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291" w:rsidRPr="00A86B6F" w:rsidRDefault="0051247E" w:rsidP="00D305BE">
      <w:pPr>
        <w:pStyle w:val="Corpo"/>
        <w:spacing w:after="60"/>
        <w:jc w:val="center"/>
        <w:outlineLvl w:val="0"/>
        <w:rPr>
          <w:rFonts w:ascii="Arial Bold"/>
        </w:rPr>
      </w:pPr>
      <w:bookmarkStart w:id="0" w:name="_GoBack"/>
      <w:bookmarkEnd w:id="0"/>
      <w:r w:rsidRPr="00A86B6F">
        <w:rPr>
          <w:noProof/>
        </w:rPr>
        <w:drawing>
          <wp:inline distT="0" distB="0" distL="0" distR="0">
            <wp:extent cx="3914775" cy="1609725"/>
            <wp:effectExtent l="0" t="0" r="0" b="0"/>
            <wp:docPr id="1073741825" name="officeArt object" descr="Logo_UNILAB_OK"/>
            <wp:cNvGraphicFramePr/>
            <a:graphic xmlns:a="http://schemas.openxmlformats.org/drawingml/2006/main">
              <a:graphicData uri="http://schemas.openxmlformats.org/drawingml/2006/picture">
                <pic:pic xmlns:pic="http://schemas.openxmlformats.org/drawingml/2006/picture">
                  <pic:nvPicPr>
                    <pic:cNvPr id="1073741825" name="image2.png" descr="Logo_UNILAB_OK"/>
                    <pic:cNvPicPr/>
                  </pic:nvPicPr>
                  <pic:blipFill>
                    <a:blip r:embed="rId8">
                      <a:extLst/>
                    </a:blip>
                    <a:stretch>
                      <a:fillRect/>
                    </a:stretch>
                  </pic:blipFill>
                  <pic:spPr>
                    <a:xfrm>
                      <a:off x="0" y="0"/>
                      <a:ext cx="3914775" cy="1609725"/>
                    </a:xfrm>
                    <a:prstGeom prst="rect">
                      <a:avLst/>
                    </a:prstGeom>
                    <a:ln w="12700" cap="flat">
                      <a:noFill/>
                      <a:miter lim="400000"/>
                    </a:ln>
                    <a:effectLst/>
                  </pic:spPr>
                </pic:pic>
              </a:graphicData>
            </a:graphic>
          </wp:inline>
        </w:drawing>
      </w:r>
    </w:p>
    <w:p w:rsidR="00392076" w:rsidRPr="00A86B6F" w:rsidRDefault="00392076" w:rsidP="00D305BE">
      <w:pPr>
        <w:pStyle w:val="Corpo"/>
        <w:tabs>
          <w:tab w:val="left" w:pos="5123"/>
        </w:tabs>
        <w:spacing w:after="60"/>
        <w:outlineLvl w:val="0"/>
        <w:rPr>
          <w:rFonts w:ascii="Times New Roman" w:hAnsi="Times New Roman" w:cs="Times New Roman"/>
          <w:sz w:val="24"/>
          <w:szCs w:val="24"/>
        </w:rPr>
      </w:pPr>
    </w:p>
    <w:p w:rsidR="00392076" w:rsidRPr="00A86B6F" w:rsidRDefault="00392076" w:rsidP="00D305BE">
      <w:pPr>
        <w:pStyle w:val="Corpo"/>
        <w:tabs>
          <w:tab w:val="left" w:pos="5123"/>
        </w:tabs>
        <w:spacing w:after="60"/>
        <w:outlineLvl w:val="0"/>
        <w:rPr>
          <w:rFonts w:ascii="Times New Roman" w:hAnsi="Times New Roman" w:cs="Times New Roman"/>
          <w:sz w:val="24"/>
          <w:szCs w:val="24"/>
        </w:rPr>
      </w:pPr>
    </w:p>
    <w:p w:rsidR="00392076" w:rsidRPr="00A86B6F" w:rsidRDefault="00392076" w:rsidP="00D305BE">
      <w:pPr>
        <w:pStyle w:val="Corpo"/>
        <w:tabs>
          <w:tab w:val="left" w:pos="5123"/>
        </w:tabs>
        <w:spacing w:after="60"/>
        <w:outlineLvl w:val="0"/>
        <w:rPr>
          <w:rFonts w:ascii="Times New Roman" w:hAnsi="Times New Roman" w:cs="Times New Roman"/>
          <w:sz w:val="24"/>
          <w:szCs w:val="24"/>
        </w:rPr>
      </w:pPr>
    </w:p>
    <w:p w:rsidR="00346291" w:rsidRPr="00A86B6F" w:rsidRDefault="0051247E" w:rsidP="00D305BE">
      <w:pPr>
        <w:pStyle w:val="Corpo"/>
        <w:tabs>
          <w:tab w:val="left" w:pos="5123"/>
        </w:tabs>
        <w:spacing w:after="60"/>
        <w:outlineLvl w:val="0"/>
        <w:rPr>
          <w:rFonts w:ascii="Times New Roman" w:hAnsi="Times New Roman" w:cs="Times New Roman"/>
          <w:sz w:val="24"/>
          <w:szCs w:val="24"/>
        </w:rPr>
      </w:pPr>
      <w:r w:rsidRPr="00A86B6F">
        <w:rPr>
          <w:rFonts w:ascii="Times New Roman" w:hAnsi="Times New Roman" w:cs="Times New Roman"/>
          <w:sz w:val="24"/>
          <w:szCs w:val="24"/>
        </w:rPr>
        <w:tab/>
      </w:r>
    </w:p>
    <w:p w:rsidR="00346291" w:rsidRPr="00A86B6F" w:rsidRDefault="00346291" w:rsidP="00D305BE">
      <w:pPr>
        <w:pStyle w:val="Corpo"/>
        <w:spacing w:after="60"/>
        <w:outlineLvl w:val="0"/>
        <w:rPr>
          <w:rFonts w:ascii="Times New Roman" w:hAnsi="Times New Roman" w:cs="Times New Roman"/>
          <w:sz w:val="24"/>
          <w:szCs w:val="24"/>
        </w:rPr>
      </w:pPr>
    </w:p>
    <w:p w:rsidR="00346291" w:rsidRPr="00A86B6F" w:rsidRDefault="0051247E" w:rsidP="00D305BE">
      <w:pPr>
        <w:pStyle w:val="Corpo"/>
        <w:spacing w:after="60"/>
        <w:jc w:val="center"/>
        <w:rPr>
          <w:rFonts w:ascii="Times New Roman" w:eastAsia="Arial" w:hAnsi="Times New Roman" w:cs="Times New Roman"/>
          <w:sz w:val="24"/>
          <w:szCs w:val="24"/>
        </w:rPr>
      </w:pPr>
      <w:r w:rsidRPr="00A86B6F">
        <w:rPr>
          <w:rFonts w:ascii="Times New Roman" w:hAnsi="Times New Roman" w:cs="Times New Roman"/>
          <w:sz w:val="24"/>
          <w:szCs w:val="24"/>
        </w:rPr>
        <w:t>_______________________________________</w:t>
      </w:r>
    </w:p>
    <w:p w:rsidR="00346291" w:rsidRPr="00A86B6F" w:rsidRDefault="00346291" w:rsidP="00D305BE">
      <w:pPr>
        <w:pStyle w:val="Corpo"/>
        <w:spacing w:after="60"/>
        <w:jc w:val="center"/>
        <w:rPr>
          <w:rFonts w:ascii="Times New Roman" w:eastAsia="Arial Bold" w:hAnsi="Times New Roman" w:cs="Times New Roman"/>
          <w:sz w:val="24"/>
          <w:szCs w:val="24"/>
        </w:rPr>
      </w:pPr>
    </w:p>
    <w:p w:rsidR="0051247E" w:rsidRPr="00A86B6F" w:rsidRDefault="0051247E" w:rsidP="00D305BE">
      <w:pPr>
        <w:pStyle w:val="Ttulo"/>
        <w:pBdr>
          <w:top w:val="single" w:sz="18" w:space="0" w:color="000000"/>
          <w:left w:val="single" w:sz="18" w:space="0" w:color="000000"/>
          <w:bottom w:val="single" w:sz="18" w:space="0" w:color="000000"/>
          <w:right w:val="single" w:sz="18" w:space="0" w:color="000000"/>
        </w:pBdr>
        <w:tabs>
          <w:tab w:val="center" w:pos="4535"/>
          <w:tab w:val="left" w:pos="7978"/>
        </w:tabs>
        <w:spacing w:before="0" w:after="60" w:line="240" w:lineRule="auto"/>
        <w:ind w:left="0" w:firstLine="0"/>
        <w:rPr>
          <w:rFonts w:ascii="Times New Roman" w:hAnsi="Times New Roman" w:cs="Times New Roman"/>
          <w:b w:val="0"/>
          <w:bCs w:val="0"/>
        </w:rPr>
      </w:pPr>
    </w:p>
    <w:p w:rsidR="00346291" w:rsidRPr="00A86B6F" w:rsidRDefault="0051247E" w:rsidP="00D305BE">
      <w:pPr>
        <w:pStyle w:val="Ttulo"/>
        <w:pBdr>
          <w:top w:val="single" w:sz="18" w:space="0" w:color="000000"/>
          <w:left w:val="single" w:sz="18" w:space="0" w:color="000000"/>
          <w:bottom w:val="single" w:sz="18" w:space="0" w:color="000000"/>
          <w:right w:val="single" w:sz="18" w:space="0" w:color="000000"/>
        </w:pBdr>
        <w:tabs>
          <w:tab w:val="center" w:pos="4535"/>
          <w:tab w:val="left" w:pos="7978"/>
        </w:tabs>
        <w:spacing w:before="0" w:after="60" w:line="240" w:lineRule="auto"/>
        <w:ind w:left="0" w:firstLine="0"/>
        <w:rPr>
          <w:rFonts w:ascii="Times New Roman" w:eastAsia="Arial" w:hAnsi="Times New Roman" w:cs="Times New Roman"/>
          <w:b w:val="0"/>
          <w:bCs w:val="0"/>
        </w:rPr>
      </w:pPr>
      <w:r w:rsidRPr="00A86B6F">
        <w:rPr>
          <w:rFonts w:ascii="Times New Roman" w:hAnsi="Times New Roman" w:cs="Times New Roman"/>
          <w:b w:val="0"/>
          <w:bCs w:val="0"/>
        </w:rPr>
        <w:t>PROJETO PEDAGÓGICO CURRICULAR</w:t>
      </w:r>
    </w:p>
    <w:p w:rsidR="00346291" w:rsidRPr="00A86B6F" w:rsidRDefault="00346291" w:rsidP="00D305BE">
      <w:pPr>
        <w:pStyle w:val="Ttulo"/>
        <w:pBdr>
          <w:top w:val="single" w:sz="18" w:space="0" w:color="000000"/>
          <w:left w:val="single" w:sz="18" w:space="0" w:color="000000"/>
          <w:bottom w:val="single" w:sz="18" w:space="0" w:color="000000"/>
          <w:right w:val="single" w:sz="18" w:space="0" w:color="000000"/>
        </w:pBdr>
        <w:spacing w:before="0" w:after="60" w:line="240" w:lineRule="auto"/>
        <w:ind w:left="0" w:firstLine="0"/>
        <w:rPr>
          <w:rFonts w:ascii="Times New Roman" w:eastAsia="Arial" w:hAnsi="Times New Roman" w:cs="Times New Roman"/>
          <w:b w:val="0"/>
          <w:bCs w:val="0"/>
        </w:rPr>
      </w:pPr>
    </w:p>
    <w:p w:rsidR="00346291" w:rsidRPr="00A86B6F" w:rsidRDefault="0051247E" w:rsidP="00D305BE">
      <w:pPr>
        <w:pStyle w:val="Ttulo"/>
        <w:pBdr>
          <w:top w:val="single" w:sz="18" w:space="0" w:color="000000"/>
          <w:left w:val="single" w:sz="18" w:space="0" w:color="000000"/>
          <w:bottom w:val="single" w:sz="18" w:space="0" w:color="000000"/>
          <w:right w:val="single" w:sz="18" w:space="0" w:color="000000"/>
        </w:pBdr>
        <w:spacing w:before="0" w:after="60" w:line="240" w:lineRule="auto"/>
        <w:ind w:left="0" w:firstLine="0"/>
        <w:rPr>
          <w:rFonts w:ascii="Times New Roman" w:eastAsia="Arial" w:hAnsi="Times New Roman" w:cs="Times New Roman"/>
          <w:b w:val="0"/>
          <w:bCs w:val="0"/>
        </w:rPr>
      </w:pPr>
      <w:r w:rsidRPr="00A86B6F">
        <w:rPr>
          <w:rFonts w:ascii="Times New Roman" w:hAnsi="Times New Roman" w:cs="Times New Roman"/>
          <w:b w:val="0"/>
          <w:bCs w:val="0"/>
        </w:rPr>
        <w:t>CURSO de bacharelado EM HUMANIDADES</w:t>
      </w:r>
    </w:p>
    <w:p w:rsidR="00346291" w:rsidRPr="00A86B6F" w:rsidRDefault="00346291" w:rsidP="00D305BE">
      <w:pPr>
        <w:pStyle w:val="Ttulo"/>
        <w:pBdr>
          <w:top w:val="single" w:sz="18" w:space="0" w:color="000000"/>
          <w:left w:val="single" w:sz="18" w:space="0" w:color="000000"/>
          <w:bottom w:val="single" w:sz="18" w:space="0" w:color="000000"/>
          <w:right w:val="single" w:sz="18" w:space="0" w:color="000000"/>
        </w:pBdr>
        <w:spacing w:before="0" w:after="60" w:line="240" w:lineRule="auto"/>
        <w:ind w:left="0" w:firstLine="0"/>
        <w:rPr>
          <w:rFonts w:ascii="Times New Roman" w:eastAsia="Arial" w:hAnsi="Times New Roman" w:cs="Times New Roman"/>
          <w:b w:val="0"/>
          <w:bCs w:val="0"/>
          <w:caps w:val="0"/>
        </w:rPr>
      </w:pPr>
    </w:p>
    <w:p w:rsidR="00346291" w:rsidRPr="00A86B6F" w:rsidRDefault="0051247E" w:rsidP="00D305BE">
      <w:pPr>
        <w:pStyle w:val="Corpo"/>
        <w:spacing w:after="60"/>
        <w:jc w:val="center"/>
        <w:rPr>
          <w:rFonts w:ascii="Times New Roman" w:eastAsia="Arial" w:hAnsi="Times New Roman" w:cs="Times New Roman"/>
          <w:sz w:val="24"/>
          <w:szCs w:val="24"/>
        </w:rPr>
      </w:pPr>
      <w:r w:rsidRPr="00A86B6F">
        <w:rPr>
          <w:rFonts w:ascii="Times New Roman" w:hAnsi="Times New Roman" w:cs="Times New Roman"/>
          <w:sz w:val="24"/>
          <w:szCs w:val="24"/>
        </w:rPr>
        <w:t>__________________________________________</w:t>
      </w:r>
    </w:p>
    <w:p w:rsidR="00346291" w:rsidRPr="00A86B6F" w:rsidRDefault="00346291" w:rsidP="00D305BE">
      <w:pPr>
        <w:pStyle w:val="Corpo"/>
        <w:spacing w:after="60"/>
        <w:rPr>
          <w:rFonts w:ascii="Times New Roman" w:eastAsia="Arial" w:hAnsi="Times New Roman" w:cs="Times New Roman"/>
          <w:sz w:val="24"/>
          <w:szCs w:val="24"/>
        </w:rPr>
      </w:pPr>
    </w:p>
    <w:p w:rsidR="00346291" w:rsidRPr="00A86B6F" w:rsidRDefault="00346291" w:rsidP="00D305BE">
      <w:pPr>
        <w:pStyle w:val="Corpo"/>
        <w:spacing w:after="60"/>
        <w:jc w:val="right"/>
        <w:rPr>
          <w:rFonts w:ascii="Times New Roman" w:eastAsia="Arial" w:hAnsi="Times New Roman" w:cs="Times New Roman"/>
          <w:sz w:val="24"/>
          <w:szCs w:val="24"/>
        </w:rPr>
      </w:pPr>
    </w:p>
    <w:p w:rsidR="00346291" w:rsidRPr="00A86B6F" w:rsidRDefault="00346291" w:rsidP="00D305BE">
      <w:pPr>
        <w:pStyle w:val="Corpo"/>
        <w:spacing w:after="60"/>
        <w:jc w:val="right"/>
        <w:rPr>
          <w:rFonts w:ascii="Times New Roman" w:eastAsia="Arial" w:hAnsi="Times New Roman" w:cs="Times New Roman"/>
          <w:sz w:val="24"/>
          <w:szCs w:val="24"/>
        </w:rPr>
      </w:pPr>
    </w:p>
    <w:p w:rsidR="00346291" w:rsidRPr="00A86B6F" w:rsidRDefault="00346291" w:rsidP="00D305BE">
      <w:pPr>
        <w:pStyle w:val="Corpo"/>
        <w:spacing w:after="60"/>
        <w:jc w:val="right"/>
        <w:rPr>
          <w:rFonts w:ascii="Times New Roman" w:eastAsia="Arial" w:hAnsi="Times New Roman" w:cs="Times New Roman"/>
          <w:sz w:val="24"/>
          <w:szCs w:val="24"/>
        </w:rPr>
      </w:pPr>
    </w:p>
    <w:p w:rsidR="00346291" w:rsidRPr="00A86B6F" w:rsidRDefault="00346291" w:rsidP="00D305BE">
      <w:pPr>
        <w:pStyle w:val="Corpo"/>
        <w:spacing w:after="60"/>
        <w:rPr>
          <w:rFonts w:ascii="Times New Roman" w:eastAsia="Arial" w:hAnsi="Times New Roman" w:cs="Times New Roman"/>
          <w:sz w:val="24"/>
          <w:szCs w:val="24"/>
        </w:rPr>
      </w:pPr>
    </w:p>
    <w:p w:rsidR="00346291" w:rsidRPr="00A86B6F" w:rsidRDefault="00346291" w:rsidP="00D305BE">
      <w:pPr>
        <w:pStyle w:val="Corpo"/>
        <w:spacing w:after="60"/>
        <w:jc w:val="center"/>
        <w:rPr>
          <w:rFonts w:ascii="Times New Roman" w:eastAsia="Arial" w:hAnsi="Times New Roman" w:cs="Times New Roman"/>
          <w:sz w:val="24"/>
          <w:szCs w:val="24"/>
        </w:rPr>
      </w:pPr>
    </w:p>
    <w:p w:rsidR="00346291" w:rsidRPr="00A86B6F" w:rsidRDefault="00346291" w:rsidP="00D305BE">
      <w:pPr>
        <w:pStyle w:val="Corpo"/>
        <w:spacing w:after="60"/>
        <w:jc w:val="center"/>
        <w:rPr>
          <w:rFonts w:ascii="Times New Roman" w:eastAsia="Arial" w:hAnsi="Times New Roman" w:cs="Times New Roman"/>
          <w:sz w:val="24"/>
          <w:szCs w:val="24"/>
        </w:rPr>
      </w:pPr>
    </w:p>
    <w:p w:rsidR="00346291" w:rsidRPr="00A86B6F" w:rsidRDefault="00346291" w:rsidP="00D305BE">
      <w:pPr>
        <w:pStyle w:val="Corpo"/>
        <w:spacing w:after="60"/>
        <w:jc w:val="center"/>
        <w:rPr>
          <w:rFonts w:ascii="Times New Roman" w:eastAsia="Arial" w:hAnsi="Times New Roman" w:cs="Times New Roman"/>
          <w:sz w:val="24"/>
          <w:szCs w:val="24"/>
        </w:rPr>
      </w:pPr>
    </w:p>
    <w:p w:rsidR="00346291" w:rsidRPr="00A86B6F" w:rsidRDefault="00346291" w:rsidP="00D305BE">
      <w:pPr>
        <w:pStyle w:val="Corpo"/>
        <w:spacing w:after="60"/>
        <w:jc w:val="center"/>
        <w:rPr>
          <w:rFonts w:ascii="Times New Roman" w:eastAsia="Arial" w:hAnsi="Times New Roman" w:cs="Times New Roman"/>
          <w:sz w:val="24"/>
          <w:szCs w:val="24"/>
        </w:rPr>
      </w:pPr>
    </w:p>
    <w:p w:rsidR="00346291" w:rsidRPr="00A86B6F" w:rsidRDefault="00346291" w:rsidP="00D305BE">
      <w:pPr>
        <w:pStyle w:val="Corpo"/>
        <w:spacing w:after="60"/>
        <w:jc w:val="center"/>
        <w:rPr>
          <w:rFonts w:ascii="Times New Roman" w:eastAsia="Arial" w:hAnsi="Times New Roman" w:cs="Times New Roman"/>
          <w:sz w:val="24"/>
          <w:szCs w:val="24"/>
        </w:rPr>
      </w:pPr>
    </w:p>
    <w:p w:rsidR="00346291" w:rsidRPr="00A86B6F" w:rsidRDefault="00346291" w:rsidP="00D305BE">
      <w:pPr>
        <w:pStyle w:val="Corpo"/>
        <w:spacing w:after="60"/>
        <w:jc w:val="center"/>
        <w:rPr>
          <w:rFonts w:ascii="Times New Roman" w:eastAsia="Arial" w:hAnsi="Times New Roman" w:cs="Times New Roman"/>
          <w:sz w:val="24"/>
          <w:szCs w:val="24"/>
        </w:rPr>
      </w:pPr>
    </w:p>
    <w:p w:rsidR="00346291" w:rsidRPr="00A86B6F" w:rsidRDefault="00346291" w:rsidP="00D305BE">
      <w:pPr>
        <w:pStyle w:val="Corpo"/>
        <w:spacing w:after="60"/>
        <w:jc w:val="center"/>
        <w:rPr>
          <w:rFonts w:ascii="Times New Roman" w:eastAsia="Arial" w:hAnsi="Times New Roman" w:cs="Times New Roman"/>
          <w:sz w:val="24"/>
          <w:szCs w:val="24"/>
        </w:rPr>
      </w:pPr>
    </w:p>
    <w:p w:rsidR="00346291" w:rsidRPr="00A86B6F" w:rsidRDefault="00346291" w:rsidP="00D305BE">
      <w:pPr>
        <w:pStyle w:val="Corpo"/>
        <w:spacing w:after="60"/>
        <w:jc w:val="center"/>
        <w:rPr>
          <w:rFonts w:ascii="Times New Roman" w:eastAsia="Arial" w:hAnsi="Times New Roman" w:cs="Times New Roman"/>
          <w:sz w:val="24"/>
          <w:szCs w:val="24"/>
        </w:rPr>
      </w:pPr>
    </w:p>
    <w:p w:rsidR="00346291" w:rsidRPr="00A86B6F" w:rsidRDefault="00346291" w:rsidP="00D305BE">
      <w:pPr>
        <w:pStyle w:val="Corpo"/>
        <w:spacing w:after="60"/>
        <w:jc w:val="center"/>
        <w:rPr>
          <w:rFonts w:ascii="Times New Roman" w:eastAsia="Arial" w:hAnsi="Times New Roman" w:cs="Times New Roman"/>
          <w:sz w:val="24"/>
          <w:szCs w:val="24"/>
        </w:rPr>
      </w:pPr>
    </w:p>
    <w:p w:rsidR="00346291" w:rsidRPr="00A86B6F" w:rsidRDefault="00346291" w:rsidP="00D305BE">
      <w:pPr>
        <w:pStyle w:val="Corpo"/>
        <w:spacing w:after="60"/>
        <w:jc w:val="center"/>
        <w:rPr>
          <w:rFonts w:ascii="Times New Roman" w:eastAsia="Arial" w:hAnsi="Times New Roman" w:cs="Times New Roman"/>
          <w:sz w:val="24"/>
          <w:szCs w:val="24"/>
        </w:rPr>
      </w:pPr>
    </w:p>
    <w:p w:rsidR="00346291" w:rsidRPr="00A86B6F" w:rsidRDefault="00346291" w:rsidP="00D305BE">
      <w:pPr>
        <w:pStyle w:val="Corpo"/>
        <w:spacing w:after="60"/>
        <w:jc w:val="center"/>
        <w:rPr>
          <w:rFonts w:ascii="Times New Roman" w:eastAsia="Arial" w:hAnsi="Times New Roman" w:cs="Times New Roman"/>
          <w:sz w:val="24"/>
          <w:szCs w:val="24"/>
        </w:rPr>
      </w:pPr>
    </w:p>
    <w:p w:rsidR="00346291" w:rsidRPr="00A86B6F" w:rsidRDefault="0051247E" w:rsidP="00D305BE">
      <w:pPr>
        <w:pStyle w:val="Corpo"/>
        <w:spacing w:after="60"/>
        <w:jc w:val="center"/>
        <w:rPr>
          <w:rFonts w:ascii="Times New Roman" w:hAnsi="Times New Roman" w:cs="Times New Roman"/>
          <w:sz w:val="24"/>
          <w:szCs w:val="24"/>
          <w:lang w:val="pt-PT"/>
        </w:rPr>
      </w:pPr>
      <w:r w:rsidRPr="00A86B6F">
        <w:rPr>
          <w:rFonts w:ascii="Times New Roman" w:hAnsi="Times New Roman" w:cs="Times New Roman"/>
          <w:sz w:val="24"/>
          <w:szCs w:val="24"/>
        </w:rPr>
        <w:t>Reden</w:t>
      </w:r>
      <w:r w:rsidRPr="00A86B6F">
        <w:rPr>
          <w:rFonts w:ascii="Times New Roman" w:hAnsi="Times New Roman" w:cs="Times New Roman"/>
          <w:sz w:val="24"/>
          <w:szCs w:val="24"/>
          <w:lang w:val="pt-PT"/>
        </w:rPr>
        <w:t>ção</w:t>
      </w:r>
      <w:r w:rsidR="00B02E69" w:rsidRPr="00A86B6F">
        <w:rPr>
          <w:rFonts w:ascii="Times New Roman" w:hAnsi="Times New Roman" w:cs="Times New Roman"/>
          <w:sz w:val="24"/>
          <w:szCs w:val="24"/>
          <w:lang w:val="pt-PT"/>
        </w:rPr>
        <w:t>-</w:t>
      </w:r>
      <w:r w:rsidRPr="00A86B6F">
        <w:rPr>
          <w:rFonts w:ascii="Times New Roman" w:hAnsi="Times New Roman" w:cs="Times New Roman"/>
          <w:sz w:val="24"/>
          <w:szCs w:val="24"/>
          <w:lang w:val="pt-PT"/>
        </w:rPr>
        <w:t xml:space="preserve">CE, </w:t>
      </w:r>
      <w:r w:rsidR="00C9646D" w:rsidRPr="00A86B6F">
        <w:rPr>
          <w:rFonts w:ascii="Times New Roman" w:hAnsi="Times New Roman" w:cs="Times New Roman"/>
          <w:sz w:val="24"/>
          <w:szCs w:val="24"/>
          <w:lang w:val="pt-PT"/>
        </w:rPr>
        <w:t>julho</w:t>
      </w:r>
      <w:r w:rsidRPr="00A86B6F">
        <w:rPr>
          <w:rFonts w:ascii="Times New Roman" w:hAnsi="Times New Roman" w:cs="Times New Roman"/>
          <w:sz w:val="24"/>
          <w:szCs w:val="24"/>
          <w:lang w:val="pt-PT"/>
        </w:rPr>
        <w:t xml:space="preserve"> de 201</w:t>
      </w:r>
      <w:r w:rsidR="00C9646D" w:rsidRPr="00A86B6F">
        <w:rPr>
          <w:rFonts w:ascii="Times New Roman" w:hAnsi="Times New Roman" w:cs="Times New Roman"/>
          <w:sz w:val="24"/>
          <w:szCs w:val="24"/>
          <w:lang w:val="pt-PT"/>
        </w:rPr>
        <w:t>6</w:t>
      </w:r>
    </w:p>
    <w:p w:rsidR="00346291" w:rsidRPr="00A86B6F" w:rsidRDefault="0051247E" w:rsidP="00D305BE">
      <w:pPr>
        <w:pStyle w:val="Ttulo6"/>
        <w:spacing w:before="0" w:after="60" w:line="240" w:lineRule="auto"/>
        <w:jc w:val="center"/>
        <w:rPr>
          <w:rFonts w:ascii="Times New Roman" w:eastAsia="Arial" w:hAnsi="Times New Roman" w:cs="Times New Roman"/>
          <w:i w:val="0"/>
          <w:iCs w:val="0"/>
          <w:color w:val="000000"/>
          <w:u w:color="000000"/>
        </w:rPr>
      </w:pPr>
      <w:r w:rsidRPr="00A86B6F">
        <w:rPr>
          <w:rFonts w:ascii="Times New Roman" w:eastAsia="Arial" w:hAnsi="Times New Roman" w:cs="Times New Roman"/>
          <w:i w:val="0"/>
          <w:iCs w:val="0"/>
          <w:noProof/>
          <w:color w:val="000000"/>
          <w:u w:color="000000"/>
          <w:lang w:val="pt-BR"/>
        </w:rPr>
        <w:lastRenderedPageBreak/>
        <w:drawing>
          <wp:inline distT="0" distB="0" distL="0" distR="0" wp14:anchorId="205B8F40" wp14:editId="73935C12">
            <wp:extent cx="1200150" cy="1228725"/>
            <wp:effectExtent l="0" t="0" r="0" b="0"/>
            <wp:docPr id="1073741826" name="officeArt object" descr="republica"/>
            <wp:cNvGraphicFramePr/>
            <a:graphic xmlns:a="http://schemas.openxmlformats.org/drawingml/2006/main">
              <a:graphicData uri="http://schemas.openxmlformats.org/drawingml/2006/picture">
                <pic:pic xmlns:pic="http://schemas.openxmlformats.org/drawingml/2006/picture">
                  <pic:nvPicPr>
                    <pic:cNvPr id="1073741826" name="image3.png" descr="republica"/>
                    <pic:cNvPicPr/>
                  </pic:nvPicPr>
                  <pic:blipFill>
                    <a:blip r:embed="rId9">
                      <a:extLst/>
                    </a:blip>
                    <a:stretch>
                      <a:fillRect/>
                    </a:stretch>
                  </pic:blipFill>
                  <pic:spPr>
                    <a:xfrm>
                      <a:off x="0" y="0"/>
                      <a:ext cx="1200150" cy="1228725"/>
                    </a:xfrm>
                    <a:prstGeom prst="rect">
                      <a:avLst/>
                    </a:prstGeom>
                    <a:ln w="12700" cap="flat">
                      <a:noFill/>
                      <a:miter lim="400000"/>
                    </a:ln>
                    <a:effectLst/>
                  </pic:spPr>
                </pic:pic>
              </a:graphicData>
            </a:graphic>
          </wp:inline>
        </w:drawing>
      </w:r>
    </w:p>
    <w:p w:rsidR="00346291" w:rsidRPr="00A86B6F" w:rsidRDefault="0051247E" w:rsidP="00A86B6F">
      <w:pPr>
        <w:pStyle w:val="Ttulo6"/>
        <w:spacing w:before="0" w:after="60" w:line="23" w:lineRule="atLeast"/>
        <w:jc w:val="center"/>
        <w:rPr>
          <w:rFonts w:ascii="Times New Roman" w:eastAsia="Arial" w:hAnsi="Times New Roman" w:cs="Times New Roman"/>
          <w:i w:val="0"/>
          <w:iCs w:val="0"/>
          <w:color w:val="000000"/>
          <w:sz w:val="24"/>
          <w:szCs w:val="24"/>
          <w:u w:color="000000"/>
        </w:rPr>
      </w:pPr>
      <w:r w:rsidRPr="00A86B6F">
        <w:rPr>
          <w:rFonts w:ascii="Times New Roman" w:hAnsi="Times New Roman" w:cs="Times New Roman"/>
          <w:i w:val="0"/>
          <w:iCs w:val="0"/>
          <w:color w:val="000000"/>
          <w:sz w:val="24"/>
          <w:szCs w:val="24"/>
          <w:u w:color="000000"/>
        </w:rPr>
        <w:t xml:space="preserve">MINISTÉRIO DA EDUCAÇÃO </w:t>
      </w:r>
    </w:p>
    <w:p w:rsidR="00346291" w:rsidRPr="00A86B6F" w:rsidRDefault="0051247E" w:rsidP="00A86B6F">
      <w:pPr>
        <w:pStyle w:val="Corpo"/>
        <w:spacing w:after="60" w:line="23" w:lineRule="atLeast"/>
        <w:jc w:val="center"/>
        <w:rPr>
          <w:rFonts w:ascii="Times New Roman" w:eastAsia="Arial" w:hAnsi="Times New Roman" w:cs="Times New Roman"/>
          <w:sz w:val="24"/>
          <w:szCs w:val="24"/>
        </w:rPr>
      </w:pPr>
      <w:r w:rsidRPr="00A86B6F">
        <w:rPr>
          <w:rFonts w:ascii="Times New Roman" w:hAnsi="Times New Roman" w:cs="Times New Roman"/>
          <w:sz w:val="24"/>
          <w:szCs w:val="24"/>
        </w:rPr>
        <w:t>UNIVERSIDADE DA INTEGRA</w:t>
      </w:r>
      <w:r w:rsidRPr="00A86B6F">
        <w:rPr>
          <w:rFonts w:ascii="Times New Roman" w:hAnsi="Times New Roman" w:cs="Times New Roman"/>
          <w:sz w:val="24"/>
          <w:szCs w:val="24"/>
          <w:lang w:val="pt-PT"/>
        </w:rPr>
        <w:t>ÇÃO INTERNACIONAL DA LUSOFONIA AFRO-BRASILEIRA</w:t>
      </w:r>
    </w:p>
    <w:p w:rsidR="00346291" w:rsidRPr="00A86B6F" w:rsidRDefault="00346291" w:rsidP="00A86B6F">
      <w:pPr>
        <w:pStyle w:val="Corpo"/>
        <w:spacing w:after="60" w:line="23" w:lineRule="atLeast"/>
        <w:jc w:val="center"/>
        <w:rPr>
          <w:rFonts w:ascii="Times New Roman" w:eastAsia="Arial" w:hAnsi="Times New Roman" w:cs="Times New Roman"/>
          <w:sz w:val="24"/>
          <w:szCs w:val="24"/>
        </w:rPr>
      </w:pPr>
    </w:p>
    <w:p w:rsidR="00346291" w:rsidRPr="00A86B6F" w:rsidRDefault="00D305BE" w:rsidP="00A86B6F">
      <w:pPr>
        <w:pStyle w:val="Corpo"/>
        <w:spacing w:after="60" w:line="23" w:lineRule="atLeast"/>
        <w:jc w:val="center"/>
        <w:rPr>
          <w:rFonts w:ascii="Times New Roman" w:eastAsia="Arial" w:hAnsi="Times New Roman" w:cs="Times New Roman"/>
          <w:sz w:val="24"/>
          <w:szCs w:val="24"/>
        </w:rPr>
      </w:pPr>
      <w:r w:rsidRPr="00A86B6F">
        <w:rPr>
          <w:rFonts w:ascii="Times New Roman" w:hAnsi="Times New Roman" w:cs="Times New Roman"/>
          <w:sz w:val="24"/>
          <w:szCs w:val="24"/>
        </w:rPr>
        <w:t xml:space="preserve">José </w:t>
      </w:r>
      <w:r w:rsidR="00E26BE0" w:rsidRPr="00A86B6F">
        <w:rPr>
          <w:rFonts w:ascii="Times New Roman" w:hAnsi="Times New Roman" w:cs="Times New Roman"/>
          <w:sz w:val="24"/>
          <w:szCs w:val="24"/>
        </w:rPr>
        <w:t xml:space="preserve">Mendonça </w:t>
      </w:r>
      <w:r w:rsidRPr="00A86B6F">
        <w:rPr>
          <w:rFonts w:ascii="Times New Roman" w:hAnsi="Times New Roman" w:cs="Times New Roman"/>
          <w:sz w:val="24"/>
          <w:szCs w:val="24"/>
        </w:rPr>
        <w:t xml:space="preserve">Bezerra </w:t>
      </w:r>
      <w:r w:rsidR="00E26BE0" w:rsidRPr="00A86B6F">
        <w:rPr>
          <w:rFonts w:ascii="Times New Roman" w:hAnsi="Times New Roman" w:cs="Times New Roman"/>
          <w:sz w:val="24"/>
          <w:szCs w:val="24"/>
        </w:rPr>
        <w:t>Filho</w:t>
      </w:r>
    </w:p>
    <w:p w:rsidR="00346291" w:rsidRPr="00A86B6F" w:rsidRDefault="0051247E" w:rsidP="00A86B6F">
      <w:pPr>
        <w:pStyle w:val="Corpo"/>
        <w:spacing w:after="60" w:line="23" w:lineRule="atLeast"/>
        <w:jc w:val="center"/>
        <w:rPr>
          <w:rFonts w:ascii="Times New Roman" w:eastAsia="Arial Bold" w:hAnsi="Times New Roman" w:cs="Times New Roman"/>
          <w:b/>
          <w:sz w:val="24"/>
          <w:szCs w:val="24"/>
        </w:rPr>
      </w:pPr>
      <w:r w:rsidRPr="00A86B6F">
        <w:rPr>
          <w:rFonts w:ascii="Times New Roman" w:hAnsi="Times New Roman" w:cs="Times New Roman"/>
          <w:b/>
          <w:sz w:val="24"/>
          <w:szCs w:val="24"/>
          <w:lang w:val="pt-PT"/>
        </w:rPr>
        <w:t>Ministro da Educaçã</w:t>
      </w:r>
      <w:r w:rsidRPr="00A86B6F">
        <w:rPr>
          <w:rFonts w:ascii="Times New Roman" w:hAnsi="Times New Roman" w:cs="Times New Roman"/>
          <w:b/>
          <w:sz w:val="24"/>
          <w:szCs w:val="24"/>
        </w:rPr>
        <w:t>o</w:t>
      </w:r>
    </w:p>
    <w:p w:rsidR="00346291" w:rsidRPr="00A86B6F" w:rsidRDefault="00346291" w:rsidP="00A86B6F">
      <w:pPr>
        <w:pStyle w:val="Corpo"/>
        <w:spacing w:after="60" w:line="23" w:lineRule="atLeast"/>
        <w:jc w:val="center"/>
        <w:rPr>
          <w:rFonts w:ascii="Times New Roman" w:eastAsia="Arial Bold" w:hAnsi="Times New Roman" w:cs="Times New Roman"/>
          <w:sz w:val="24"/>
          <w:szCs w:val="24"/>
        </w:rPr>
      </w:pPr>
    </w:p>
    <w:p w:rsidR="00346291" w:rsidRPr="00A86B6F" w:rsidRDefault="00E26BE0" w:rsidP="00A86B6F">
      <w:pPr>
        <w:pStyle w:val="Corpo"/>
        <w:spacing w:after="60" w:line="23" w:lineRule="atLeast"/>
        <w:jc w:val="center"/>
        <w:rPr>
          <w:rFonts w:ascii="Times New Roman" w:eastAsia="Arial" w:hAnsi="Times New Roman" w:cs="Times New Roman"/>
          <w:sz w:val="24"/>
          <w:szCs w:val="24"/>
        </w:rPr>
      </w:pPr>
      <w:r w:rsidRPr="00A86B6F">
        <w:rPr>
          <w:rFonts w:ascii="Times New Roman" w:hAnsi="Times New Roman" w:cs="Times New Roman"/>
          <w:sz w:val="24"/>
          <w:szCs w:val="24"/>
        </w:rPr>
        <w:t>T</w:t>
      </w:r>
      <w:r w:rsidR="00C9646D" w:rsidRPr="00A86B6F">
        <w:rPr>
          <w:rFonts w:ascii="Times New Roman" w:hAnsi="Times New Roman" w:cs="Times New Roman"/>
          <w:sz w:val="24"/>
          <w:szCs w:val="24"/>
        </w:rPr>
        <w:t>omaz</w:t>
      </w:r>
      <w:r w:rsidRPr="00A86B6F">
        <w:rPr>
          <w:rFonts w:ascii="Times New Roman" w:hAnsi="Times New Roman" w:cs="Times New Roman"/>
          <w:sz w:val="24"/>
          <w:szCs w:val="24"/>
        </w:rPr>
        <w:t xml:space="preserve"> Aroldo da</w:t>
      </w:r>
      <w:r w:rsidR="00C9646D" w:rsidRPr="00A86B6F">
        <w:rPr>
          <w:rFonts w:ascii="Times New Roman" w:hAnsi="Times New Roman" w:cs="Times New Roman"/>
          <w:sz w:val="24"/>
          <w:szCs w:val="24"/>
        </w:rPr>
        <w:t xml:space="preserve"> </w:t>
      </w:r>
      <w:r w:rsidRPr="00A86B6F">
        <w:rPr>
          <w:rFonts w:ascii="Times New Roman" w:hAnsi="Times New Roman" w:cs="Times New Roman"/>
          <w:sz w:val="24"/>
          <w:szCs w:val="24"/>
        </w:rPr>
        <w:t>Mota Santos</w:t>
      </w:r>
    </w:p>
    <w:p w:rsidR="00346291" w:rsidRPr="00A86B6F" w:rsidRDefault="00E26BE0" w:rsidP="00A86B6F">
      <w:pPr>
        <w:pStyle w:val="Corpo"/>
        <w:spacing w:after="60" w:line="23" w:lineRule="atLeast"/>
        <w:jc w:val="center"/>
        <w:rPr>
          <w:rFonts w:ascii="Times New Roman" w:eastAsia="Arial Bold" w:hAnsi="Times New Roman" w:cs="Times New Roman"/>
          <w:b/>
          <w:sz w:val="24"/>
          <w:szCs w:val="24"/>
        </w:rPr>
      </w:pPr>
      <w:r w:rsidRPr="00A86B6F">
        <w:rPr>
          <w:rFonts w:ascii="Times New Roman" w:hAnsi="Times New Roman" w:cs="Times New Roman"/>
          <w:b/>
          <w:sz w:val="24"/>
          <w:szCs w:val="24"/>
          <w:lang w:val="pt-PT"/>
        </w:rPr>
        <w:t>Reitor</w:t>
      </w:r>
    </w:p>
    <w:p w:rsidR="00346291" w:rsidRPr="00A86B6F" w:rsidRDefault="00346291" w:rsidP="00A86B6F">
      <w:pPr>
        <w:pStyle w:val="Corpo"/>
        <w:spacing w:after="60" w:line="23" w:lineRule="atLeast"/>
        <w:jc w:val="center"/>
        <w:rPr>
          <w:rFonts w:ascii="Times New Roman" w:eastAsia="Arial" w:hAnsi="Times New Roman" w:cs="Times New Roman"/>
          <w:sz w:val="24"/>
          <w:szCs w:val="24"/>
        </w:rPr>
      </w:pPr>
    </w:p>
    <w:p w:rsidR="00346291" w:rsidRPr="00A86B6F" w:rsidRDefault="00C9646D" w:rsidP="00A86B6F">
      <w:pPr>
        <w:pStyle w:val="Corpo"/>
        <w:spacing w:after="60" w:line="23" w:lineRule="atLeast"/>
        <w:jc w:val="center"/>
        <w:rPr>
          <w:rFonts w:ascii="Times New Roman" w:eastAsia="Arial" w:hAnsi="Times New Roman" w:cs="Times New Roman"/>
          <w:sz w:val="24"/>
          <w:szCs w:val="24"/>
        </w:rPr>
      </w:pPr>
      <w:r w:rsidRPr="00A86B6F">
        <w:rPr>
          <w:rFonts w:ascii="Times New Roman" w:hAnsi="Times New Roman" w:cs="Times New Roman"/>
          <w:sz w:val="24"/>
          <w:szCs w:val="24"/>
          <w:lang w:val="pt-PT"/>
        </w:rPr>
        <w:t>Aristeu</w:t>
      </w:r>
      <w:r w:rsidR="00E26BE0" w:rsidRPr="00A86B6F">
        <w:rPr>
          <w:rFonts w:ascii="Times New Roman" w:hAnsi="Times New Roman" w:cs="Times New Roman"/>
          <w:sz w:val="24"/>
          <w:szCs w:val="24"/>
          <w:lang w:val="pt-PT"/>
        </w:rPr>
        <w:t xml:space="preserve"> Rosendo Pontes Lima</w:t>
      </w:r>
    </w:p>
    <w:p w:rsidR="00346291" w:rsidRPr="00A86B6F" w:rsidRDefault="0051247E" w:rsidP="00A86B6F">
      <w:pPr>
        <w:pStyle w:val="Corpo"/>
        <w:spacing w:after="60" w:line="23" w:lineRule="atLeast"/>
        <w:jc w:val="center"/>
        <w:rPr>
          <w:rFonts w:ascii="Times New Roman" w:eastAsia="Arial Bold" w:hAnsi="Times New Roman" w:cs="Times New Roman"/>
          <w:b/>
          <w:sz w:val="24"/>
          <w:szCs w:val="24"/>
        </w:rPr>
      </w:pPr>
      <w:r w:rsidRPr="00A86B6F">
        <w:rPr>
          <w:rFonts w:ascii="Times New Roman" w:hAnsi="Times New Roman" w:cs="Times New Roman"/>
          <w:b/>
          <w:sz w:val="24"/>
          <w:szCs w:val="24"/>
          <w:lang w:val="pt-PT"/>
        </w:rPr>
        <w:t>Vice-Reitor</w:t>
      </w:r>
    </w:p>
    <w:p w:rsidR="00346291" w:rsidRPr="00A86B6F" w:rsidRDefault="00346291" w:rsidP="00A86B6F">
      <w:pPr>
        <w:pStyle w:val="Corpo"/>
        <w:spacing w:after="60" w:line="23" w:lineRule="atLeast"/>
        <w:jc w:val="center"/>
        <w:rPr>
          <w:rFonts w:ascii="Times New Roman" w:eastAsia="Arial Bold" w:hAnsi="Times New Roman" w:cs="Times New Roman"/>
          <w:sz w:val="24"/>
          <w:szCs w:val="24"/>
        </w:rPr>
      </w:pPr>
    </w:p>
    <w:p w:rsidR="00346291" w:rsidRPr="00A86B6F" w:rsidRDefault="00C9646D" w:rsidP="00A86B6F">
      <w:pPr>
        <w:pStyle w:val="Corpo"/>
        <w:spacing w:after="60" w:line="23" w:lineRule="atLeast"/>
        <w:jc w:val="center"/>
        <w:rPr>
          <w:rFonts w:ascii="Times New Roman" w:eastAsia="Arial" w:hAnsi="Times New Roman" w:cs="Times New Roman"/>
          <w:sz w:val="24"/>
          <w:szCs w:val="24"/>
        </w:rPr>
      </w:pPr>
      <w:r w:rsidRPr="00A86B6F">
        <w:rPr>
          <w:rFonts w:ascii="Times New Roman" w:hAnsi="Times New Roman" w:cs="Times New Roman"/>
          <w:sz w:val="24"/>
          <w:szCs w:val="24"/>
        </w:rPr>
        <w:t>Andr</w:t>
      </w:r>
      <w:r w:rsidR="00E26BE0" w:rsidRPr="00A86B6F">
        <w:rPr>
          <w:rFonts w:ascii="Times New Roman" w:hAnsi="Times New Roman" w:cs="Times New Roman"/>
          <w:sz w:val="24"/>
          <w:szCs w:val="24"/>
        </w:rPr>
        <w:t>é</w:t>
      </w:r>
      <w:r w:rsidRPr="00A86B6F">
        <w:rPr>
          <w:rFonts w:ascii="Times New Roman" w:hAnsi="Times New Roman" w:cs="Times New Roman"/>
          <w:sz w:val="24"/>
          <w:szCs w:val="24"/>
        </w:rPr>
        <w:t>a Gomes Linard</w:t>
      </w:r>
    </w:p>
    <w:p w:rsidR="00346291" w:rsidRPr="00A86B6F" w:rsidRDefault="0051247E" w:rsidP="00A86B6F">
      <w:pPr>
        <w:pStyle w:val="Corpo"/>
        <w:spacing w:after="60" w:line="23" w:lineRule="atLeast"/>
        <w:jc w:val="center"/>
        <w:rPr>
          <w:rFonts w:ascii="Times New Roman" w:eastAsia="Arial Bold" w:hAnsi="Times New Roman" w:cs="Times New Roman"/>
          <w:b/>
          <w:sz w:val="24"/>
          <w:szCs w:val="24"/>
        </w:rPr>
      </w:pPr>
      <w:r w:rsidRPr="00A86B6F">
        <w:rPr>
          <w:rFonts w:ascii="Times New Roman" w:hAnsi="Times New Roman" w:cs="Times New Roman"/>
          <w:b/>
          <w:sz w:val="24"/>
          <w:szCs w:val="24"/>
        </w:rPr>
        <w:t>Pr</w:t>
      </w:r>
      <w:r w:rsidRPr="00A86B6F">
        <w:rPr>
          <w:rFonts w:ascii="Times New Roman" w:hAnsi="Times New Roman" w:cs="Times New Roman"/>
          <w:b/>
          <w:sz w:val="24"/>
          <w:szCs w:val="24"/>
          <w:lang w:val="pt-PT"/>
        </w:rPr>
        <w:t>ó-Reitora de Ensino de Graduaçã</w:t>
      </w:r>
      <w:r w:rsidRPr="00A86B6F">
        <w:rPr>
          <w:rFonts w:ascii="Times New Roman" w:hAnsi="Times New Roman" w:cs="Times New Roman"/>
          <w:b/>
          <w:sz w:val="24"/>
          <w:szCs w:val="24"/>
        </w:rPr>
        <w:t>o</w:t>
      </w:r>
    </w:p>
    <w:p w:rsidR="00346291" w:rsidRPr="00A86B6F" w:rsidRDefault="00346291" w:rsidP="00A86B6F">
      <w:pPr>
        <w:pStyle w:val="Corpo"/>
        <w:spacing w:after="60" w:line="23" w:lineRule="atLeast"/>
        <w:jc w:val="center"/>
        <w:rPr>
          <w:rFonts w:ascii="Times New Roman" w:eastAsia="Arial" w:hAnsi="Times New Roman" w:cs="Times New Roman"/>
          <w:sz w:val="24"/>
          <w:szCs w:val="24"/>
        </w:rPr>
      </w:pPr>
    </w:p>
    <w:p w:rsidR="00346291" w:rsidRPr="00A86B6F" w:rsidRDefault="00C9646D" w:rsidP="00A86B6F">
      <w:pPr>
        <w:pStyle w:val="Corpo"/>
        <w:spacing w:after="60" w:line="23" w:lineRule="atLeast"/>
        <w:jc w:val="center"/>
        <w:rPr>
          <w:rFonts w:ascii="Times New Roman" w:eastAsia="Arial" w:hAnsi="Times New Roman" w:cs="Times New Roman"/>
          <w:sz w:val="24"/>
          <w:szCs w:val="24"/>
        </w:rPr>
      </w:pPr>
      <w:r w:rsidRPr="00A86B6F">
        <w:rPr>
          <w:rFonts w:ascii="Times New Roman" w:hAnsi="Times New Roman" w:cs="Times New Roman"/>
          <w:sz w:val="24"/>
          <w:szCs w:val="24"/>
          <w:lang w:val="pt-PT"/>
        </w:rPr>
        <w:t>Maurílio Machado Lima Junior</w:t>
      </w:r>
    </w:p>
    <w:p w:rsidR="00346291" w:rsidRPr="00A86B6F" w:rsidRDefault="00E26BE0" w:rsidP="00A86B6F">
      <w:pPr>
        <w:pStyle w:val="Corpo"/>
        <w:spacing w:after="60" w:line="23" w:lineRule="atLeast"/>
        <w:jc w:val="center"/>
        <w:rPr>
          <w:rFonts w:ascii="Times New Roman" w:eastAsia="Arial Bold" w:hAnsi="Times New Roman" w:cs="Times New Roman"/>
          <w:b/>
          <w:sz w:val="24"/>
          <w:szCs w:val="24"/>
        </w:rPr>
      </w:pPr>
      <w:r w:rsidRPr="00A86B6F">
        <w:rPr>
          <w:rFonts w:ascii="Times New Roman" w:hAnsi="Times New Roman" w:cs="Times New Roman"/>
          <w:b/>
          <w:sz w:val="24"/>
          <w:szCs w:val="24"/>
          <w:lang w:val="pt-PT"/>
        </w:rPr>
        <w:t>Diretor</w:t>
      </w:r>
      <w:r w:rsidR="0051247E" w:rsidRPr="00A86B6F">
        <w:rPr>
          <w:rFonts w:ascii="Times New Roman" w:hAnsi="Times New Roman" w:cs="Times New Roman"/>
          <w:b/>
          <w:sz w:val="24"/>
          <w:szCs w:val="24"/>
          <w:lang w:val="pt-PT"/>
        </w:rPr>
        <w:t xml:space="preserve"> do Instituto de Humanidades e Letras</w:t>
      </w:r>
    </w:p>
    <w:p w:rsidR="00346291" w:rsidRPr="00A86B6F" w:rsidRDefault="00346291" w:rsidP="00A86B6F">
      <w:pPr>
        <w:pStyle w:val="Corpo"/>
        <w:spacing w:after="60" w:line="23" w:lineRule="atLeast"/>
        <w:jc w:val="center"/>
        <w:rPr>
          <w:rFonts w:ascii="Times New Roman" w:eastAsia="Arial" w:hAnsi="Times New Roman" w:cs="Times New Roman"/>
          <w:sz w:val="24"/>
          <w:szCs w:val="24"/>
        </w:rPr>
      </w:pPr>
    </w:p>
    <w:p w:rsidR="00346291" w:rsidRPr="00A86B6F" w:rsidRDefault="00C9646D" w:rsidP="00A86B6F">
      <w:pPr>
        <w:pStyle w:val="Corpo"/>
        <w:spacing w:after="60" w:line="23" w:lineRule="atLeast"/>
        <w:jc w:val="center"/>
        <w:rPr>
          <w:rFonts w:ascii="Times New Roman" w:eastAsia="Arial" w:hAnsi="Times New Roman" w:cs="Times New Roman"/>
          <w:sz w:val="24"/>
          <w:szCs w:val="24"/>
        </w:rPr>
      </w:pPr>
      <w:r w:rsidRPr="00A86B6F">
        <w:rPr>
          <w:rFonts w:ascii="Times New Roman" w:hAnsi="Times New Roman" w:cs="Times New Roman"/>
          <w:sz w:val="24"/>
          <w:szCs w:val="24"/>
          <w:lang w:val="pt-PT"/>
        </w:rPr>
        <w:t>Leandro de Proença Lopes</w:t>
      </w:r>
    </w:p>
    <w:p w:rsidR="00346291" w:rsidRPr="00A86B6F" w:rsidRDefault="0051247E" w:rsidP="00A86B6F">
      <w:pPr>
        <w:pStyle w:val="Corpo"/>
        <w:spacing w:after="60" w:line="23" w:lineRule="atLeast"/>
        <w:jc w:val="center"/>
        <w:rPr>
          <w:rFonts w:ascii="Times New Roman" w:eastAsia="Arial Bold" w:hAnsi="Times New Roman" w:cs="Times New Roman"/>
          <w:b/>
          <w:sz w:val="24"/>
          <w:szCs w:val="24"/>
        </w:rPr>
      </w:pPr>
      <w:r w:rsidRPr="00A86B6F">
        <w:rPr>
          <w:rFonts w:ascii="Times New Roman" w:hAnsi="Times New Roman" w:cs="Times New Roman"/>
          <w:b/>
          <w:sz w:val="24"/>
          <w:szCs w:val="24"/>
          <w:lang w:val="pt-PT"/>
        </w:rPr>
        <w:t>Coordenador do Curso de Bacharelado em Humanidades</w:t>
      </w:r>
    </w:p>
    <w:p w:rsidR="00346291" w:rsidRPr="00A86B6F" w:rsidRDefault="00346291" w:rsidP="00A86B6F">
      <w:pPr>
        <w:pStyle w:val="Corpo"/>
        <w:spacing w:after="60" w:line="23" w:lineRule="atLeast"/>
        <w:jc w:val="center"/>
        <w:rPr>
          <w:rFonts w:ascii="Times New Roman" w:eastAsia="Arial" w:hAnsi="Times New Roman" w:cs="Times New Roman"/>
          <w:sz w:val="24"/>
          <w:szCs w:val="24"/>
        </w:rPr>
      </w:pPr>
    </w:p>
    <w:p w:rsidR="00C9646D" w:rsidRPr="00A86B6F" w:rsidRDefault="00C9646D" w:rsidP="00A86B6F">
      <w:pPr>
        <w:pStyle w:val="Corpo"/>
        <w:spacing w:after="60" w:line="23" w:lineRule="atLeast"/>
        <w:jc w:val="center"/>
        <w:rPr>
          <w:rFonts w:ascii="Times New Roman" w:eastAsia="Arial Bold" w:hAnsi="Times New Roman" w:cs="Times New Roman"/>
          <w:sz w:val="24"/>
          <w:szCs w:val="24"/>
        </w:rPr>
      </w:pPr>
      <w:r w:rsidRPr="00A86B6F">
        <w:rPr>
          <w:rFonts w:ascii="Times New Roman" w:eastAsia="Arial" w:hAnsi="Times New Roman" w:cs="Times New Roman"/>
          <w:sz w:val="24"/>
          <w:szCs w:val="24"/>
        </w:rPr>
        <w:t>Artemisa Odila Cande Monteiro</w:t>
      </w:r>
    </w:p>
    <w:p w:rsidR="00C9646D" w:rsidRPr="00A86B6F" w:rsidRDefault="00C9646D" w:rsidP="00A86B6F">
      <w:pPr>
        <w:pStyle w:val="Corpo"/>
        <w:spacing w:after="60" w:line="23" w:lineRule="atLeast"/>
        <w:jc w:val="center"/>
        <w:rPr>
          <w:rFonts w:ascii="Times New Roman" w:eastAsia="Arial" w:hAnsi="Times New Roman" w:cs="Times New Roman"/>
          <w:sz w:val="24"/>
          <w:szCs w:val="24"/>
        </w:rPr>
      </w:pPr>
      <w:r w:rsidRPr="00A86B6F">
        <w:rPr>
          <w:rFonts w:ascii="Times New Roman" w:hAnsi="Times New Roman" w:cs="Times New Roman"/>
          <w:sz w:val="24"/>
          <w:szCs w:val="24"/>
        </w:rPr>
        <w:t>Carla Susana Alem Abrantes</w:t>
      </w:r>
      <w:r w:rsidRPr="00A86B6F">
        <w:rPr>
          <w:rFonts w:ascii="Times New Roman" w:eastAsia="Arial" w:hAnsi="Times New Roman" w:cs="Times New Roman"/>
          <w:sz w:val="24"/>
          <w:szCs w:val="24"/>
        </w:rPr>
        <w:t xml:space="preserve"> </w:t>
      </w:r>
    </w:p>
    <w:p w:rsidR="00C9646D" w:rsidRPr="00A86B6F" w:rsidRDefault="00C9646D" w:rsidP="00A86B6F">
      <w:pPr>
        <w:pStyle w:val="Corpo"/>
        <w:spacing w:after="60" w:line="23" w:lineRule="atLeast"/>
        <w:jc w:val="center"/>
        <w:rPr>
          <w:rFonts w:ascii="Times New Roman" w:hAnsi="Times New Roman" w:cs="Times New Roman"/>
          <w:sz w:val="24"/>
          <w:szCs w:val="24"/>
        </w:rPr>
      </w:pPr>
      <w:r w:rsidRPr="00A86B6F">
        <w:rPr>
          <w:rFonts w:ascii="Times New Roman" w:hAnsi="Times New Roman" w:cs="Times New Roman"/>
          <w:sz w:val="24"/>
          <w:szCs w:val="24"/>
        </w:rPr>
        <w:t>Edson Holanda Lima Barboza</w:t>
      </w:r>
    </w:p>
    <w:p w:rsidR="00C9646D" w:rsidRPr="00A86B6F" w:rsidRDefault="00C9646D" w:rsidP="00A86B6F">
      <w:pPr>
        <w:pStyle w:val="Corpo"/>
        <w:spacing w:after="60" w:line="23" w:lineRule="atLeast"/>
        <w:jc w:val="center"/>
        <w:rPr>
          <w:rFonts w:ascii="Times New Roman" w:eastAsia="Arial" w:hAnsi="Times New Roman" w:cs="Times New Roman"/>
          <w:sz w:val="24"/>
          <w:szCs w:val="24"/>
        </w:rPr>
      </w:pPr>
      <w:r w:rsidRPr="00A86B6F">
        <w:rPr>
          <w:rFonts w:ascii="Times New Roman" w:eastAsia="Arial" w:hAnsi="Times New Roman" w:cs="Times New Roman"/>
          <w:sz w:val="24"/>
          <w:szCs w:val="24"/>
        </w:rPr>
        <w:t xml:space="preserve">Eduardo Gomes Machado </w:t>
      </w:r>
    </w:p>
    <w:p w:rsidR="00C9646D" w:rsidRPr="00A86B6F" w:rsidRDefault="00C9646D" w:rsidP="00A86B6F">
      <w:pPr>
        <w:pStyle w:val="Corpo"/>
        <w:spacing w:after="60" w:line="23" w:lineRule="atLeast"/>
        <w:jc w:val="center"/>
        <w:rPr>
          <w:rFonts w:ascii="Times New Roman" w:eastAsia="Arial" w:hAnsi="Times New Roman" w:cs="Times New Roman"/>
          <w:sz w:val="24"/>
          <w:szCs w:val="24"/>
        </w:rPr>
      </w:pPr>
      <w:r w:rsidRPr="00A86B6F">
        <w:rPr>
          <w:rFonts w:ascii="Times New Roman" w:eastAsia="Arial" w:hAnsi="Times New Roman" w:cs="Times New Roman"/>
          <w:sz w:val="24"/>
          <w:szCs w:val="24"/>
        </w:rPr>
        <w:t>Fabio Baqueiro Figueiredo</w:t>
      </w:r>
    </w:p>
    <w:p w:rsidR="00C9646D" w:rsidRPr="00A86B6F" w:rsidRDefault="00C9646D" w:rsidP="00A86B6F">
      <w:pPr>
        <w:pStyle w:val="Corpo"/>
        <w:spacing w:after="60" w:line="23" w:lineRule="atLeast"/>
        <w:jc w:val="center"/>
        <w:rPr>
          <w:rFonts w:ascii="Times New Roman" w:eastAsia="Arial" w:hAnsi="Times New Roman" w:cs="Times New Roman"/>
          <w:sz w:val="24"/>
          <w:szCs w:val="24"/>
        </w:rPr>
      </w:pPr>
      <w:r w:rsidRPr="00A86B6F">
        <w:rPr>
          <w:rFonts w:ascii="Times New Roman" w:hAnsi="Times New Roman" w:cs="Times New Roman"/>
          <w:sz w:val="24"/>
          <w:szCs w:val="24"/>
          <w:lang w:val="pt-PT"/>
        </w:rPr>
        <w:t>Jo</w:t>
      </w:r>
      <w:r w:rsidR="00A86B6F">
        <w:rPr>
          <w:rFonts w:ascii="Times New Roman" w:hAnsi="Times New Roman" w:cs="Times New Roman"/>
          <w:sz w:val="24"/>
          <w:szCs w:val="24"/>
          <w:lang w:val="pt-PT"/>
        </w:rPr>
        <w:t xml:space="preserve"> A-mi</w:t>
      </w:r>
    </w:p>
    <w:p w:rsidR="00C9646D" w:rsidRPr="00A86B6F" w:rsidRDefault="00C9646D" w:rsidP="00A86B6F">
      <w:pPr>
        <w:pStyle w:val="Corpo"/>
        <w:spacing w:after="60" w:line="23" w:lineRule="atLeast"/>
        <w:jc w:val="center"/>
        <w:rPr>
          <w:rFonts w:ascii="Times New Roman" w:eastAsia="Arial" w:hAnsi="Times New Roman" w:cs="Times New Roman"/>
          <w:sz w:val="24"/>
          <w:szCs w:val="24"/>
        </w:rPr>
      </w:pPr>
      <w:r w:rsidRPr="00A86B6F">
        <w:rPr>
          <w:rFonts w:ascii="Times New Roman" w:hAnsi="Times New Roman" w:cs="Times New Roman"/>
          <w:sz w:val="24"/>
          <w:szCs w:val="24"/>
          <w:lang w:val="pt-PT"/>
        </w:rPr>
        <w:t>Larissa Oliveira e Gabarra</w:t>
      </w:r>
    </w:p>
    <w:p w:rsidR="00C9646D" w:rsidRPr="00A86B6F" w:rsidRDefault="00C9646D" w:rsidP="00A86B6F">
      <w:pPr>
        <w:pStyle w:val="Corpo"/>
        <w:spacing w:after="60" w:line="23" w:lineRule="atLeast"/>
        <w:jc w:val="center"/>
        <w:rPr>
          <w:rFonts w:ascii="Times New Roman" w:hAnsi="Times New Roman" w:cs="Times New Roman"/>
          <w:sz w:val="24"/>
          <w:szCs w:val="24"/>
          <w:lang w:val="pt-PT"/>
        </w:rPr>
      </w:pPr>
      <w:r w:rsidRPr="00A86B6F">
        <w:rPr>
          <w:rFonts w:ascii="Times New Roman" w:hAnsi="Times New Roman" w:cs="Times New Roman"/>
          <w:sz w:val="24"/>
          <w:szCs w:val="24"/>
          <w:lang w:val="pt-PT"/>
        </w:rPr>
        <w:t>Leandro de Proença Lopes</w:t>
      </w:r>
      <w:r w:rsidRPr="00A86B6F">
        <w:rPr>
          <w:rFonts w:ascii="Times New Roman" w:eastAsia="Arial" w:hAnsi="Times New Roman" w:cs="Times New Roman"/>
          <w:sz w:val="24"/>
          <w:szCs w:val="24"/>
        </w:rPr>
        <w:t xml:space="preserve"> </w:t>
      </w:r>
    </w:p>
    <w:p w:rsidR="00C9646D" w:rsidRPr="00A86B6F" w:rsidRDefault="00C9646D" w:rsidP="00A86B6F">
      <w:pPr>
        <w:pStyle w:val="Corpo"/>
        <w:spacing w:after="60" w:line="23" w:lineRule="atLeast"/>
        <w:jc w:val="center"/>
        <w:rPr>
          <w:rFonts w:ascii="Times New Roman" w:eastAsia="Arial" w:hAnsi="Times New Roman" w:cs="Times New Roman"/>
          <w:sz w:val="24"/>
          <w:szCs w:val="24"/>
        </w:rPr>
      </w:pPr>
      <w:r w:rsidRPr="00A86B6F">
        <w:rPr>
          <w:rFonts w:ascii="Times New Roman" w:eastAsia="Arial" w:hAnsi="Times New Roman" w:cs="Times New Roman"/>
          <w:sz w:val="24"/>
          <w:szCs w:val="24"/>
        </w:rPr>
        <w:t>Luma Nogueira de Andrade</w:t>
      </w:r>
    </w:p>
    <w:p w:rsidR="00C9646D" w:rsidRPr="00A86B6F" w:rsidRDefault="00C9646D" w:rsidP="00A86B6F">
      <w:pPr>
        <w:pStyle w:val="Corpo"/>
        <w:spacing w:after="60" w:line="23" w:lineRule="atLeast"/>
        <w:jc w:val="center"/>
        <w:rPr>
          <w:rFonts w:ascii="Times New Roman" w:eastAsia="Arial" w:hAnsi="Times New Roman" w:cs="Times New Roman"/>
          <w:sz w:val="24"/>
          <w:szCs w:val="24"/>
        </w:rPr>
      </w:pPr>
      <w:r w:rsidRPr="00A86B6F">
        <w:rPr>
          <w:rFonts w:ascii="Times New Roman" w:eastAsia="Arial" w:hAnsi="Times New Roman" w:cs="Times New Roman"/>
          <w:sz w:val="24"/>
          <w:szCs w:val="24"/>
        </w:rPr>
        <w:t>Marina Pereira de Almeida Mello</w:t>
      </w:r>
    </w:p>
    <w:p w:rsidR="00C9646D" w:rsidRPr="00A86B6F" w:rsidRDefault="00C9646D" w:rsidP="00A86B6F">
      <w:pPr>
        <w:pStyle w:val="Corpo"/>
        <w:spacing w:after="60" w:line="23" w:lineRule="atLeast"/>
        <w:jc w:val="center"/>
        <w:rPr>
          <w:rFonts w:ascii="Times New Roman" w:eastAsia="Arial" w:hAnsi="Times New Roman" w:cs="Times New Roman"/>
          <w:sz w:val="24"/>
          <w:szCs w:val="24"/>
        </w:rPr>
      </w:pPr>
      <w:r w:rsidRPr="00A86B6F">
        <w:rPr>
          <w:rFonts w:ascii="Times New Roman" w:eastAsia="Arial" w:hAnsi="Times New Roman" w:cs="Times New Roman"/>
          <w:sz w:val="24"/>
          <w:szCs w:val="24"/>
        </w:rPr>
        <w:t>Mário Henrique Castro Benevides</w:t>
      </w:r>
    </w:p>
    <w:p w:rsidR="00C9646D" w:rsidRPr="00A86B6F" w:rsidRDefault="00C9646D" w:rsidP="00A86B6F">
      <w:pPr>
        <w:pStyle w:val="Corpo"/>
        <w:spacing w:after="60" w:line="23" w:lineRule="atLeast"/>
        <w:jc w:val="center"/>
        <w:rPr>
          <w:rFonts w:ascii="Times New Roman" w:eastAsia="Arial" w:hAnsi="Times New Roman" w:cs="Times New Roman"/>
          <w:sz w:val="24"/>
          <w:szCs w:val="24"/>
        </w:rPr>
      </w:pPr>
      <w:r w:rsidRPr="00A86B6F">
        <w:rPr>
          <w:rFonts w:ascii="Times New Roman" w:hAnsi="Times New Roman" w:cs="Times New Roman"/>
          <w:sz w:val="24"/>
          <w:szCs w:val="24"/>
          <w:lang w:val="pt-PT"/>
        </w:rPr>
        <w:t>Maurilio Machado Lima Junior</w:t>
      </w:r>
    </w:p>
    <w:p w:rsidR="00346291" w:rsidRPr="00A86B6F" w:rsidRDefault="00F658BF" w:rsidP="00A86B6F">
      <w:pPr>
        <w:pStyle w:val="Corpo"/>
        <w:spacing w:after="60" w:line="23" w:lineRule="atLeast"/>
        <w:jc w:val="center"/>
        <w:rPr>
          <w:rFonts w:ascii="Times New Roman" w:eastAsia="Arial" w:hAnsi="Times New Roman" w:cs="Times New Roman"/>
          <w:b/>
          <w:sz w:val="24"/>
          <w:szCs w:val="24"/>
        </w:rPr>
      </w:pPr>
      <w:r w:rsidRPr="00A86B6F">
        <w:rPr>
          <w:rFonts w:ascii="Times New Roman" w:hAnsi="Times New Roman" w:cs="Times New Roman"/>
          <w:b/>
          <w:sz w:val="24"/>
          <w:szCs w:val="24"/>
        </w:rPr>
        <w:t>Responsáveis pela</w:t>
      </w:r>
      <w:r w:rsidR="0051247E" w:rsidRPr="00A86B6F">
        <w:rPr>
          <w:rFonts w:ascii="Times New Roman" w:hAnsi="Times New Roman" w:cs="Times New Roman"/>
          <w:b/>
          <w:sz w:val="24"/>
          <w:szCs w:val="24"/>
        </w:rPr>
        <w:t xml:space="preserve"> Elabora</w:t>
      </w:r>
      <w:r w:rsidR="0051247E" w:rsidRPr="00A86B6F">
        <w:rPr>
          <w:rFonts w:ascii="Times New Roman" w:hAnsi="Times New Roman" w:cs="Times New Roman"/>
          <w:b/>
          <w:sz w:val="24"/>
          <w:szCs w:val="24"/>
          <w:lang w:val="pt-PT"/>
        </w:rPr>
        <w:t>ção do Projeto Polí</w:t>
      </w:r>
      <w:r w:rsidR="0051247E" w:rsidRPr="00A86B6F">
        <w:rPr>
          <w:rFonts w:ascii="Times New Roman" w:hAnsi="Times New Roman" w:cs="Times New Roman"/>
          <w:b/>
          <w:sz w:val="24"/>
          <w:szCs w:val="24"/>
          <w:lang w:val="it-IT"/>
        </w:rPr>
        <w:t>tico Pedag</w:t>
      </w:r>
      <w:r w:rsidR="0051247E" w:rsidRPr="00A86B6F">
        <w:rPr>
          <w:rFonts w:ascii="Times New Roman" w:hAnsi="Times New Roman" w:cs="Times New Roman"/>
          <w:b/>
          <w:sz w:val="24"/>
          <w:szCs w:val="24"/>
          <w:lang w:val="pt-PT"/>
        </w:rPr>
        <w:t>ó</w:t>
      </w:r>
      <w:r w:rsidR="0051247E" w:rsidRPr="00A86B6F">
        <w:rPr>
          <w:rFonts w:ascii="Times New Roman" w:hAnsi="Times New Roman" w:cs="Times New Roman"/>
          <w:b/>
          <w:sz w:val="24"/>
          <w:szCs w:val="24"/>
        </w:rPr>
        <w:t xml:space="preserve">gico </w:t>
      </w:r>
    </w:p>
    <w:p w:rsidR="00346291" w:rsidRPr="00A86B6F" w:rsidRDefault="00F658BF" w:rsidP="00A86B6F">
      <w:pPr>
        <w:pStyle w:val="Corpo"/>
        <w:spacing w:after="60" w:line="23" w:lineRule="atLeast"/>
        <w:jc w:val="center"/>
        <w:rPr>
          <w:rFonts w:ascii="Times New Roman" w:eastAsia="Arial Bold" w:hAnsi="Times New Roman" w:cs="Times New Roman"/>
          <w:b/>
          <w:sz w:val="24"/>
          <w:szCs w:val="24"/>
        </w:rPr>
      </w:pPr>
      <w:r w:rsidRPr="00A86B6F">
        <w:rPr>
          <w:rFonts w:ascii="Times New Roman" w:hAnsi="Times New Roman" w:cs="Times New Roman"/>
          <w:b/>
          <w:sz w:val="24"/>
          <w:szCs w:val="24"/>
        </w:rPr>
        <w:lastRenderedPageBreak/>
        <w:t>I</w:t>
      </w:r>
      <w:r w:rsidR="0051247E" w:rsidRPr="00A86B6F">
        <w:rPr>
          <w:rFonts w:ascii="Times New Roman" w:hAnsi="Times New Roman" w:cs="Times New Roman"/>
          <w:b/>
          <w:sz w:val="24"/>
          <w:szCs w:val="24"/>
        </w:rPr>
        <w:t>dentifica</w:t>
      </w:r>
      <w:r w:rsidR="0051247E" w:rsidRPr="00A86B6F">
        <w:rPr>
          <w:rFonts w:ascii="Times New Roman" w:hAnsi="Times New Roman" w:cs="Times New Roman"/>
          <w:b/>
          <w:sz w:val="24"/>
          <w:szCs w:val="24"/>
          <w:lang w:val="pt-PT"/>
        </w:rPr>
        <w:t>ção do Curso</w:t>
      </w:r>
    </w:p>
    <w:p w:rsidR="00346291" w:rsidRPr="00A86B6F" w:rsidRDefault="00346291" w:rsidP="00D305BE">
      <w:pPr>
        <w:pStyle w:val="Corpo"/>
        <w:spacing w:after="60"/>
        <w:rPr>
          <w:rFonts w:ascii="Times New Roman" w:eastAsia="Arial Bold" w:hAnsi="Times New Roman" w:cs="Times New Roman"/>
          <w:sz w:val="24"/>
          <w:szCs w:val="24"/>
        </w:rPr>
      </w:pPr>
    </w:p>
    <w:p w:rsidR="00346291" w:rsidRPr="00A86B6F" w:rsidRDefault="0051247E" w:rsidP="00D305BE">
      <w:pPr>
        <w:pStyle w:val="Corpo"/>
        <w:spacing w:after="60"/>
        <w:rPr>
          <w:rFonts w:ascii="Times New Roman" w:eastAsia="Arial Bold" w:hAnsi="Times New Roman" w:cs="Times New Roman"/>
          <w:sz w:val="24"/>
          <w:szCs w:val="24"/>
        </w:rPr>
      </w:pPr>
      <w:r w:rsidRPr="00A86B6F">
        <w:rPr>
          <w:rFonts w:ascii="Times New Roman" w:hAnsi="Times New Roman" w:cs="Times New Roman"/>
          <w:sz w:val="24"/>
          <w:szCs w:val="24"/>
        </w:rPr>
        <w:t>Denomina</w:t>
      </w:r>
      <w:r w:rsidRPr="00A86B6F">
        <w:rPr>
          <w:rFonts w:ascii="Times New Roman" w:hAnsi="Times New Roman" w:cs="Times New Roman"/>
          <w:sz w:val="24"/>
          <w:szCs w:val="24"/>
          <w:lang w:val="pt-PT"/>
        </w:rPr>
        <w:t>ção do Curso:</w:t>
      </w:r>
    </w:p>
    <w:p w:rsidR="00346291" w:rsidRPr="00A86B6F" w:rsidRDefault="0051247E" w:rsidP="00D305BE">
      <w:pPr>
        <w:pStyle w:val="Corpo"/>
        <w:spacing w:after="60"/>
        <w:ind w:firstLine="709"/>
        <w:rPr>
          <w:rFonts w:ascii="Times New Roman" w:eastAsia="Arial" w:hAnsi="Times New Roman" w:cs="Times New Roman"/>
          <w:b/>
          <w:sz w:val="24"/>
          <w:szCs w:val="24"/>
        </w:rPr>
      </w:pPr>
      <w:r w:rsidRPr="00A86B6F">
        <w:rPr>
          <w:rFonts w:ascii="Times New Roman" w:hAnsi="Times New Roman" w:cs="Times New Roman"/>
          <w:b/>
          <w:sz w:val="24"/>
          <w:szCs w:val="24"/>
          <w:lang w:val="pt-PT"/>
        </w:rPr>
        <w:t>Bacharelado em Humanidades</w:t>
      </w:r>
    </w:p>
    <w:p w:rsidR="00346291" w:rsidRPr="00A86B6F" w:rsidRDefault="0051247E" w:rsidP="00D305BE">
      <w:pPr>
        <w:pStyle w:val="Corpo"/>
        <w:spacing w:after="60"/>
        <w:rPr>
          <w:rFonts w:ascii="Times New Roman" w:eastAsia="Arial Bold" w:hAnsi="Times New Roman" w:cs="Times New Roman"/>
          <w:sz w:val="24"/>
          <w:szCs w:val="24"/>
        </w:rPr>
      </w:pPr>
      <w:r w:rsidRPr="00A86B6F">
        <w:rPr>
          <w:rFonts w:ascii="Times New Roman" w:hAnsi="Times New Roman" w:cs="Times New Roman"/>
          <w:sz w:val="24"/>
          <w:szCs w:val="24"/>
        </w:rPr>
        <w:t>Dura</w:t>
      </w:r>
      <w:r w:rsidRPr="00A86B6F">
        <w:rPr>
          <w:rFonts w:ascii="Times New Roman" w:hAnsi="Times New Roman" w:cs="Times New Roman"/>
          <w:sz w:val="24"/>
          <w:szCs w:val="24"/>
          <w:lang w:val="pt-PT"/>
        </w:rPr>
        <w:t>ção do Curso:</w:t>
      </w:r>
    </w:p>
    <w:p w:rsidR="00346291" w:rsidRPr="00A86B6F" w:rsidRDefault="0051247E" w:rsidP="00D305BE">
      <w:pPr>
        <w:pStyle w:val="Corpo"/>
        <w:spacing w:after="60"/>
        <w:ind w:left="709"/>
        <w:rPr>
          <w:rFonts w:ascii="Times New Roman" w:eastAsia="Arial" w:hAnsi="Times New Roman" w:cs="Times New Roman"/>
          <w:b/>
          <w:sz w:val="24"/>
          <w:szCs w:val="24"/>
        </w:rPr>
      </w:pPr>
      <w:r w:rsidRPr="00A86B6F">
        <w:rPr>
          <w:rFonts w:ascii="Times New Roman" w:hAnsi="Times New Roman" w:cs="Times New Roman"/>
          <w:b/>
          <w:sz w:val="24"/>
          <w:szCs w:val="24"/>
        </w:rPr>
        <w:t>M</w:t>
      </w:r>
      <w:r w:rsidRPr="00A86B6F">
        <w:rPr>
          <w:rFonts w:ascii="Times New Roman" w:hAnsi="Times New Roman" w:cs="Times New Roman"/>
          <w:b/>
          <w:sz w:val="24"/>
          <w:szCs w:val="24"/>
          <w:lang w:val="pt-PT"/>
        </w:rPr>
        <w:t>ínima: 2 anos</w:t>
      </w:r>
    </w:p>
    <w:p w:rsidR="00346291" w:rsidRPr="00A86B6F" w:rsidRDefault="0051247E" w:rsidP="00D305BE">
      <w:pPr>
        <w:pStyle w:val="Corpo"/>
        <w:spacing w:after="60"/>
        <w:ind w:left="709"/>
        <w:rPr>
          <w:rFonts w:ascii="Times New Roman" w:eastAsia="Arial" w:hAnsi="Times New Roman" w:cs="Times New Roman"/>
          <w:sz w:val="24"/>
          <w:szCs w:val="24"/>
        </w:rPr>
      </w:pPr>
      <w:r w:rsidRPr="00A86B6F">
        <w:rPr>
          <w:rFonts w:ascii="Times New Roman" w:hAnsi="Times New Roman" w:cs="Times New Roman"/>
          <w:b/>
          <w:sz w:val="24"/>
          <w:szCs w:val="24"/>
        </w:rPr>
        <w:t>M</w:t>
      </w:r>
      <w:r w:rsidRPr="00A86B6F">
        <w:rPr>
          <w:rFonts w:ascii="Times New Roman" w:hAnsi="Times New Roman" w:cs="Times New Roman"/>
          <w:b/>
          <w:sz w:val="24"/>
          <w:szCs w:val="24"/>
          <w:lang w:val="pt-PT"/>
        </w:rPr>
        <w:t>áxima: 3 anos</w:t>
      </w:r>
    </w:p>
    <w:p w:rsidR="00346291" w:rsidRPr="00A86B6F" w:rsidRDefault="0051247E" w:rsidP="00D305BE">
      <w:pPr>
        <w:pStyle w:val="Corpo"/>
        <w:spacing w:after="60"/>
        <w:rPr>
          <w:rFonts w:ascii="Times New Roman" w:eastAsia="Arial Bold" w:hAnsi="Times New Roman" w:cs="Times New Roman"/>
          <w:sz w:val="24"/>
          <w:szCs w:val="24"/>
        </w:rPr>
      </w:pPr>
      <w:r w:rsidRPr="00A86B6F">
        <w:rPr>
          <w:rFonts w:ascii="Times New Roman" w:hAnsi="Times New Roman" w:cs="Times New Roman"/>
          <w:sz w:val="24"/>
          <w:szCs w:val="24"/>
          <w:lang w:val="pt-PT"/>
        </w:rPr>
        <w:t>Regime Letivo:</w:t>
      </w:r>
    </w:p>
    <w:p w:rsidR="00346291" w:rsidRPr="00A86B6F" w:rsidRDefault="0051247E" w:rsidP="00D305BE">
      <w:pPr>
        <w:pStyle w:val="Corpo"/>
        <w:spacing w:after="60"/>
        <w:ind w:firstLine="709"/>
        <w:rPr>
          <w:rFonts w:ascii="Times New Roman" w:eastAsia="Arial" w:hAnsi="Times New Roman" w:cs="Times New Roman"/>
          <w:b/>
          <w:sz w:val="24"/>
          <w:szCs w:val="24"/>
        </w:rPr>
      </w:pPr>
      <w:r w:rsidRPr="00A86B6F">
        <w:rPr>
          <w:rFonts w:ascii="Times New Roman" w:hAnsi="Times New Roman" w:cs="Times New Roman"/>
          <w:b/>
          <w:sz w:val="24"/>
          <w:szCs w:val="24"/>
          <w:lang w:val="pt-PT"/>
        </w:rPr>
        <w:t xml:space="preserve">Seriado </w:t>
      </w:r>
      <w:r w:rsidR="00A86B6F">
        <w:rPr>
          <w:rFonts w:ascii="Times New Roman" w:hAnsi="Times New Roman" w:cs="Times New Roman"/>
          <w:b/>
          <w:sz w:val="24"/>
          <w:szCs w:val="24"/>
          <w:lang w:val="pt-PT"/>
        </w:rPr>
        <w:t>Semestral</w:t>
      </w:r>
    </w:p>
    <w:p w:rsidR="00346291" w:rsidRPr="00A86B6F" w:rsidRDefault="0051247E" w:rsidP="00D305BE">
      <w:pPr>
        <w:pStyle w:val="Corpo"/>
        <w:spacing w:after="60"/>
        <w:rPr>
          <w:rFonts w:ascii="Times New Roman" w:eastAsia="Arial Bold" w:hAnsi="Times New Roman" w:cs="Times New Roman"/>
          <w:sz w:val="24"/>
          <w:szCs w:val="24"/>
        </w:rPr>
      </w:pPr>
      <w:r w:rsidRPr="00A86B6F">
        <w:rPr>
          <w:rFonts w:ascii="Times New Roman" w:hAnsi="Times New Roman" w:cs="Times New Roman"/>
          <w:sz w:val="24"/>
          <w:szCs w:val="24"/>
        </w:rPr>
        <w:t>Turnos de Oferta:</w:t>
      </w:r>
    </w:p>
    <w:p w:rsidR="00346291" w:rsidRPr="00A86B6F" w:rsidRDefault="0051247E" w:rsidP="00D305BE">
      <w:pPr>
        <w:pStyle w:val="Corpo"/>
        <w:spacing w:after="60"/>
        <w:ind w:firstLine="709"/>
        <w:rPr>
          <w:rFonts w:ascii="Times New Roman" w:eastAsia="Arial" w:hAnsi="Times New Roman" w:cs="Times New Roman"/>
          <w:sz w:val="24"/>
          <w:szCs w:val="24"/>
        </w:rPr>
      </w:pPr>
      <w:r w:rsidRPr="00A86B6F">
        <w:rPr>
          <w:rFonts w:ascii="Times New Roman" w:hAnsi="Times New Roman" w:cs="Times New Roman"/>
          <w:b/>
          <w:sz w:val="24"/>
          <w:szCs w:val="24"/>
        </w:rPr>
        <w:t>Noturno</w:t>
      </w:r>
    </w:p>
    <w:p w:rsidR="00346291" w:rsidRPr="00A86B6F" w:rsidRDefault="0051247E" w:rsidP="00D305BE">
      <w:pPr>
        <w:pStyle w:val="Corpo"/>
        <w:spacing w:after="60"/>
        <w:rPr>
          <w:rFonts w:ascii="Times New Roman" w:eastAsia="Arial Bold" w:hAnsi="Times New Roman" w:cs="Times New Roman"/>
          <w:sz w:val="24"/>
          <w:szCs w:val="24"/>
        </w:rPr>
      </w:pPr>
      <w:r w:rsidRPr="00A86B6F">
        <w:rPr>
          <w:rFonts w:ascii="Times New Roman" w:hAnsi="Times New Roman" w:cs="Times New Roman"/>
          <w:sz w:val="24"/>
          <w:szCs w:val="24"/>
          <w:lang w:val="pt-PT"/>
        </w:rPr>
        <w:t>Vagas Autorizadas:</w:t>
      </w:r>
    </w:p>
    <w:p w:rsidR="00346291" w:rsidRPr="00A86B6F" w:rsidRDefault="0051247E" w:rsidP="00D305BE">
      <w:pPr>
        <w:pStyle w:val="Corpo"/>
        <w:spacing w:after="60"/>
        <w:ind w:firstLine="709"/>
        <w:rPr>
          <w:rFonts w:ascii="Times New Roman" w:eastAsia="Arial" w:hAnsi="Times New Roman" w:cs="Times New Roman"/>
          <w:b/>
          <w:sz w:val="24"/>
          <w:szCs w:val="24"/>
        </w:rPr>
      </w:pPr>
      <w:r w:rsidRPr="00A86B6F">
        <w:rPr>
          <w:rFonts w:ascii="Times New Roman" w:hAnsi="Times New Roman" w:cs="Times New Roman"/>
          <w:b/>
          <w:sz w:val="24"/>
          <w:szCs w:val="24"/>
          <w:lang w:val="pt-PT"/>
        </w:rPr>
        <w:t>320 vagas anuais</w:t>
      </w:r>
    </w:p>
    <w:p w:rsidR="00346291" w:rsidRPr="00A86B6F" w:rsidRDefault="0051247E" w:rsidP="00D305BE">
      <w:pPr>
        <w:pStyle w:val="Corpo"/>
        <w:spacing w:after="60"/>
        <w:rPr>
          <w:rFonts w:ascii="Times New Roman" w:eastAsia="Arial Bold" w:hAnsi="Times New Roman" w:cs="Times New Roman"/>
          <w:sz w:val="24"/>
          <w:szCs w:val="24"/>
        </w:rPr>
      </w:pPr>
      <w:r w:rsidRPr="00A86B6F">
        <w:rPr>
          <w:rFonts w:ascii="Times New Roman" w:hAnsi="Times New Roman" w:cs="Times New Roman"/>
          <w:sz w:val="24"/>
          <w:szCs w:val="24"/>
        </w:rPr>
        <w:t>Carga Hor</w:t>
      </w:r>
      <w:r w:rsidRPr="00A86B6F">
        <w:rPr>
          <w:rFonts w:ascii="Times New Roman" w:hAnsi="Times New Roman" w:cs="Times New Roman"/>
          <w:sz w:val="24"/>
          <w:szCs w:val="24"/>
          <w:lang w:val="pt-PT"/>
        </w:rPr>
        <w:t>á</w:t>
      </w:r>
      <w:r w:rsidRPr="00A86B6F">
        <w:rPr>
          <w:rFonts w:ascii="Times New Roman" w:hAnsi="Times New Roman" w:cs="Times New Roman"/>
          <w:sz w:val="24"/>
          <w:szCs w:val="24"/>
        </w:rPr>
        <w:t>ria:</w:t>
      </w:r>
    </w:p>
    <w:p w:rsidR="00346291" w:rsidRPr="00A86B6F" w:rsidRDefault="0051247E" w:rsidP="00D305BE">
      <w:pPr>
        <w:pStyle w:val="Corpo"/>
        <w:spacing w:after="60"/>
        <w:ind w:firstLine="709"/>
        <w:rPr>
          <w:rFonts w:ascii="Times New Roman" w:eastAsia="Arial" w:hAnsi="Times New Roman" w:cs="Times New Roman"/>
          <w:b/>
          <w:sz w:val="24"/>
          <w:szCs w:val="24"/>
        </w:rPr>
      </w:pPr>
      <w:r w:rsidRPr="00A86B6F">
        <w:rPr>
          <w:rFonts w:ascii="Times New Roman" w:hAnsi="Times New Roman" w:cs="Times New Roman"/>
          <w:b/>
          <w:sz w:val="24"/>
          <w:szCs w:val="24"/>
        </w:rPr>
        <w:t>2.400 horas</w:t>
      </w:r>
    </w:p>
    <w:p w:rsidR="00346291" w:rsidRPr="00A86B6F" w:rsidRDefault="0051247E" w:rsidP="00D305BE">
      <w:pPr>
        <w:pStyle w:val="Corpo"/>
        <w:spacing w:after="60"/>
        <w:rPr>
          <w:rFonts w:ascii="Times New Roman" w:eastAsia="Arial Bold" w:hAnsi="Times New Roman" w:cs="Times New Roman"/>
          <w:sz w:val="24"/>
          <w:szCs w:val="24"/>
        </w:rPr>
      </w:pPr>
      <w:r w:rsidRPr="00A86B6F">
        <w:rPr>
          <w:rFonts w:ascii="Times New Roman" w:hAnsi="Times New Roman" w:cs="Times New Roman"/>
          <w:sz w:val="24"/>
          <w:szCs w:val="24"/>
        </w:rPr>
        <w:t>T</w:t>
      </w:r>
      <w:r w:rsidRPr="00A86B6F">
        <w:rPr>
          <w:rFonts w:ascii="Times New Roman" w:hAnsi="Times New Roman" w:cs="Times New Roman"/>
          <w:sz w:val="24"/>
          <w:szCs w:val="24"/>
          <w:lang w:val="pt-PT"/>
        </w:rPr>
        <w:t>ítulo Acadê</w:t>
      </w:r>
      <w:r w:rsidRPr="00A86B6F">
        <w:rPr>
          <w:rFonts w:ascii="Times New Roman" w:hAnsi="Times New Roman" w:cs="Times New Roman"/>
          <w:sz w:val="24"/>
          <w:szCs w:val="24"/>
        </w:rPr>
        <w:t>mico:</w:t>
      </w:r>
    </w:p>
    <w:p w:rsidR="00346291" w:rsidRPr="00A86B6F" w:rsidRDefault="0051247E" w:rsidP="00D305BE">
      <w:pPr>
        <w:pStyle w:val="Corpo"/>
        <w:spacing w:after="60"/>
        <w:ind w:firstLine="709"/>
        <w:rPr>
          <w:rFonts w:ascii="Times New Roman" w:eastAsia="Arial" w:hAnsi="Times New Roman" w:cs="Times New Roman"/>
          <w:b/>
          <w:sz w:val="24"/>
          <w:szCs w:val="24"/>
        </w:rPr>
      </w:pPr>
      <w:r w:rsidRPr="00A86B6F">
        <w:rPr>
          <w:rFonts w:ascii="Times New Roman" w:hAnsi="Times New Roman" w:cs="Times New Roman"/>
          <w:b/>
          <w:sz w:val="24"/>
          <w:szCs w:val="24"/>
          <w:lang w:val="pt-PT"/>
        </w:rPr>
        <w:t>Bacharel em Humanidades</w:t>
      </w:r>
    </w:p>
    <w:p w:rsidR="00346291" w:rsidRPr="00A86B6F" w:rsidRDefault="00392076" w:rsidP="00A86B6F">
      <w:pPr>
        <w:spacing w:after="60" w:line="360" w:lineRule="auto"/>
        <w:rPr>
          <w:rFonts w:eastAsia="Arial Bold"/>
          <w:b/>
          <w:i/>
          <w:iCs/>
          <w:color w:val="000000"/>
          <w:u w:color="000000"/>
          <w:lang w:val="pt-BR"/>
        </w:rPr>
      </w:pPr>
      <w:r w:rsidRPr="00A86B6F">
        <w:rPr>
          <w:b/>
          <w:i/>
          <w:iCs/>
          <w:color w:val="000000"/>
          <w:u w:color="000000"/>
          <w:lang w:val="pt-BR"/>
        </w:rPr>
        <w:br w:type="page"/>
      </w:r>
      <w:r w:rsidR="0051247E" w:rsidRPr="00A86B6F">
        <w:rPr>
          <w:b/>
          <w:color w:val="000000"/>
          <w:u w:color="000000"/>
          <w:lang w:val="pt-BR"/>
        </w:rPr>
        <w:lastRenderedPageBreak/>
        <w:t>Quadro de Professores Efetivos Vinculados Curso de Bacharelado em Humanidades</w:t>
      </w:r>
    </w:p>
    <w:p w:rsidR="00346291" w:rsidRPr="00A86B6F" w:rsidRDefault="00346291" w:rsidP="00A86B6F">
      <w:pPr>
        <w:pStyle w:val="Corpo"/>
        <w:spacing w:after="60" w:line="360" w:lineRule="auto"/>
        <w:rPr>
          <w:rFonts w:ascii="Times New Roman" w:eastAsia="Arial" w:hAnsi="Times New Roman" w:cs="Times New Roman"/>
          <w:sz w:val="24"/>
          <w:szCs w:val="24"/>
        </w:rPr>
      </w:pPr>
    </w:p>
    <w:p w:rsidR="00346291" w:rsidRPr="00A86B6F" w:rsidRDefault="0051247E" w:rsidP="00A86B6F">
      <w:pPr>
        <w:pStyle w:val="Corpo"/>
        <w:spacing w:after="60" w:line="360" w:lineRule="auto"/>
        <w:rPr>
          <w:rFonts w:ascii="Times New Roman" w:eastAsia="Arial" w:hAnsi="Times New Roman" w:cs="Times New Roman"/>
          <w:sz w:val="24"/>
          <w:szCs w:val="24"/>
          <w:u w:val="single"/>
        </w:rPr>
      </w:pPr>
      <w:r w:rsidRPr="00A86B6F">
        <w:rPr>
          <w:rFonts w:ascii="Times New Roman" w:hAnsi="Times New Roman" w:cs="Times New Roman"/>
          <w:sz w:val="24"/>
          <w:szCs w:val="24"/>
        </w:rPr>
        <w:t>Prof</w:t>
      </w:r>
      <w:r w:rsidRPr="00A86B6F">
        <w:rPr>
          <w:rFonts w:ascii="Times New Roman" w:hAnsi="Times New Roman" w:cs="Times New Roman"/>
          <w:sz w:val="24"/>
          <w:szCs w:val="24"/>
          <w:lang w:val="pt-PT"/>
        </w:rPr>
        <w:t>ª</w:t>
      </w:r>
      <w:r w:rsidRPr="00A86B6F">
        <w:rPr>
          <w:rFonts w:ascii="Times New Roman" w:hAnsi="Times New Roman" w:cs="Times New Roman"/>
          <w:sz w:val="24"/>
          <w:szCs w:val="24"/>
        </w:rPr>
        <w:t>. Dr</w:t>
      </w:r>
      <w:r w:rsidRPr="00A86B6F">
        <w:rPr>
          <w:rFonts w:ascii="Times New Roman" w:hAnsi="Times New Roman" w:cs="Times New Roman"/>
          <w:sz w:val="24"/>
          <w:szCs w:val="24"/>
          <w:lang w:val="pt-PT"/>
        </w:rPr>
        <w:t>ª Ana Cristina Cunha da Silva</w:t>
      </w:r>
    </w:p>
    <w:p w:rsidR="00D7059A" w:rsidRPr="00A86B6F" w:rsidRDefault="00D7059A" w:rsidP="00A86B6F">
      <w:pPr>
        <w:pStyle w:val="Corpo"/>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Prof. Dr. Antonio Marcos de Sousa Silva</w:t>
      </w:r>
    </w:p>
    <w:p w:rsidR="00346291" w:rsidRPr="00A86B6F" w:rsidRDefault="0051247E"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Prof. Dr. Antonio Vieira da Silva Filho</w:t>
      </w:r>
    </w:p>
    <w:p w:rsidR="00346291" w:rsidRPr="00A86B6F" w:rsidRDefault="0051247E"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Prof</w:t>
      </w:r>
      <w:r w:rsidRPr="00A86B6F">
        <w:rPr>
          <w:rFonts w:ascii="Times New Roman" w:hAnsi="Times New Roman" w:cs="Times New Roman"/>
          <w:sz w:val="24"/>
          <w:szCs w:val="24"/>
          <w:lang w:val="pt-PT"/>
        </w:rPr>
        <w:t>ª</w:t>
      </w:r>
      <w:r w:rsidRPr="00A86B6F">
        <w:rPr>
          <w:rFonts w:ascii="Times New Roman" w:hAnsi="Times New Roman" w:cs="Times New Roman"/>
          <w:sz w:val="24"/>
          <w:szCs w:val="24"/>
        </w:rPr>
        <w:t>. Dr</w:t>
      </w:r>
      <w:r w:rsidRPr="00A86B6F">
        <w:rPr>
          <w:rFonts w:ascii="Times New Roman" w:hAnsi="Times New Roman" w:cs="Times New Roman"/>
          <w:sz w:val="24"/>
          <w:szCs w:val="24"/>
          <w:lang w:val="pt-PT"/>
        </w:rPr>
        <w:t>ª</w:t>
      </w:r>
      <w:r w:rsidRPr="00A86B6F">
        <w:rPr>
          <w:rFonts w:ascii="Times New Roman" w:hAnsi="Times New Roman" w:cs="Times New Roman"/>
          <w:sz w:val="24"/>
          <w:szCs w:val="24"/>
        </w:rPr>
        <w:t>. Carla Susana Alem Abrantes</w:t>
      </w:r>
    </w:p>
    <w:p w:rsidR="00346291" w:rsidRPr="00A86B6F" w:rsidRDefault="0051247E"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Prof. Dr. Carlos Eduardo Bezerra</w:t>
      </w:r>
    </w:p>
    <w:p w:rsidR="00346291" w:rsidRPr="00A86B6F" w:rsidRDefault="0051247E"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Prof. Dr. Carlos Henrique Lopes Pinheiro</w:t>
      </w:r>
    </w:p>
    <w:p w:rsidR="00346291" w:rsidRPr="00A86B6F" w:rsidRDefault="0051247E" w:rsidP="00A86B6F">
      <w:pPr>
        <w:pStyle w:val="Corpo"/>
        <w:spacing w:after="60" w:line="360" w:lineRule="auto"/>
        <w:rPr>
          <w:rFonts w:ascii="Times New Roman" w:hAnsi="Times New Roman" w:cs="Times New Roman"/>
          <w:sz w:val="24"/>
          <w:szCs w:val="24"/>
        </w:rPr>
      </w:pPr>
      <w:r w:rsidRPr="00A86B6F">
        <w:rPr>
          <w:rFonts w:ascii="Times New Roman" w:hAnsi="Times New Roman" w:cs="Times New Roman"/>
          <w:sz w:val="24"/>
          <w:szCs w:val="24"/>
        </w:rPr>
        <w:t>Prof. Dr. Carlos Subuhana</w:t>
      </w:r>
    </w:p>
    <w:p w:rsidR="00A859A0" w:rsidRPr="00A86B6F" w:rsidRDefault="00A859A0"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Profa. Dra. Caroline Farias Leal Mendonça</w:t>
      </w:r>
    </w:p>
    <w:p w:rsidR="00346291" w:rsidRPr="00A86B6F" w:rsidRDefault="0051247E"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Prof</w:t>
      </w:r>
      <w:r w:rsidRPr="00A86B6F">
        <w:rPr>
          <w:rFonts w:ascii="Times New Roman" w:hAnsi="Times New Roman" w:cs="Times New Roman"/>
          <w:sz w:val="24"/>
          <w:szCs w:val="24"/>
          <w:lang w:val="pt-PT"/>
        </w:rPr>
        <w:t>ª</w:t>
      </w:r>
      <w:r w:rsidRPr="00A86B6F">
        <w:rPr>
          <w:rFonts w:ascii="Times New Roman" w:hAnsi="Times New Roman" w:cs="Times New Roman"/>
          <w:sz w:val="24"/>
          <w:szCs w:val="24"/>
        </w:rPr>
        <w:t>. Dr</w:t>
      </w:r>
      <w:r w:rsidRPr="00A86B6F">
        <w:rPr>
          <w:rFonts w:ascii="Times New Roman" w:hAnsi="Times New Roman" w:cs="Times New Roman"/>
          <w:sz w:val="24"/>
          <w:szCs w:val="24"/>
          <w:lang w:val="pt-PT"/>
        </w:rPr>
        <w:t>ª</w:t>
      </w:r>
      <w:r w:rsidRPr="00A86B6F">
        <w:rPr>
          <w:rFonts w:ascii="Times New Roman" w:hAnsi="Times New Roman" w:cs="Times New Roman"/>
          <w:sz w:val="24"/>
          <w:szCs w:val="24"/>
        </w:rPr>
        <w:t xml:space="preserve"> Cl</w:t>
      </w:r>
      <w:r w:rsidRPr="00A86B6F">
        <w:rPr>
          <w:rFonts w:ascii="Times New Roman" w:hAnsi="Times New Roman" w:cs="Times New Roman"/>
          <w:sz w:val="24"/>
          <w:szCs w:val="24"/>
          <w:lang w:val="pt-PT"/>
        </w:rPr>
        <w:t xml:space="preserve">áudia Regina Rodrigues Calado </w:t>
      </w:r>
    </w:p>
    <w:p w:rsidR="00346291" w:rsidRPr="00A86B6F" w:rsidRDefault="0051247E"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 xml:space="preserve">Prof. Dr. Edson Borges </w:t>
      </w:r>
    </w:p>
    <w:p w:rsidR="00346291" w:rsidRPr="00A86B6F" w:rsidRDefault="0051247E"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Prof. Dr. Edson Holanda Lima Barboza</w:t>
      </w:r>
    </w:p>
    <w:p w:rsidR="00D7059A" w:rsidRPr="00A86B6F" w:rsidRDefault="00D7059A" w:rsidP="00A86B6F">
      <w:pPr>
        <w:pStyle w:val="Corpo"/>
        <w:spacing w:after="60" w:line="360" w:lineRule="auto"/>
        <w:rPr>
          <w:rFonts w:ascii="Times New Roman" w:hAnsi="Times New Roman" w:cs="Times New Roman"/>
          <w:sz w:val="24"/>
          <w:szCs w:val="24"/>
        </w:rPr>
      </w:pPr>
      <w:r w:rsidRPr="00A86B6F">
        <w:rPr>
          <w:rFonts w:ascii="Times New Roman" w:hAnsi="Times New Roman" w:cs="Times New Roman"/>
          <w:sz w:val="24"/>
          <w:szCs w:val="24"/>
        </w:rPr>
        <w:t>Prof. Dr. Eduardo Gomes Machado</w:t>
      </w:r>
    </w:p>
    <w:p w:rsidR="00D7059A" w:rsidRPr="00A86B6F" w:rsidRDefault="00D7059A" w:rsidP="00A86B6F">
      <w:pPr>
        <w:pStyle w:val="Corpo"/>
        <w:spacing w:after="60" w:line="360" w:lineRule="auto"/>
        <w:rPr>
          <w:rFonts w:ascii="Times New Roman" w:hAnsi="Times New Roman" w:cs="Times New Roman"/>
          <w:sz w:val="24"/>
          <w:szCs w:val="24"/>
        </w:rPr>
      </w:pPr>
      <w:r w:rsidRPr="00A86B6F">
        <w:rPr>
          <w:rFonts w:ascii="Times New Roman" w:hAnsi="Times New Roman" w:cs="Times New Roman"/>
          <w:sz w:val="24"/>
          <w:szCs w:val="24"/>
        </w:rPr>
        <w:t>Prof. Dr. Evaldo Ribeiro Oliveira</w:t>
      </w:r>
    </w:p>
    <w:p w:rsidR="00D7059A" w:rsidRPr="00A86B6F" w:rsidRDefault="00D7059A"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Prof. Dr. Fernando Afonso Ferreira Junior</w:t>
      </w:r>
    </w:p>
    <w:p w:rsidR="00346291" w:rsidRPr="00A86B6F" w:rsidRDefault="0051247E"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Prof</w:t>
      </w:r>
      <w:r w:rsidRPr="00A86B6F">
        <w:rPr>
          <w:rFonts w:ascii="Times New Roman" w:hAnsi="Times New Roman" w:cs="Times New Roman"/>
          <w:sz w:val="24"/>
          <w:szCs w:val="24"/>
          <w:lang w:val="pt-PT"/>
        </w:rPr>
        <w:t>ª</w:t>
      </w:r>
      <w:r w:rsidRPr="00A86B6F">
        <w:rPr>
          <w:rFonts w:ascii="Times New Roman" w:hAnsi="Times New Roman" w:cs="Times New Roman"/>
          <w:sz w:val="24"/>
          <w:szCs w:val="24"/>
        </w:rPr>
        <w:t>. Dr</w:t>
      </w:r>
      <w:r w:rsidRPr="00A86B6F">
        <w:rPr>
          <w:rFonts w:ascii="Times New Roman" w:hAnsi="Times New Roman" w:cs="Times New Roman"/>
          <w:sz w:val="24"/>
          <w:szCs w:val="24"/>
          <w:lang w:val="pt-PT"/>
        </w:rPr>
        <w:t>ª</w:t>
      </w:r>
      <w:r w:rsidRPr="00A86B6F">
        <w:rPr>
          <w:rFonts w:ascii="Times New Roman" w:hAnsi="Times New Roman" w:cs="Times New Roman"/>
          <w:sz w:val="24"/>
          <w:szCs w:val="24"/>
          <w:lang w:val="de-DE"/>
        </w:rPr>
        <w:t xml:space="preserve"> Francisca Ros</w:t>
      </w:r>
      <w:r w:rsidRPr="00A86B6F">
        <w:rPr>
          <w:rFonts w:ascii="Times New Roman" w:hAnsi="Times New Roman" w:cs="Times New Roman"/>
          <w:sz w:val="24"/>
          <w:szCs w:val="24"/>
          <w:lang w:val="pt-PT"/>
        </w:rPr>
        <w:t>á</w:t>
      </w:r>
      <w:r w:rsidRPr="00A86B6F">
        <w:rPr>
          <w:rFonts w:ascii="Times New Roman" w:hAnsi="Times New Roman" w:cs="Times New Roman"/>
          <w:sz w:val="24"/>
          <w:szCs w:val="24"/>
        </w:rPr>
        <w:t>lia Silva Menezes</w:t>
      </w:r>
    </w:p>
    <w:p w:rsidR="00D7059A" w:rsidRPr="00A86B6F" w:rsidRDefault="00D7059A" w:rsidP="00A86B6F">
      <w:pPr>
        <w:pStyle w:val="Corpo"/>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Prof. Dr. Francisco Thiago Rocha Vasconcelos</w:t>
      </w:r>
    </w:p>
    <w:p w:rsidR="00346291" w:rsidRPr="00A86B6F" w:rsidRDefault="0051247E"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Prof. Dr. Francisco Vitor Macedo Pereira</w:t>
      </w:r>
    </w:p>
    <w:p w:rsidR="00346291" w:rsidRPr="00A86B6F" w:rsidRDefault="0051247E"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Prof. Dr. Gledson Ribeiro de Oliveira</w:t>
      </w:r>
    </w:p>
    <w:p w:rsidR="00D7059A" w:rsidRPr="00A86B6F" w:rsidRDefault="00D7059A" w:rsidP="00A86B6F">
      <w:pPr>
        <w:pStyle w:val="Corpo"/>
        <w:spacing w:after="60" w:line="360" w:lineRule="auto"/>
        <w:rPr>
          <w:rFonts w:ascii="Times New Roman" w:eastAsia="Arial" w:hAnsi="Times New Roman" w:cs="Times New Roman"/>
          <w:sz w:val="24"/>
          <w:szCs w:val="24"/>
          <w:lang w:val="es-CO"/>
        </w:rPr>
      </w:pPr>
      <w:r w:rsidRPr="00A86B6F">
        <w:rPr>
          <w:rFonts w:ascii="Times New Roman" w:hAnsi="Times New Roman" w:cs="Times New Roman"/>
          <w:sz w:val="24"/>
          <w:szCs w:val="24"/>
          <w:lang w:val="nl-NL"/>
        </w:rPr>
        <w:t>Prof. Dr. Ivan Costa Lima</w:t>
      </w:r>
    </w:p>
    <w:p w:rsidR="00346291" w:rsidRPr="00A86B6F" w:rsidRDefault="0051247E"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es-CO"/>
        </w:rPr>
        <w:t xml:space="preserve">Profª. </w:t>
      </w:r>
      <w:r w:rsidRPr="00A86B6F">
        <w:rPr>
          <w:rFonts w:ascii="Times New Roman" w:hAnsi="Times New Roman" w:cs="Times New Roman"/>
          <w:sz w:val="24"/>
          <w:szCs w:val="24"/>
        </w:rPr>
        <w:t>Drª</w:t>
      </w:r>
      <w:r w:rsidRPr="00A86B6F">
        <w:rPr>
          <w:rFonts w:ascii="Times New Roman" w:hAnsi="Times New Roman" w:cs="Times New Roman"/>
          <w:sz w:val="24"/>
          <w:szCs w:val="24"/>
          <w:lang w:val="it-IT"/>
        </w:rPr>
        <w:t>. Jacqueline Britto P</w:t>
      </w:r>
      <w:r w:rsidRPr="00A86B6F">
        <w:rPr>
          <w:rFonts w:ascii="Times New Roman" w:hAnsi="Times New Roman" w:cs="Times New Roman"/>
          <w:sz w:val="24"/>
          <w:szCs w:val="24"/>
        </w:rPr>
        <w:t>ólvora</w:t>
      </w:r>
    </w:p>
    <w:p w:rsidR="00D7059A" w:rsidRPr="00A86B6F" w:rsidRDefault="00D7059A" w:rsidP="00A86B6F">
      <w:pPr>
        <w:pStyle w:val="Corpo"/>
        <w:spacing w:after="60" w:line="360" w:lineRule="auto"/>
        <w:rPr>
          <w:rFonts w:ascii="Times New Roman" w:hAnsi="Times New Roman" w:cs="Times New Roman"/>
          <w:sz w:val="24"/>
          <w:szCs w:val="24"/>
        </w:rPr>
      </w:pPr>
      <w:r w:rsidRPr="00A86B6F">
        <w:rPr>
          <w:rFonts w:ascii="Times New Roman" w:hAnsi="Times New Roman" w:cs="Times New Roman"/>
          <w:sz w:val="24"/>
          <w:szCs w:val="24"/>
        </w:rPr>
        <w:t>Prof. Dr. James Ferreira Moura Júnior</w:t>
      </w:r>
    </w:p>
    <w:p w:rsidR="00346291" w:rsidRPr="00A86B6F" w:rsidRDefault="0051247E"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Profª. Dr</w:t>
      </w:r>
      <w:r w:rsidRPr="00A86B6F">
        <w:rPr>
          <w:rFonts w:ascii="Times New Roman" w:hAnsi="Times New Roman" w:cs="Times New Roman"/>
          <w:sz w:val="24"/>
          <w:szCs w:val="24"/>
          <w:lang w:val="pt-PT"/>
        </w:rPr>
        <w:t>ª</w:t>
      </w:r>
      <w:r w:rsidRPr="00A86B6F">
        <w:rPr>
          <w:rFonts w:ascii="Times New Roman" w:hAnsi="Times New Roman" w:cs="Times New Roman"/>
          <w:sz w:val="24"/>
          <w:szCs w:val="24"/>
        </w:rPr>
        <w:t xml:space="preserve"> Jeannette Filomeno Pouchain Ramos</w:t>
      </w:r>
    </w:p>
    <w:p w:rsidR="00346291" w:rsidRPr="00A86B6F" w:rsidRDefault="0051247E"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Prof</w:t>
      </w:r>
      <w:r w:rsidRPr="00A86B6F">
        <w:rPr>
          <w:rFonts w:ascii="Times New Roman" w:hAnsi="Times New Roman" w:cs="Times New Roman"/>
          <w:sz w:val="24"/>
          <w:szCs w:val="24"/>
          <w:lang w:val="pt-PT"/>
        </w:rPr>
        <w:t>ª</w:t>
      </w:r>
      <w:r w:rsidRPr="00A86B6F">
        <w:rPr>
          <w:rFonts w:ascii="Times New Roman" w:hAnsi="Times New Roman" w:cs="Times New Roman"/>
          <w:sz w:val="24"/>
          <w:szCs w:val="24"/>
        </w:rPr>
        <w:t>. Dr</w:t>
      </w:r>
      <w:r w:rsidRPr="00A86B6F">
        <w:rPr>
          <w:rFonts w:ascii="Times New Roman" w:hAnsi="Times New Roman" w:cs="Times New Roman"/>
          <w:sz w:val="24"/>
          <w:szCs w:val="24"/>
          <w:lang w:val="pt-PT"/>
        </w:rPr>
        <w:t>ª Jo</w:t>
      </w:r>
      <w:r w:rsidR="00A86B6F">
        <w:rPr>
          <w:rFonts w:ascii="Times New Roman" w:hAnsi="Times New Roman" w:cs="Times New Roman"/>
          <w:sz w:val="24"/>
          <w:szCs w:val="24"/>
          <w:lang w:val="pt-PT"/>
        </w:rPr>
        <w:t xml:space="preserve"> A-mi</w:t>
      </w:r>
    </w:p>
    <w:p w:rsidR="00346291" w:rsidRPr="00A86B6F" w:rsidRDefault="0051247E"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Prof. Dr. Jos</w:t>
      </w:r>
      <w:r w:rsidRPr="00A86B6F">
        <w:rPr>
          <w:rFonts w:ascii="Times New Roman" w:hAnsi="Times New Roman" w:cs="Times New Roman"/>
          <w:sz w:val="24"/>
          <w:szCs w:val="24"/>
          <w:lang w:val="pt-PT"/>
        </w:rPr>
        <w:t xml:space="preserve">é </w:t>
      </w:r>
      <w:r w:rsidRPr="00A86B6F">
        <w:rPr>
          <w:rFonts w:ascii="Times New Roman" w:hAnsi="Times New Roman" w:cs="Times New Roman"/>
          <w:sz w:val="24"/>
          <w:szCs w:val="24"/>
          <w:lang w:val="it-IT"/>
        </w:rPr>
        <w:t>Sergio Am</w:t>
      </w:r>
      <w:r w:rsidRPr="00A86B6F">
        <w:rPr>
          <w:rFonts w:ascii="Times New Roman" w:hAnsi="Times New Roman" w:cs="Times New Roman"/>
          <w:sz w:val="24"/>
          <w:szCs w:val="24"/>
          <w:lang w:val="pt-PT"/>
        </w:rPr>
        <w:t>âncio de Moura</w:t>
      </w:r>
    </w:p>
    <w:p w:rsidR="00346291" w:rsidRPr="00A86B6F" w:rsidRDefault="0051247E"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Prof. Dr. Jos</w:t>
      </w:r>
      <w:r w:rsidRPr="00A86B6F">
        <w:rPr>
          <w:rFonts w:ascii="Times New Roman" w:hAnsi="Times New Roman" w:cs="Times New Roman"/>
          <w:sz w:val="24"/>
          <w:szCs w:val="24"/>
          <w:lang w:val="pt-PT"/>
        </w:rPr>
        <w:t>é Weyne de Freitas Sousa</w:t>
      </w:r>
    </w:p>
    <w:p w:rsidR="00D7059A" w:rsidRPr="00A86B6F" w:rsidRDefault="00D7059A" w:rsidP="00A86B6F">
      <w:pPr>
        <w:pStyle w:val="Corpo"/>
        <w:spacing w:after="60" w:line="360" w:lineRule="auto"/>
        <w:rPr>
          <w:rFonts w:ascii="Times New Roman" w:hAnsi="Times New Roman" w:cs="Times New Roman"/>
          <w:sz w:val="24"/>
          <w:szCs w:val="24"/>
        </w:rPr>
      </w:pPr>
      <w:r w:rsidRPr="00A86B6F">
        <w:rPr>
          <w:rFonts w:ascii="Times New Roman" w:hAnsi="Times New Roman" w:cs="Times New Roman"/>
          <w:sz w:val="24"/>
          <w:szCs w:val="24"/>
        </w:rPr>
        <w:t>Prof. Dr. Lailson Ferreira da Silva</w:t>
      </w:r>
    </w:p>
    <w:p w:rsidR="00346291" w:rsidRPr="00A86B6F" w:rsidRDefault="0051247E"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Profª. Dr</w:t>
      </w:r>
      <w:r w:rsidRPr="00A86B6F">
        <w:rPr>
          <w:rFonts w:ascii="Times New Roman" w:hAnsi="Times New Roman" w:cs="Times New Roman"/>
          <w:sz w:val="24"/>
          <w:szCs w:val="24"/>
          <w:lang w:val="pt-PT"/>
        </w:rPr>
        <w:t>ª Larissa Oliveira e Gabarra</w:t>
      </w:r>
    </w:p>
    <w:p w:rsidR="00346291" w:rsidRPr="00A86B6F" w:rsidRDefault="0051247E"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lastRenderedPageBreak/>
        <w:t>Prof. Dr. Leandro de Proenç</w:t>
      </w:r>
      <w:r w:rsidR="00A859A0" w:rsidRPr="00A86B6F">
        <w:rPr>
          <w:rFonts w:ascii="Times New Roman" w:hAnsi="Times New Roman" w:cs="Times New Roman"/>
          <w:sz w:val="24"/>
          <w:szCs w:val="24"/>
          <w:lang w:val="nl-NL"/>
        </w:rPr>
        <w:t xml:space="preserve">a </w:t>
      </w:r>
      <w:r w:rsidRPr="00A86B6F">
        <w:rPr>
          <w:rFonts w:ascii="Times New Roman" w:hAnsi="Times New Roman" w:cs="Times New Roman"/>
          <w:sz w:val="24"/>
          <w:szCs w:val="24"/>
          <w:lang w:val="nl-NL"/>
        </w:rPr>
        <w:t>Lopes</w:t>
      </w:r>
    </w:p>
    <w:p w:rsidR="00D7059A" w:rsidRPr="00A86B6F" w:rsidRDefault="00D7059A"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Prof. Dr. Lourenço da Conceição Cardoso</w:t>
      </w:r>
    </w:p>
    <w:p w:rsidR="00346291" w:rsidRPr="00A86B6F" w:rsidRDefault="0051247E" w:rsidP="00A86B6F">
      <w:pPr>
        <w:pStyle w:val="Corpo"/>
        <w:spacing w:after="60" w:line="360" w:lineRule="auto"/>
        <w:rPr>
          <w:rFonts w:ascii="Times New Roman" w:hAnsi="Times New Roman" w:cs="Times New Roman"/>
          <w:sz w:val="24"/>
          <w:szCs w:val="24"/>
        </w:rPr>
      </w:pPr>
      <w:r w:rsidRPr="00A86B6F">
        <w:rPr>
          <w:rFonts w:ascii="Times New Roman" w:hAnsi="Times New Roman" w:cs="Times New Roman"/>
          <w:sz w:val="24"/>
          <w:szCs w:val="24"/>
        </w:rPr>
        <w:t>Prof. Dr. Lu</w:t>
      </w:r>
      <w:r w:rsidRPr="00A86B6F">
        <w:rPr>
          <w:rFonts w:ascii="Times New Roman" w:hAnsi="Times New Roman" w:cs="Times New Roman"/>
          <w:sz w:val="24"/>
          <w:szCs w:val="24"/>
          <w:lang w:val="pt-PT"/>
        </w:rPr>
        <w:t>í</w:t>
      </w:r>
      <w:r w:rsidRPr="00A86B6F">
        <w:rPr>
          <w:rFonts w:ascii="Times New Roman" w:hAnsi="Times New Roman" w:cs="Times New Roman"/>
          <w:sz w:val="24"/>
          <w:szCs w:val="24"/>
        </w:rPr>
        <w:t>s Carlos Silva de Sousa</w:t>
      </w:r>
    </w:p>
    <w:p w:rsidR="00D7059A" w:rsidRPr="00A86B6F" w:rsidRDefault="00D7059A"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Prof. Dr. Luis Eduardo Torrres Bedoya</w:t>
      </w:r>
    </w:p>
    <w:p w:rsidR="00346291" w:rsidRPr="00A86B6F" w:rsidRDefault="0051247E"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Prof. Dr. Lu</w:t>
      </w:r>
      <w:r w:rsidRPr="00A86B6F">
        <w:rPr>
          <w:rFonts w:ascii="Times New Roman" w:hAnsi="Times New Roman" w:cs="Times New Roman"/>
          <w:sz w:val="24"/>
          <w:szCs w:val="24"/>
          <w:lang w:val="pt-PT"/>
        </w:rPr>
        <w:t>í</w:t>
      </w:r>
      <w:r w:rsidRPr="00A86B6F">
        <w:rPr>
          <w:rFonts w:ascii="Times New Roman" w:hAnsi="Times New Roman" w:cs="Times New Roman"/>
          <w:sz w:val="24"/>
          <w:szCs w:val="24"/>
        </w:rPr>
        <w:t>s Tom</w:t>
      </w:r>
      <w:r w:rsidRPr="00A86B6F">
        <w:rPr>
          <w:rFonts w:ascii="Times New Roman" w:hAnsi="Times New Roman" w:cs="Times New Roman"/>
          <w:sz w:val="24"/>
          <w:szCs w:val="24"/>
          <w:lang w:val="pt-PT"/>
        </w:rPr>
        <w:t>á</w:t>
      </w:r>
      <w:r w:rsidRPr="00A86B6F">
        <w:rPr>
          <w:rFonts w:ascii="Times New Roman" w:hAnsi="Times New Roman" w:cs="Times New Roman"/>
          <w:sz w:val="24"/>
          <w:szCs w:val="24"/>
        </w:rPr>
        <w:t>s Domingos</w:t>
      </w:r>
    </w:p>
    <w:p w:rsidR="00346291" w:rsidRPr="00A86B6F" w:rsidRDefault="0051247E"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Prof</w:t>
      </w:r>
      <w:r w:rsidRPr="00A86B6F">
        <w:rPr>
          <w:rFonts w:ascii="Times New Roman" w:hAnsi="Times New Roman" w:cs="Times New Roman"/>
          <w:sz w:val="24"/>
          <w:szCs w:val="24"/>
          <w:lang w:val="pt-PT"/>
        </w:rPr>
        <w:t>ª</w:t>
      </w:r>
      <w:r w:rsidRPr="00A86B6F">
        <w:rPr>
          <w:rFonts w:ascii="Times New Roman" w:hAnsi="Times New Roman" w:cs="Times New Roman"/>
          <w:sz w:val="24"/>
          <w:szCs w:val="24"/>
        </w:rPr>
        <w:t>. Dr</w:t>
      </w:r>
      <w:r w:rsidRPr="00A86B6F">
        <w:rPr>
          <w:rFonts w:ascii="Times New Roman" w:hAnsi="Times New Roman" w:cs="Times New Roman"/>
          <w:sz w:val="24"/>
          <w:szCs w:val="24"/>
          <w:lang w:val="pt-PT"/>
        </w:rPr>
        <w:t>ª Luma Nogueira de Andrade</w:t>
      </w:r>
    </w:p>
    <w:p w:rsidR="00D7059A" w:rsidRPr="00A86B6F" w:rsidRDefault="00D7059A" w:rsidP="00A86B6F">
      <w:pPr>
        <w:pStyle w:val="Corpo"/>
        <w:spacing w:after="60" w:line="360" w:lineRule="auto"/>
        <w:rPr>
          <w:rFonts w:ascii="Times New Roman" w:hAnsi="Times New Roman" w:cs="Times New Roman"/>
          <w:sz w:val="24"/>
          <w:szCs w:val="24"/>
        </w:rPr>
      </w:pPr>
      <w:r w:rsidRPr="00A86B6F">
        <w:rPr>
          <w:rFonts w:ascii="Times New Roman" w:hAnsi="Times New Roman" w:cs="Times New Roman"/>
          <w:sz w:val="24"/>
          <w:szCs w:val="24"/>
        </w:rPr>
        <w:t>Profaª. Drª. Marina Pereira de Almeida Melo</w:t>
      </w:r>
    </w:p>
    <w:p w:rsidR="00346291" w:rsidRPr="00A86B6F" w:rsidRDefault="0051247E"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Prof. Dr. M</w:t>
      </w:r>
      <w:r w:rsidRPr="00A86B6F">
        <w:rPr>
          <w:rFonts w:ascii="Times New Roman" w:hAnsi="Times New Roman" w:cs="Times New Roman"/>
          <w:sz w:val="24"/>
          <w:szCs w:val="24"/>
          <w:lang w:val="pt-PT"/>
        </w:rPr>
        <w:t>á</w:t>
      </w:r>
      <w:r w:rsidRPr="00A86B6F">
        <w:rPr>
          <w:rFonts w:ascii="Times New Roman" w:hAnsi="Times New Roman" w:cs="Times New Roman"/>
          <w:sz w:val="24"/>
          <w:szCs w:val="24"/>
        </w:rPr>
        <w:t xml:space="preserve">rio Henrique Castro Benevides </w:t>
      </w:r>
    </w:p>
    <w:p w:rsidR="00346291" w:rsidRPr="00A86B6F" w:rsidRDefault="0051247E"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Prof. Dr. Maur</w:t>
      </w:r>
      <w:r w:rsidRPr="00A86B6F">
        <w:rPr>
          <w:rFonts w:ascii="Times New Roman" w:hAnsi="Times New Roman" w:cs="Times New Roman"/>
          <w:sz w:val="24"/>
          <w:szCs w:val="24"/>
          <w:lang w:val="pt-PT"/>
        </w:rPr>
        <w:t>ílio Machado Lima Junior</w:t>
      </w:r>
    </w:p>
    <w:p w:rsidR="00D7059A" w:rsidRPr="00A86B6F" w:rsidRDefault="00D7059A" w:rsidP="00A86B6F">
      <w:pPr>
        <w:pStyle w:val="Corpo"/>
        <w:spacing w:after="60" w:line="360" w:lineRule="auto"/>
        <w:rPr>
          <w:rFonts w:ascii="Times New Roman" w:hAnsi="Times New Roman" w:cs="Times New Roman"/>
          <w:sz w:val="24"/>
          <w:szCs w:val="24"/>
        </w:rPr>
      </w:pPr>
      <w:r w:rsidRPr="00A86B6F">
        <w:rPr>
          <w:rFonts w:ascii="Times New Roman" w:hAnsi="Times New Roman" w:cs="Times New Roman"/>
          <w:sz w:val="24"/>
          <w:szCs w:val="24"/>
        </w:rPr>
        <w:t>Prof. Dr. Rafael da Cunha Scheffer</w:t>
      </w:r>
    </w:p>
    <w:p w:rsidR="00346291" w:rsidRPr="00A86B6F" w:rsidRDefault="0051247E" w:rsidP="00A86B6F">
      <w:pPr>
        <w:pStyle w:val="Corpo"/>
        <w:spacing w:after="60" w:line="360" w:lineRule="auto"/>
        <w:rPr>
          <w:rFonts w:ascii="Times New Roman" w:eastAsia="Arial" w:hAnsi="Times New Roman" w:cs="Times New Roman"/>
          <w:sz w:val="24"/>
          <w:szCs w:val="24"/>
          <w:lang w:val="fr-FR"/>
        </w:rPr>
      </w:pPr>
      <w:r w:rsidRPr="00A86B6F">
        <w:rPr>
          <w:rFonts w:ascii="Times New Roman" w:hAnsi="Times New Roman" w:cs="Times New Roman"/>
          <w:sz w:val="24"/>
          <w:szCs w:val="24"/>
          <w:lang w:val="fr-FR"/>
        </w:rPr>
        <w:t>Prof. Dr. Ramon Souza Capelle de Andrade</w:t>
      </w:r>
    </w:p>
    <w:p w:rsidR="00EC2BF5" w:rsidRPr="00A86B6F" w:rsidRDefault="00EC2BF5" w:rsidP="00A86B6F">
      <w:pPr>
        <w:pStyle w:val="Corpo"/>
        <w:spacing w:after="60" w:line="360" w:lineRule="auto"/>
        <w:rPr>
          <w:rFonts w:ascii="Times New Roman" w:hAnsi="Times New Roman" w:cs="Times New Roman"/>
          <w:sz w:val="24"/>
          <w:szCs w:val="24"/>
        </w:rPr>
      </w:pPr>
      <w:r w:rsidRPr="00A86B6F">
        <w:rPr>
          <w:rFonts w:ascii="Times New Roman" w:hAnsi="Times New Roman" w:cs="Times New Roman"/>
          <w:sz w:val="24"/>
          <w:szCs w:val="24"/>
        </w:rPr>
        <w:t>Prof</w:t>
      </w:r>
      <w:r w:rsidRPr="00A86B6F">
        <w:rPr>
          <w:rFonts w:ascii="Times New Roman" w:hAnsi="Times New Roman" w:cs="Times New Roman"/>
          <w:sz w:val="24"/>
          <w:szCs w:val="24"/>
          <w:lang w:val="pt-PT"/>
        </w:rPr>
        <w:t>ª</w:t>
      </w:r>
      <w:r w:rsidRPr="00A86B6F">
        <w:rPr>
          <w:rFonts w:ascii="Times New Roman" w:hAnsi="Times New Roman" w:cs="Times New Roman"/>
          <w:sz w:val="24"/>
          <w:szCs w:val="24"/>
        </w:rPr>
        <w:t>. Dr</w:t>
      </w:r>
      <w:r w:rsidRPr="00A86B6F">
        <w:rPr>
          <w:rFonts w:ascii="Times New Roman" w:hAnsi="Times New Roman" w:cs="Times New Roman"/>
          <w:sz w:val="24"/>
          <w:szCs w:val="24"/>
          <w:lang w:val="pt-PT"/>
        </w:rPr>
        <w:t>ª Raquel Farias Diniz</w:t>
      </w:r>
    </w:p>
    <w:p w:rsidR="00346291" w:rsidRPr="00A86B6F" w:rsidRDefault="0051247E"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Prof</w:t>
      </w:r>
      <w:r w:rsidRPr="00A86B6F">
        <w:rPr>
          <w:rFonts w:ascii="Times New Roman" w:hAnsi="Times New Roman" w:cs="Times New Roman"/>
          <w:sz w:val="24"/>
          <w:szCs w:val="24"/>
          <w:lang w:val="pt-PT"/>
        </w:rPr>
        <w:t>ª</w:t>
      </w:r>
      <w:r w:rsidRPr="00A86B6F">
        <w:rPr>
          <w:rFonts w:ascii="Times New Roman" w:hAnsi="Times New Roman" w:cs="Times New Roman"/>
          <w:sz w:val="24"/>
          <w:szCs w:val="24"/>
        </w:rPr>
        <w:t>. Dr</w:t>
      </w:r>
      <w:r w:rsidRPr="00A86B6F">
        <w:rPr>
          <w:rFonts w:ascii="Times New Roman" w:hAnsi="Times New Roman" w:cs="Times New Roman"/>
          <w:sz w:val="24"/>
          <w:szCs w:val="24"/>
          <w:lang w:val="pt-PT"/>
        </w:rPr>
        <w:t>ª</w:t>
      </w:r>
      <w:r w:rsidRPr="00A86B6F">
        <w:rPr>
          <w:rFonts w:ascii="Times New Roman" w:hAnsi="Times New Roman" w:cs="Times New Roman"/>
          <w:sz w:val="24"/>
          <w:szCs w:val="24"/>
        </w:rPr>
        <w:t xml:space="preserve"> Rebeca de Alc</w:t>
      </w:r>
      <w:r w:rsidRPr="00A86B6F">
        <w:rPr>
          <w:rFonts w:ascii="Times New Roman" w:hAnsi="Times New Roman" w:cs="Times New Roman"/>
          <w:sz w:val="24"/>
          <w:szCs w:val="24"/>
          <w:lang w:val="pt-PT"/>
        </w:rPr>
        <w:t>â</w:t>
      </w:r>
      <w:r w:rsidRPr="00A86B6F">
        <w:rPr>
          <w:rFonts w:ascii="Times New Roman" w:hAnsi="Times New Roman" w:cs="Times New Roman"/>
          <w:sz w:val="24"/>
          <w:szCs w:val="24"/>
        </w:rPr>
        <w:t>ntara e Silva Meijer</w:t>
      </w:r>
    </w:p>
    <w:p w:rsidR="00D7059A" w:rsidRPr="00A86B6F" w:rsidRDefault="00D7059A" w:rsidP="00A86B6F">
      <w:pPr>
        <w:pStyle w:val="Corpo"/>
        <w:spacing w:after="60" w:line="360" w:lineRule="auto"/>
        <w:rPr>
          <w:rFonts w:ascii="Times New Roman" w:hAnsi="Times New Roman" w:cs="Times New Roman"/>
          <w:sz w:val="24"/>
          <w:szCs w:val="24"/>
        </w:rPr>
      </w:pPr>
      <w:r w:rsidRPr="00A86B6F">
        <w:rPr>
          <w:rFonts w:ascii="Times New Roman" w:hAnsi="Times New Roman" w:cs="Times New Roman"/>
          <w:sz w:val="24"/>
          <w:szCs w:val="24"/>
        </w:rPr>
        <w:t>Prof. Dr. Ricardino Jacinto Dumas Teixeira</w:t>
      </w:r>
    </w:p>
    <w:p w:rsidR="00D7059A" w:rsidRPr="00A86B6F" w:rsidRDefault="00D7059A" w:rsidP="00A86B6F">
      <w:pPr>
        <w:pStyle w:val="Corpo"/>
        <w:spacing w:after="60" w:line="360" w:lineRule="auto"/>
        <w:rPr>
          <w:rFonts w:ascii="Times New Roman" w:hAnsi="Times New Roman" w:cs="Times New Roman"/>
          <w:sz w:val="24"/>
          <w:szCs w:val="24"/>
        </w:rPr>
      </w:pPr>
      <w:r w:rsidRPr="00A86B6F">
        <w:rPr>
          <w:rFonts w:ascii="Times New Roman" w:hAnsi="Times New Roman" w:cs="Times New Roman"/>
          <w:sz w:val="24"/>
          <w:szCs w:val="24"/>
        </w:rPr>
        <w:t>Prof. Dr. Ricardo Cesar Carvalho Nascimento</w:t>
      </w:r>
    </w:p>
    <w:p w:rsidR="00346291" w:rsidRPr="00A86B6F" w:rsidRDefault="0051247E"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Prof. Dr. Rob</w:t>
      </w:r>
      <w:r w:rsidRPr="00A86B6F">
        <w:rPr>
          <w:rFonts w:ascii="Times New Roman" w:hAnsi="Times New Roman" w:cs="Times New Roman"/>
          <w:sz w:val="24"/>
          <w:szCs w:val="24"/>
          <w:lang w:val="pt-PT"/>
        </w:rPr>
        <w:t>ério Américo do Carmo Souza</w:t>
      </w:r>
    </w:p>
    <w:p w:rsidR="00346291" w:rsidRPr="00A86B6F" w:rsidRDefault="0051247E"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Prof. Dr. Roberto Kennedy Gomes Franco</w:t>
      </w:r>
    </w:p>
    <w:p w:rsidR="00D6454A" w:rsidRPr="00A86B6F" w:rsidRDefault="00D6454A" w:rsidP="00A86B6F">
      <w:pPr>
        <w:pStyle w:val="Corpo"/>
        <w:spacing w:after="60" w:line="360" w:lineRule="auto"/>
        <w:rPr>
          <w:rFonts w:ascii="Times New Roman" w:hAnsi="Times New Roman" w:cs="Times New Roman"/>
          <w:sz w:val="24"/>
          <w:szCs w:val="24"/>
        </w:rPr>
      </w:pPr>
      <w:r w:rsidRPr="00A86B6F">
        <w:rPr>
          <w:rFonts w:ascii="Times New Roman" w:hAnsi="Times New Roman" w:cs="Times New Roman"/>
          <w:sz w:val="24"/>
          <w:szCs w:val="24"/>
        </w:rPr>
        <w:t>Prof. Dr. Robson Rogério Cruz</w:t>
      </w:r>
    </w:p>
    <w:p w:rsidR="00D6454A" w:rsidRPr="00A86B6F" w:rsidRDefault="00D6454A"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Prof. Dr. Ronald Apolinário de Lira</w:t>
      </w:r>
    </w:p>
    <w:p w:rsidR="00D6454A" w:rsidRPr="00A86B6F" w:rsidRDefault="00D6454A" w:rsidP="00A86B6F">
      <w:pPr>
        <w:pStyle w:val="Corpo"/>
        <w:spacing w:after="60" w:line="360" w:lineRule="auto"/>
        <w:rPr>
          <w:rFonts w:ascii="Times New Roman" w:hAnsi="Times New Roman" w:cs="Times New Roman"/>
          <w:sz w:val="24"/>
          <w:szCs w:val="24"/>
        </w:rPr>
      </w:pPr>
      <w:r w:rsidRPr="00A86B6F">
        <w:rPr>
          <w:rFonts w:ascii="Times New Roman" w:hAnsi="Times New Roman" w:cs="Times New Roman"/>
          <w:sz w:val="24"/>
          <w:szCs w:val="24"/>
        </w:rPr>
        <w:t>Prof. Dr. Rúben Maciel Franklin</w:t>
      </w:r>
    </w:p>
    <w:p w:rsidR="00D6454A" w:rsidRPr="00A86B6F" w:rsidRDefault="00D6454A" w:rsidP="00A86B6F">
      <w:pPr>
        <w:pStyle w:val="Corpo"/>
        <w:spacing w:after="60" w:line="360" w:lineRule="auto"/>
        <w:rPr>
          <w:rFonts w:ascii="Times New Roman" w:hAnsi="Times New Roman" w:cs="Times New Roman"/>
          <w:sz w:val="24"/>
          <w:szCs w:val="24"/>
        </w:rPr>
      </w:pPr>
      <w:r w:rsidRPr="00A86B6F">
        <w:rPr>
          <w:rFonts w:ascii="Times New Roman" w:hAnsi="Times New Roman" w:cs="Times New Roman"/>
          <w:sz w:val="24"/>
          <w:szCs w:val="24"/>
        </w:rPr>
        <w:t>Prof. Dr. Salvio Fernandes de Melo</w:t>
      </w:r>
    </w:p>
    <w:p w:rsidR="00346291" w:rsidRPr="00A86B6F" w:rsidRDefault="0051247E" w:rsidP="00A86B6F">
      <w:pPr>
        <w:pStyle w:val="Corpo"/>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rPr>
        <w:t>Prof. Dr. Sebasti</w:t>
      </w:r>
      <w:r w:rsidRPr="00A86B6F">
        <w:rPr>
          <w:rFonts w:ascii="Times New Roman" w:hAnsi="Times New Roman" w:cs="Times New Roman"/>
          <w:sz w:val="24"/>
          <w:szCs w:val="24"/>
          <w:lang w:val="pt-PT"/>
        </w:rPr>
        <w:t>ã</w:t>
      </w:r>
      <w:r w:rsidRPr="00A86B6F">
        <w:rPr>
          <w:rFonts w:ascii="Times New Roman" w:hAnsi="Times New Roman" w:cs="Times New Roman"/>
          <w:sz w:val="24"/>
          <w:szCs w:val="24"/>
        </w:rPr>
        <w:t>o Andr</w:t>
      </w:r>
      <w:r w:rsidRPr="00A86B6F">
        <w:rPr>
          <w:rFonts w:ascii="Times New Roman" w:hAnsi="Times New Roman" w:cs="Times New Roman"/>
          <w:sz w:val="24"/>
          <w:szCs w:val="24"/>
          <w:lang w:val="pt-PT"/>
        </w:rPr>
        <w:t>é Alves de Lima Filho</w:t>
      </w:r>
    </w:p>
    <w:p w:rsidR="00D6454A" w:rsidRPr="00A86B6F" w:rsidRDefault="00D6454A"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Prof. Dr. Sérgio Krieger Barreira</w:t>
      </w:r>
    </w:p>
    <w:p w:rsidR="00346291" w:rsidRPr="00A86B6F" w:rsidRDefault="0051247E"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Prof</w:t>
      </w:r>
      <w:r w:rsidRPr="00A86B6F">
        <w:rPr>
          <w:rFonts w:ascii="Times New Roman" w:hAnsi="Times New Roman" w:cs="Times New Roman"/>
          <w:sz w:val="24"/>
          <w:szCs w:val="24"/>
          <w:lang w:val="pt-PT"/>
        </w:rPr>
        <w:t>ª</w:t>
      </w:r>
      <w:r w:rsidRPr="00A86B6F">
        <w:rPr>
          <w:rFonts w:ascii="Times New Roman" w:hAnsi="Times New Roman" w:cs="Times New Roman"/>
          <w:sz w:val="24"/>
          <w:szCs w:val="24"/>
        </w:rPr>
        <w:t>. Dr</w:t>
      </w:r>
      <w:r w:rsidRPr="00A86B6F">
        <w:rPr>
          <w:rFonts w:ascii="Times New Roman" w:hAnsi="Times New Roman" w:cs="Times New Roman"/>
          <w:sz w:val="24"/>
          <w:szCs w:val="24"/>
          <w:lang w:val="pt-PT"/>
        </w:rPr>
        <w:t>ª</w:t>
      </w:r>
      <w:r w:rsidR="00E1676F" w:rsidRPr="00A86B6F">
        <w:rPr>
          <w:rFonts w:ascii="Times New Roman" w:hAnsi="Times New Roman" w:cs="Times New Roman"/>
          <w:sz w:val="24"/>
          <w:szCs w:val="24"/>
          <w:lang w:val="pt-PT"/>
        </w:rPr>
        <w:t>.</w:t>
      </w:r>
      <w:r w:rsidRPr="00A86B6F">
        <w:rPr>
          <w:rFonts w:ascii="Times New Roman" w:hAnsi="Times New Roman" w:cs="Times New Roman"/>
          <w:sz w:val="24"/>
          <w:szCs w:val="24"/>
          <w:lang w:val="de-DE"/>
        </w:rPr>
        <w:t xml:space="preserve"> Silviana Fernandes Mariz</w:t>
      </w:r>
    </w:p>
    <w:p w:rsidR="00346291" w:rsidRPr="00A86B6F" w:rsidRDefault="0051247E"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Prof. Dr. Tiago Martins da Cunha</w:t>
      </w:r>
    </w:p>
    <w:p w:rsidR="00346291" w:rsidRPr="00A86B6F" w:rsidRDefault="0051247E" w:rsidP="00A86B6F">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Prof</w:t>
      </w:r>
      <w:r w:rsidRPr="00A86B6F">
        <w:rPr>
          <w:rFonts w:ascii="Times New Roman" w:hAnsi="Times New Roman" w:cs="Times New Roman"/>
          <w:sz w:val="24"/>
          <w:szCs w:val="24"/>
          <w:lang w:val="pt-PT"/>
        </w:rPr>
        <w:t>ª</w:t>
      </w:r>
      <w:r w:rsidRPr="00A86B6F">
        <w:rPr>
          <w:rFonts w:ascii="Times New Roman" w:hAnsi="Times New Roman" w:cs="Times New Roman"/>
          <w:sz w:val="24"/>
          <w:szCs w:val="24"/>
        </w:rPr>
        <w:t>. Dr</w:t>
      </w:r>
      <w:r w:rsidRPr="00A86B6F">
        <w:rPr>
          <w:rFonts w:ascii="Times New Roman" w:hAnsi="Times New Roman" w:cs="Times New Roman"/>
          <w:sz w:val="24"/>
          <w:szCs w:val="24"/>
          <w:lang w:val="pt-PT"/>
        </w:rPr>
        <w:t>ª. Vera Regina Rodrigues da Silva</w:t>
      </w:r>
    </w:p>
    <w:p w:rsidR="00346291" w:rsidRPr="00A86B6F" w:rsidRDefault="00E1676F" w:rsidP="00A86B6F">
      <w:pPr>
        <w:pStyle w:val="Corpo"/>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rPr>
        <w:t>Prof</w:t>
      </w:r>
      <w:r w:rsidRPr="00A86B6F">
        <w:rPr>
          <w:rFonts w:ascii="Times New Roman" w:hAnsi="Times New Roman" w:cs="Times New Roman"/>
          <w:sz w:val="24"/>
          <w:szCs w:val="24"/>
          <w:lang w:val="pt-PT"/>
        </w:rPr>
        <w:t>ª</w:t>
      </w:r>
      <w:r w:rsidRPr="00A86B6F">
        <w:rPr>
          <w:rFonts w:ascii="Times New Roman" w:hAnsi="Times New Roman" w:cs="Times New Roman"/>
          <w:sz w:val="24"/>
          <w:szCs w:val="24"/>
        </w:rPr>
        <w:t>. Dr</w:t>
      </w:r>
      <w:r w:rsidRPr="00A86B6F">
        <w:rPr>
          <w:rFonts w:ascii="Times New Roman" w:hAnsi="Times New Roman" w:cs="Times New Roman"/>
          <w:sz w:val="24"/>
          <w:szCs w:val="24"/>
          <w:lang w:val="pt-PT"/>
        </w:rPr>
        <w:t>ª.</w:t>
      </w:r>
      <w:r w:rsidR="0051247E" w:rsidRPr="00A86B6F">
        <w:rPr>
          <w:rFonts w:ascii="Times New Roman" w:hAnsi="Times New Roman" w:cs="Times New Roman"/>
          <w:sz w:val="24"/>
          <w:szCs w:val="24"/>
          <w:lang w:val="pt-PT"/>
        </w:rPr>
        <w:t xml:space="preserve"> Violeta Maria de Siqueira Holanda</w:t>
      </w:r>
    </w:p>
    <w:p w:rsidR="00E1676F" w:rsidRPr="00A86B6F" w:rsidRDefault="00E1676F" w:rsidP="00A86B6F">
      <w:pPr>
        <w:pStyle w:val="Corpo"/>
        <w:spacing w:after="60" w:line="360" w:lineRule="auto"/>
        <w:rPr>
          <w:rFonts w:ascii="Times New Roman" w:eastAsia="Arial" w:hAnsi="Times New Roman" w:cs="Times New Roman"/>
          <w:sz w:val="24"/>
          <w:szCs w:val="24"/>
        </w:rPr>
      </w:pPr>
      <w:r w:rsidRPr="00A86B6F">
        <w:rPr>
          <w:rFonts w:ascii="Times New Roman" w:eastAsia="Arial" w:hAnsi="Times New Roman" w:cs="Times New Roman"/>
          <w:sz w:val="24"/>
          <w:szCs w:val="24"/>
        </w:rPr>
        <w:t>Prof. Dr. Wellington Ricardo Nogueira Maciel</w:t>
      </w:r>
    </w:p>
    <w:p w:rsidR="00346291" w:rsidRPr="00A86B6F" w:rsidRDefault="00346291" w:rsidP="00D305BE">
      <w:pPr>
        <w:pStyle w:val="Corpo"/>
        <w:spacing w:after="60" w:line="360" w:lineRule="auto"/>
        <w:jc w:val="center"/>
        <w:rPr>
          <w:rFonts w:ascii="Times New Roman" w:eastAsia="Arial Bold" w:hAnsi="Times New Roman" w:cs="Times New Roman"/>
          <w:sz w:val="24"/>
          <w:szCs w:val="24"/>
        </w:rPr>
      </w:pPr>
    </w:p>
    <w:p w:rsidR="00346291" w:rsidRPr="00A86B6F" w:rsidRDefault="00392076" w:rsidP="00D305BE">
      <w:pPr>
        <w:spacing w:after="60"/>
        <w:rPr>
          <w:rFonts w:eastAsia="Arial Bold"/>
          <w:b/>
          <w:lang w:val="pt-BR"/>
        </w:rPr>
      </w:pPr>
      <w:r w:rsidRPr="00A86B6F">
        <w:rPr>
          <w:b/>
          <w:lang w:val="pt-BR"/>
        </w:rPr>
        <w:br w:type="page"/>
      </w:r>
      <w:r w:rsidR="0051247E" w:rsidRPr="00A86B6F">
        <w:rPr>
          <w:b/>
          <w:lang w:val="pt-BR"/>
        </w:rPr>
        <w:lastRenderedPageBreak/>
        <w:t>N</w:t>
      </w:r>
      <w:r w:rsidR="0051247E" w:rsidRPr="00A86B6F">
        <w:rPr>
          <w:b/>
          <w:lang w:val="pt-PT"/>
        </w:rPr>
        <w:t>úcleo Docente Estruturante do Curso de Bacharelado em Humanidades</w:t>
      </w:r>
    </w:p>
    <w:p w:rsidR="00346291" w:rsidRPr="00A86B6F" w:rsidRDefault="00346291" w:rsidP="00D305BE">
      <w:pPr>
        <w:pStyle w:val="Corpo"/>
        <w:spacing w:after="60" w:line="360" w:lineRule="auto"/>
        <w:rPr>
          <w:rFonts w:ascii="Times New Roman" w:eastAsia="Arial" w:hAnsi="Times New Roman" w:cs="Times New Roman"/>
          <w:sz w:val="24"/>
          <w:szCs w:val="24"/>
        </w:rPr>
      </w:pPr>
    </w:p>
    <w:p w:rsidR="009A502F" w:rsidRPr="00A86B6F" w:rsidRDefault="009A502F" w:rsidP="00D305BE">
      <w:pPr>
        <w:pStyle w:val="Corpo"/>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Prof. Dr. Leandro de Proença Lopes</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Prof. Dr. Maurilio Machado Lima Junior</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Prof</w:t>
      </w:r>
      <w:r w:rsidRPr="00A86B6F">
        <w:rPr>
          <w:rFonts w:ascii="Times New Roman" w:hAnsi="Times New Roman" w:cs="Times New Roman"/>
          <w:sz w:val="24"/>
          <w:szCs w:val="24"/>
          <w:lang w:val="pt-PT"/>
        </w:rPr>
        <w:t>ª</w:t>
      </w:r>
      <w:r w:rsidRPr="00A86B6F">
        <w:rPr>
          <w:rFonts w:ascii="Times New Roman" w:hAnsi="Times New Roman" w:cs="Times New Roman"/>
          <w:sz w:val="24"/>
          <w:szCs w:val="24"/>
        </w:rPr>
        <w:t>. Dr</w:t>
      </w:r>
      <w:r w:rsidRPr="00A86B6F">
        <w:rPr>
          <w:rFonts w:ascii="Times New Roman" w:hAnsi="Times New Roman" w:cs="Times New Roman"/>
          <w:sz w:val="24"/>
          <w:szCs w:val="24"/>
          <w:lang w:val="pt-PT"/>
        </w:rPr>
        <w:t>ª Larissa Oliveira e Gabarra</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Prof</w:t>
      </w:r>
      <w:r w:rsidRPr="00A86B6F">
        <w:rPr>
          <w:rFonts w:ascii="Times New Roman" w:hAnsi="Times New Roman" w:cs="Times New Roman"/>
          <w:sz w:val="24"/>
          <w:szCs w:val="24"/>
          <w:lang w:val="pt-PT"/>
        </w:rPr>
        <w:t>ª</w:t>
      </w:r>
      <w:r w:rsidRPr="00A86B6F">
        <w:rPr>
          <w:rFonts w:ascii="Times New Roman" w:hAnsi="Times New Roman" w:cs="Times New Roman"/>
          <w:sz w:val="24"/>
          <w:szCs w:val="24"/>
        </w:rPr>
        <w:t>. Dr</w:t>
      </w:r>
      <w:r w:rsidRPr="00A86B6F">
        <w:rPr>
          <w:rFonts w:ascii="Times New Roman" w:hAnsi="Times New Roman" w:cs="Times New Roman"/>
          <w:sz w:val="24"/>
          <w:szCs w:val="24"/>
          <w:lang w:val="pt-PT"/>
        </w:rPr>
        <w:t>ª</w:t>
      </w:r>
      <w:r w:rsidRPr="00A86B6F">
        <w:rPr>
          <w:rFonts w:ascii="Times New Roman" w:hAnsi="Times New Roman" w:cs="Times New Roman"/>
          <w:sz w:val="24"/>
          <w:szCs w:val="24"/>
        </w:rPr>
        <w:t>. Carla Susana Alem Abrantes</w:t>
      </w:r>
    </w:p>
    <w:p w:rsidR="00346291" w:rsidRPr="00A86B6F" w:rsidRDefault="0051247E" w:rsidP="00D305BE">
      <w:pPr>
        <w:pStyle w:val="Corpo"/>
        <w:spacing w:after="60" w:line="360" w:lineRule="auto"/>
        <w:rPr>
          <w:rFonts w:ascii="Times New Roman" w:hAnsi="Times New Roman" w:cs="Times New Roman"/>
          <w:sz w:val="24"/>
          <w:szCs w:val="24"/>
        </w:rPr>
      </w:pPr>
      <w:r w:rsidRPr="00A86B6F">
        <w:rPr>
          <w:rFonts w:ascii="Times New Roman" w:hAnsi="Times New Roman" w:cs="Times New Roman"/>
          <w:sz w:val="24"/>
          <w:szCs w:val="24"/>
        </w:rPr>
        <w:t>Prof. Dr. Edson Holanda Lima Barboza</w:t>
      </w:r>
    </w:p>
    <w:p w:rsidR="00BE40C0" w:rsidRPr="00A86B6F" w:rsidRDefault="00BE40C0"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Prof</w:t>
      </w:r>
      <w:r w:rsidRPr="00A86B6F">
        <w:rPr>
          <w:rFonts w:ascii="Times New Roman" w:hAnsi="Times New Roman" w:cs="Times New Roman"/>
          <w:sz w:val="24"/>
          <w:szCs w:val="24"/>
          <w:lang w:val="pt-PT"/>
        </w:rPr>
        <w:t>ª</w:t>
      </w:r>
      <w:r w:rsidRPr="00A86B6F">
        <w:rPr>
          <w:rFonts w:ascii="Times New Roman" w:hAnsi="Times New Roman" w:cs="Times New Roman"/>
          <w:sz w:val="24"/>
          <w:szCs w:val="24"/>
        </w:rPr>
        <w:t>. Dr</w:t>
      </w:r>
      <w:r w:rsidRPr="00A86B6F">
        <w:rPr>
          <w:rFonts w:ascii="Times New Roman" w:hAnsi="Times New Roman" w:cs="Times New Roman"/>
          <w:sz w:val="24"/>
          <w:szCs w:val="24"/>
          <w:lang w:val="pt-PT"/>
        </w:rPr>
        <w:t>ª</w:t>
      </w:r>
      <w:r w:rsidRPr="00A86B6F">
        <w:rPr>
          <w:rFonts w:ascii="Times New Roman" w:hAnsi="Times New Roman" w:cs="Times New Roman"/>
          <w:sz w:val="24"/>
          <w:szCs w:val="24"/>
        </w:rPr>
        <w:t xml:space="preserve">. </w:t>
      </w:r>
      <w:r w:rsidRPr="00A86B6F">
        <w:rPr>
          <w:rFonts w:ascii="Times New Roman" w:eastAsia="Arial" w:hAnsi="Times New Roman" w:cs="Times New Roman"/>
          <w:sz w:val="24"/>
          <w:szCs w:val="24"/>
        </w:rPr>
        <w:t>Luma Nogueira de Andrade</w:t>
      </w:r>
    </w:p>
    <w:p w:rsidR="00BE40C0" w:rsidRPr="00A86B6F" w:rsidRDefault="00BE40C0"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 xml:space="preserve">Prof. Dr. </w:t>
      </w:r>
      <w:r w:rsidRPr="00A86B6F">
        <w:rPr>
          <w:rFonts w:ascii="Times New Roman" w:eastAsia="Arial" w:hAnsi="Times New Roman" w:cs="Times New Roman"/>
          <w:sz w:val="24"/>
          <w:szCs w:val="24"/>
        </w:rPr>
        <w:t>Eduardo Gomes Machado</w:t>
      </w:r>
    </w:p>
    <w:p w:rsidR="00BE40C0" w:rsidRPr="00A86B6F" w:rsidRDefault="00BE40C0"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 xml:space="preserve">Prof. Dr. </w:t>
      </w:r>
      <w:r w:rsidRPr="00A86B6F">
        <w:rPr>
          <w:rFonts w:ascii="Times New Roman" w:eastAsia="Arial" w:hAnsi="Times New Roman" w:cs="Times New Roman"/>
          <w:sz w:val="24"/>
          <w:szCs w:val="24"/>
        </w:rPr>
        <w:t xml:space="preserve">Mário Henrique Castro Benevides </w:t>
      </w:r>
    </w:p>
    <w:p w:rsidR="00346291" w:rsidRPr="00A86B6F" w:rsidRDefault="00BE40C0"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Prof</w:t>
      </w:r>
      <w:r w:rsidRPr="00A86B6F">
        <w:rPr>
          <w:rFonts w:ascii="Times New Roman" w:hAnsi="Times New Roman" w:cs="Times New Roman"/>
          <w:sz w:val="24"/>
          <w:szCs w:val="24"/>
          <w:lang w:val="pt-PT"/>
        </w:rPr>
        <w:t>ª</w:t>
      </w:r>
      <w:r w:rsidRPr="00A86B6F">
        <w:rPr>
          <w:rFonts w:ascii="Times New Roman" w:hAnsi="Times New Roman" w:cs="Times New Roman"/>
          <w:sz w:val="24"/>
          <w:szCs w:val="24"/>
        </w:rPr>
        <w:t>. Dr</w:t>
      </w:r>
      <w:r w:rsidRPr="00A86B6F">
        <w:rPr>
          <w:rFonts w:ascii="Times New Roman" w:hAnsi="Times New Roman" w:cs="Times New Roman"/>
          <w:sz w:val="24"/>
          <w:szCs w:val="24"/>
          <w:lang w:val="pt-PT"/>
        </w:rPr>
        <w:t>ª</w:t>
      </w:r>
      <w:r w:rsidRPr="00A86B6F">
        <w:rPr>
          <w:rFonts w:ascii="Times New Roman" w:hAnsi="Times New Roman" w:cs="Times New Roman"/>
          <w:sz w:val="24"/>
          <w:szCs w:val="24"/>
        </w:rPr>
        <w:t xml:space="preserve">. </w:t>
      </w:r>
      <w:r w:rsidRPr="00A86B6F">
        <w:rPr>
          <w:rFonts w:ascii="Times New Roman" w:eastAsia="Arial" w:hAnsi="Times New Roman" w:cs="Times New Roman"/>
          <w:sz w:val="24"/>
          <w:szCs w:val="24"/>
        </w:rPr>
        <w:t>Marina Pereira de Almeida Mello</w:t>
      </w:r>
    </w:p>
    <w:p w:rsidR="00BE40C0" w:rsidRPr="00A86B6F" w:rsidRDefault="00BE40C0"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Prof</w:t>
      </w:r>
      <w:r w:rsidRPr="00A86B6F">
        <w:rPr>
          <w:rFonts w:ascii="Times New Roman" w:hAnsi="Times New Roman" w:cs="Times New Roman"/>
          <w:sz w:val="24"/>
          <w:szCs w:val="24"/>
          <w:lang w:val="pt-PT"/>
        </w:rPr>
        <w:t>ª</w:t>
      </w:r>
      <w:r w:rsidRPr="00A86B6F">
        <w:rPr>
          <w:rFonts w:ascii="Times New Roman" w:hAnsi="Times New Roman" w:cs="Times New Roman"/>
          <w:sz w:val="24"/>
          <w:szCs w:val="24"/>
        </w:rPr>
        <w:t>. Dr</w:t>
      </w:r>
      <w:r w:rsidRPr="00A86B6F">
        <w:rPr>
          <w:rFonts w:ascii="Times New Roman" w:hAnsi="Times New Roman" w:cs="Times New Roman"/>
          <w:sz w:val="24"/>
          <w:szCs w:val="24"/>
          <w:lang w:val="pt-PT"/>
        </w:rPr>
        <w:t>ª</w:t>
      </w:r>
      <w:r w:rsidRPr="00A86B6F">
        <w:rPr>
          <w:rFonts w:ascii="Times New Roman" w:hAnsi="Times New Roman" w:cs="Times New Roman"/>
          <w:sz w:val="24"/>
          <w:szCs w:val="24"/>
        </w:rPr>
        <w:t xml:space="preserve">. </w:t>
      </w:r>
      <w:r w:rsidRPr="00A86B6F">
        <w:rPr>
          <w:rFonts w:ascii="Times New Roman" w:eastAsia="Arial" w:hAnsi="Times New Roman" w:cs="Times New Roman"/>
          <w:sz w:val="24"/>
          <w:szCs w:val="24"/>
        </w:rPr>
        <w:t>Artemisa Odila Cande Monteiro</w:t>
      </w:r>
    </w:p>
    <w:p w:rsidR="00780ABC" w:rsidRPr="00A86B6F" w:rsidRDefault="00C9646D" w:rsidP="00D305BE">
      <w:pPr>
        <w:pStyle w:val="Corpo"/>
        <w:spacing w:after="60" w:line="360" w:lineRule="auto"/>
        <w:rPr>
          <w:rFonts w:ascii="Arial" w:eastAsia="Arial" w:hAnsi="Arial" w:cs="Arial"/>
          <w:sz w:val="24"/>
          <w:szCs w:val="24"/>
        </w:rPr>
      </w:pPr>
      <w:r w:rsidRPr="00A86B6F">
        <w:rPr>
          <w:rFonts w:ascii="Times New Roman" w:hAnsi="Times New Roman" w:cs="Times New Roman"/>
          <w:sz w:val="24"/>
          <w:szCs w:val="24"/>
        </w:rPr>
        <w:t>Prof</w:t>
      </w:r>
      <w:r w:rsidRPr="00A86B6F">
        <w:rPr>
          <w:rFonts w:ascii="Times New Roman" w:hAnsi="Times New Roman" w:cs="Times New Roman"/>
          <w:sz w:val="24"/>
          <w:szCs w:val="24"/>
          <w:lang w:val="pt-PT"/>
        </w:rPr>
        <w:t>ª</w:t>
      </w:r>
      <w:r w:rsidRPr="00A86B6F">
        <w:rPr>
          <w:rFonts w:ascii="Times New Roman" w:hAnsi="Times New Roman" w:cs="Times New Roman"/>
          <w:sz w:val="24"/>
          <w:szCs w:val="24"/>
        </w:rPr>
        <w:t>. Dr</w:t>
      </w:r>
      <w:r w:rsidRPr="00A86B6F">
        <w:rPr>
          <w:rFonts w:ascii="Times New Roman" w:hAnsi="Times New Roman" w:cs="Times New Roman"/>
          <w:sz w:val="24"/>
          <w:szCs w:val="24"/>
          <w:lang w:val="pt-PT"/>
        </w:rPr>
        <w:t>ª Jo</w:t>
      </w:r>
      <w:r w:rsidR="00A86B6F">
        <w:rPr>
          <w:rFonts w:ascii="Times New Roman" w:hAnsi="Times New Roman" w:cs="Times New Roman"/>
          <w:sz w:val="24"/>
          <w:szCs w:val="24"/>
          <w:lang w:val="pt-PT"/>
        </w:rPr>
        <w:t xml:space="preserve"> A-mi</w:t>
      </w:r>
      <w:r w:rsidRPr="00A86B6F">
        <w:rPr>
          <w:rFonts w:ascii="Times New Roman" w:hAnsi="Times New Roman" w:cs="Times New Roman"/>
          <w:sz w:val="24"/>
          <w:szCs w:val="24"/>
          <w:lang w:val="pt-PT"/>
        </w:rPr>
        <w:t xml:space="preserve"> Rodrigues da Silva</w:t>
      </w:r>
      <w:r w:rsidR="00780ABC" w:rsidRPr="00A86B6F">
        <w:rPr>
          <w:rFonts w:ascii="Times New Roman" w:hAnsi="Times New Roman" w:cs="Times New Roman"/>
          <w:b/>
          <w:i/>
          <w:sz w:val="24"/>
          <w:szCs w:val="24"/>
        </w:rPr>
        <w:br w:type="page"/>
      </w:r>
    </w:p>
    <w:p w:rsidR="00DF5333" w:rsidRPr="00A86B6F" w:rsidRDefault="00DF5333" w:rsidP="00D305BE">
      <w:pPr>
        <w:pStyle w:val="Ttulo6"/>
        <w:spacing w:before="0" w:after="60" w:line="240" w:lineRule="auto"/>
        <w:jc w:val="center"/>
        <w:rPr>
          <w:rFonts w:ascii="Times New Roman" w:eastAsia="Arial" w:hAnsi="Times New Roman" w:cs="Times New Roman"/>
          <w:b/>
          <w:color w:val="000000"/>
          <w:sz w:val="24"/>
          <w:szCs w:val="24"/>
          <w:u w:color="000000"/>
        </w:rPr>
      </w:pPr>
      <w:r w:rsidRPr="00A86B6F">
        <w:rPr>
          <w:rFonts w:ascii="Times New Roman" w:hAnsi="Times New Roman" w:cs="Times New Roman"/>
          <w:b/>
          <w:i w:val="0"/>
          <w:color w:val="000000"/>
          <w:sz w:val="24"/>
          <w:szCs w:val="24"/>
          <w:u w:color="000000"/>
        </w:rPr>
        <w:lastRenderedPageBreak/>
        <w:t>SUMÁRIO</w:t>
      </w:r>
    </w:p>
    <w:p w:rsidR="00DF5333" w:rsidRPr="00A86B6F" w:rsidRDefault="00DF5333" w:rsidP="00D305BE">
      <w:pPr>
        <w:pStyle w:val="Corpo"/>
        <w:tabs>
          <w:tab w:val="center" w:pos="9064"/>
        </w:tabs>
        <w:spacing w:after="60"/>
        <w:rPr>
          <w:rFonts w:ascii="Times New Roman" w:eastAsia="Arial" w:hAnsi="Times New Roman" w:cs="Times New Roman"/>
          <w:sz w:val="24"/>
          <w:szCs w:val="24"/>
        </w:rPr>
      </w:pPr>
    </w:p>
    <w:p w:rsidR="00DF5333" w:rsidRPr="00A86B6F" w:rsidRDefault="00DF5333" w:rsidP="00D305BE">
      <w:pPr>
        <w:pStyle w:val="Corpo"/>
        <w:tabs>
          <w:tab w:val="right" w:pos="9064"/>
        </w:tabs>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rPr>
        <w:t>1. Apresenta</w:t>
      </w:r>
      <w:r w:rsidRPr="00A86B6F">
        <w:rPr>
          <w:rFonts w:ascii="Times New Roman" w:hAnsi="Times New Roman" w:cs="Times New Roman"/>
          <w:sz w:val="24"/>
          <w:szCs w:val="24"/>
          <w:lang w:val="pt-PT"/>
        </w:rPr>
        <w:t>çã</w:t>
      </w:r>
      <w:r w:rsidRPr="00A86B6F">
        <w:rPr>
          <w:rFonts w:ascii="Times New Roman" w:hAnsi="Times New Roman" w:cs="Times New Roman"/>
          <w:sz w:val="24"/>
          <w:szCs w:val="24"/>
        </w:rPr>
        <w:t>o</w:t>
      </w:r>
      <w:r w:rsidR="00A86B6F">
        <w:rPr>
          <w:rFonts w:ascii="Times New Roman" w:hAnsi="Times New Roman" w:cs="Times New Roman"/>
          <w:sz w:val="24"/>
          <w:szCs w:val="24"/>
        </w:rPr>
        <w:t>.........................................................................................................................</w:t>
      </w:r>
      <w:r w:rsidRPr="00A86B6F">
        <w:rPr>
          <w:rFonts w:ascii="Times New Roman" w:hAnsi="Times New Roman" w:cs="Times New Roman"/>
          <w:sz w:val="24"/>
          <w:szCs w:val="24"/>
        </w:rPr>
        <w:tab/>
        <w:t>0</w:t>
      </w:r>
      <w:r w:rsidR="00DE3B53">
        <w:rPr>
          <w:rFonts w:ascii="Times New Roman" w:hAnsi="Times New Roman" w:cs="Times New Roman"/>
          <w:sz w:val="24"/>
          <w:szCs w:val="24"/>
        </w:rPr>
        <w:t>9</w:t>
      </w:r>
    </w:p>
    <w:p w:rsidR="00DF5333" w:rsidRPr="00A86B6F" w:rsidRDefault="00DF5333" w:rsidP="00D305BE">
      <w:pPr>
        <w:pStyle w:val="Corpo"/>
        <w:tabs>
          <w:tab w:val="right" w:pos="9064"/>
        </w:tabs>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rPr>
        <w:t>2. Justificativa</w:t>
      </w:r>
      <w:r w:rsidR="00A86B6F">
        <w:rPr>
          <w:rFonts w:ascii="Times New Roman" w:hAnsi="Times New Roman" w:cs="Times New Roman"/>
          <w:sz w:val="24"/>
          <w:szCs w:val="24"/>
        </w:rPr>
        <w:t>...........................................................................................................................</w:t>
      </w:r>
      <w:r w:rsidRPr="00A86B6F">
        <w:rPr>
          <w:rFonts w:ascii="Times New Roman" w:hAnsi="Times New Roman" w:cs="Times New Roman"/>
          <w:sz w:val="24"/>
          <w:szCs w:val="24"/>
        </w:rPr>
        <w:tab/>
        <w:t>1</w:t>
      </w:r>
      <w:r w:rsidR="00DE3B53">
        <w:rPr>
          <w:rFonts w:ascii="Times New Roman" w:hAnsi="Times New Roman" w:cs="Times New Roman"/>
          <w:sz w:val="24"/>
          <w:szCs w:val="24"/>
        </w:rPr>
        <w:t>1</w:t>
      </w:r>
    </w:p>
    <w:p w:rsidR="00DF5333" w:rsidRPr="00A86B6F" w:rsidRDefault="00DF5333" w:rsidP="00D305BE">
      <w:pPr>
        <w:pStyle w:val="Corpo"/>
        <w:tabs>
          <w:tab w:val="right" w:pos="9064"/>
        </w:tabs>
        <w:spacing w:after="60" w:line="240" w:lineRule="auto"/>
        <w:rPr>
          <w:rFonts w:ascii="Times New Roman" w:eastAsia="Arial" w:hAnsi="Times New Roman" w:cs="Times New Roman"/>
          <w:sz w:val="24"/>
          <w:szCs w:val="24"/>
          <w:lang w:val="pt-PT"/>
        </w:rPr>
      </w:pPr>
      <w:r w:rsidRPr="00A86B6F">
        <w:rPr>
          <w:rFonts w:ascii="Times New Roman" w:hAnsi="Times New Roman" w:cs="Times New Roman"/>
          <w:sz w:val="24"/>
          <w:szCs w:val="24"/>
          <w:lang w:val="pt-PT"/>
        </w:rPr>
        <w:t>3. Objetivos</w:t>
      </w:r>
      <w:r w:rsidR="00A86B6F">
        <w:rPr>
          <w:rFonts w:ascii="Times New Roman" w:hAnsi="Times New Roman" w:cs="Times New Roman"/>
          <w:sz w:val="24"/>
          <w:szCs w:val="24"/>
        </w:rPr>
        <w:t>...............................................................................................................................</w:t>
      </w:r>
      <w:r w:rsidR="00DE3B53">
        <w:rPr>
          <w:rFonts w:ascii="Times New Roman" w:hAnsi="Times New Roman" w:cs="Times New Roman"/>
          <w:sz w:val="24"/>
          <w:szCs w:val="24"/>
          <w:lang w:val="pt-PT"/>
        </w:rPr>
        <w:tab/>
        <w:t>17</w:t>
      </w:r>
    </w:p>
    <w:p w:rsidR="00DF5333" w:rsidRPr="00A86B6F" w:rsidRDefault="00DF5333" w:rsidP="00D305BE">
      <w:pPr>
        <w:pStyle w:val="Corpo"/>
        <w:tabs>
          <w:tab w:val="right" w:pos="9064"/>
        </w:tabs>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3.1. Objetivo Geral</w:t>
      </w:r>
      <w:r w:rsidR="00A86B6F">
        <w:rPr>
          <w:rFonts w:ascii="Times New Roman" w:hAnsi="Times New Roman" w:cs="Times New Roman"/>
          <w:sz w:val="24"/>
          <w:szCs w:val="24"/>
        </w:rPr>
        <w:t>....................................................................................................................</w:t>
      </w:r>
      <w:r w:rsidRPr="00A86B6F">
        <w:rPr>
          <w:rFonts w:ascii="Times New Roman" w:hAnsi="Times New Roman" w:cs="Times New Roman"/>
          <w:sz w:val="24"/>
          <w:szCs w:val="24"/>
          <w:lang w:val="pt-PT"/>
        </w:rPr>
        <w:tab/>
        <w:t>1</w:t>
      </w:r>
      <w:r w:rsidR="00DE3B53">
        <w:rPr>
          <w:rFonts w:ascii="Times New Roman" w:hAnsi="Times New Roman" w:cs="Times New Roman"/>
          <w:sz w:val="24"/>
          <w:szCs w:val="24"/>
          <w:lang w:val="pt-PT"/>
        </w:rPr>
        <w:t>8</w:t>
      </w:r>
    </w:p>
    <w:p w:rsidR="00DF5333" w:rsidRPr="00A86B6F" w:rsidRDefault="00DF5333" w:rsidP="00D305BE">
      <w:pPr>
        <w:pStyle w:val="Corpo"/>
        <w:tabs>
          <w:tab w:val="right" w:pos="9064"/>
        </w:tabs>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rPr>
        <w:t>3.2. Objetivos Específicos</w:t>
      </w:r>
      <w:r w:rsidR="00A86B6F">
        <w:rPr>
          <w:rFonts w:ascii="Times New Roman" w:hAnsi="Times New Roman" w:cs="Times New Roman"/>
          <w:sz w:val="24"/>
          <w:szCs w:val="24"/>
        </w:rPr>
        <w:t>.........................................................................................................</w:t>
      </w:r>
      <w:r w:rsidRPr="00A86B6F">
        <w:rPr>
          <w:rFonts w:ascii="Times New Roman" w:hAnsi="Times New Roman" w:cs="Times New Roman"/>
          <w:sz w:val="24"/>
          <w:szCs w:val="24"/>
          <w:lang w:val="pt-PT"/>
        </w:rPr>
        <w:tab/>
        <w:t>18</w:t>
      </w:r>
    </w:p>
    <w:p w:rsidR="00DF5333" w:rsidRPr="00A86B6F" w:rsidRDefault="00DF5333" w:rsidP="00D305BE">
      <w:pPr>
        <w:pStyle w:val="Corpo"/>
        <w:tabs>
          <w:tab w:val="right" w:pos="9064"/>
        </w:tabs>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rPr>
        <w:t>4. Base Legal</w:t>
      </w:r>
      <w:r w:rsidR="00A86B6F">
        <w:rPr>
          <w:rFonts w:ascii="Times New Roman" w:hAnsi="Times New Roman" w:cs="Times New Roman"/>
          <w:sz w:val="24"/>
          <w:szCs w:val="24"/>
        </w:rPr>
        <w:t>.............................................................................................................................</w:t>
      </w:r>
      <w:r w:rsidRPr="00A86B6F">
        <w:rPr>
          <w:rFonts w:ascii="Times New Roman" w:hAnsi="Times New Roman" w:cs="Times New Roman"/>
          <w:sz w:val="24"/>
          <w:szCs w:val="24"/>
        </w:rPr>
        <w:tab/>
        <w:t>1</w:t>
      </w:r>
      <w:r w:rsidR="00DE3B53">
        <w:rPr>
          <w:rFonts w:ascii="Times New Roman" w:hAnsi="Times New Roman" w:cs="Times New Roman"/>
          <w:sz w:val="24"/>
          <w:szCs w:val="24"/>
        </w:rPr>
        <w:t>9</w:t>
      </w:r>
    </w:p>
    <w:p w:rsidR="00DF5333" w:rsidRPr="00A86B6F" w:rsidRDefault="00DF5333" w:rsidP="00D305BE">
      <w:pPr>
        <w:pStyle w:val="Corpo"/>
        <w:tabs>
          <w:tab w:val="right" w:pos="9064"/>
        </w:tabs>
        <w:spacing w:after="60" w:line="240" w:lineRule="auto"/>
        <w:rPr>
          <w:rFonts w:ascii="Times New Roman" w:eastAsia="Arial" w:hAnsi="Times New Roman" w:cs="Times New Roman"/>
          <w:sz w:val="24"/>
          <w:szCs w:val="24"/>
          <w:lang w:val="pt-PT"/>
        </w:rPr>
      </w:pPr>
      <w:r w:rsidRPr="00A86B6F">
        <w:rPr>
          <w:rFonts w:ascii="Times New Roman" w:hAnsi="Times New Roman" w:cs="Times New Roman"/>
          <w:sz w:val="24"/>
          <w:szCs w:val="24"/>
          <w:lang w:val="pt-PT"/>
        </w:rPr>
        <w:t>5. Princípios Curriculares</w:t>
      </w:r>
      <w:r w:rsidR="00A86B6F">
        <w:rPr>
          <w:rFonts w:ascii="Times New Roman" w:hAnsi="Times New Roman" w:cs="Times New Roman"/>
          <w:sz w:val="24"/>
          <w:szCs w:val="24"/>
        </w:rPr>
        <w:t>..........................................................................................................</w:t>
      </w:r>
      <w:r w:rsidRPr="00A86B6F">
        <w:rPr>
          <w:rFonts w:ascii="Times New Roman" w:hAnsi="Times New Roman" w:cs="Times New Roman"/>
          <w:sz w:val="24"/>
          <w:szCs w:val="24"/>
          <w:lang w:val="pt-PT"/>
        </w:rPr>
        <w:tab/>
        <w:t>20</w:t>
      </w:r>
    </w:p>
    <w:p w:rsidR="00DF5333" w:rsidRPr="00A86B6F" w:rsidRDefault="00DF5333" w:rsidP="00D305BE">
      <w:pPr>
        <w:pStyle w:val="Corpo"/>
        <w:tabs>
          <w:tab w:val="right" w:pos="9064"/>
        </w:tabs>
        <w:spacing w:after="60" w:line="240" w:lineRule="auto"/>
        <w:rPr>
          <w:rFonts w:ascii="Times New Roman" w:eastAsia="Arial" w:hAnsi="Times New Roman" w:cs="Times New Roman"/>
          <w:sz w:val="24"/>
          <w:szCs w:val="24"/>
          <w:lang w:val="pt-PT"/>
        </w:rPr>
      </w:pPr>
      <w:r w:rsidRPr="00A86B6F">
        <w:rPr>
          <w:rFonts w:ascii="Times New Roman" w:hAnsi="Times New Roman" w:cs="Times New Roman"/>
          <w:sz w:val="24"/>
          <w:szCs w:val="24"/>
          <w:lang w:val="pt-PT"/>
        </w:rPr>
        <w:t>6. Metodologia</w:t>
      </w:r>
      <w:r w:rsidR="00A86B6F">
        <w:rPr>
          <w:rFonts w:ascii="Times New Roman" w:hAnsi="Times New Roman" w:cs="Times New Roman"/>
          <w:sz w:val="24"/>
          <w:szCs w:val="24"/>
        </w:rPr>
        <w:t>..........................................................................................................................</w:t>
      </w:r>
      <w:r w:rsidRPr="00A86B6F">
        <w:rPr>
          <w:rFonts w:ascii="Times New Roman" w:hAnsi="Times New Roman" w:cs="Times New Roman"/>
          <w:sz w:val="24"/>
          <w:szCs w:val="24"/>
          <w:lang w:val="pt-PT"/>
        </w:rPr>
        <w:tab/>
        <w:t>2</w:t>
      </w:r>
      <w:r w:rsidR="007700C8">
        <w:rPr>
          <w:rFonts w:ascii="Times New Roman" w:hAnsi="Times New Roman" w:cs="Times New Roman"/>
          <w:sz w:val="24"/>
          <w:szCs w:val="24"/>
          <w:lang w:val="pt-PT"/>
        </w:rPr>
        <w:t>3</w:t>
      </w:r>
    </w:p>
    <w:p w:rsidR="00DF5333" w:rsidRPr="00A86B6F" w:rsidRDefault="00DF5333" w:rsidP="00D305BE">
      <w:pPr>
        <w:pStyle w:val="Corpo"/>
        <w:tabs>
          <w:tab w:val="right" w:pos="9064"/>
        </w:tabs>
        <w:spacing w:after="60" w:line="240" w:lineRule="auto"/>
        <w:rPr>
          <w:rFonts w:ascii="Times New Roman" w:eastAsia="Arial" w:hAnsi="Times New Roman" w:cs="Times New Roman"/>
          <w:sz w:val="24"/>
          <w:szCs w:val="24"/>
          <w:lang w:val="pt-PT"/>
        </w:rPr>
      </w:pPr>
      <w:r w:rsidRPr="00A86B6F">
        <w:rPr>
          <w:rFonts w:ascii="Times New Roman" w:hAnsi="Times New Roman" w:cs="Times New Roman"/>
          <w:sz w:val="24"/>
          <w:szCs w:val="24"/>
          <w:lang w:val="pt-PT"/>
        </w:rPr>
        <w:t>7. Processo de Ensino-</w:t>
      </w:r>
      <w:r w:rsidR="00A86B6F">
        <w:rPr>
          <w:rFonts w:ascii="Times New Roman" w:hAnsi="Times New Roman" w:cs="Times New Roman"/>
          <w:sz w:val="24"/>
          <w:szCs w:val="24"/>
          <w:lang w:val="pt-PT"/>
        </w:rPr>
        <w:t>Aprendizagem</w:t>
      </w:r>
      <w:r w:rsidR="00A86B6F">
        <w:rPr>
          <w:rFonts w:ascii="Times New Roman" w:hAnsi="Times New Roman" w:cs="Times New Roman"/>
          <w:sz w:val="24"/>
          <w:szCs w:val="24"/>
        </w:rPr>
        <w:t>.......................................................................................</w:t>
      </w:r>
      <w:r w:rsidRPr="00A86B6F">
        <w:rPr>
          <w:rFonts w:ascii="Times New Roman" w:hAnsi="Times New Roman" w:cs="Times New Roman"/>
          <w:sz w:val="24"/>
          <w:szCs w:val="24"/>
          <w:lang w:val="pt-PT"/>
        </w:rPr>
        <w:tab/>
        <w:t>2</w:t>
      </w:r>
      <w:r w:rsidR="007700C8">
        <w:rPr>
          <w:rFonts w:ascii="Times New Roman" w:hAnsi="Times New Roman" w:cs="Times New Roman"/>
          <w:sz w:val="24"/>
          <w:szCs w:val="24"/>
          <w:lang w:val="pt-PT"/>
        </w:rPr>
        <w:t>5</w:t>
      </w:r>
    </w:p>
    <w:p w:rsidR="00DF5333" w:rsidRPr="00A86B6F" w:rsidRDefault="00DF5333" w:rsidP="00D305BE">
      <w:pPr>
        <w:pStyle w:val="Corpo"/>
        <w:tabs>
          <w:tab w:val="right" w:pos="9064"/>
        </w:tabs>
        <w:spacing w:after="60" w:line="240" w:lineRule="auto"/>
        <w:rPr>
          <w:rFonts w:ascii="Times New Roman" w:eastAsia="Arial" w:hAnsi="Times New Roman" w:cs="Times New Roman"/>
          <w:sz w:val="24"/>
          <w:szCs w:val="24"/>
          <w:lang w:val="pt-PT"/>
        </w:rPr>
      </w:pPr>
      <w:r w:rsidRPr="00A86B6F">
        <w:rPr>
          <w:rFonts w:ascii="Times New Roman" w:hAnsi="Times New Roman" w:cs="Times New Roman"/>
          <w:sz w:val="24"/>
          <w:szCs w:val="24"/>
          <w:lang w:val="pt-PT"/>
        </w:rPr>
        <w:t>7.1. Do Professor</w:t>
      </w:r>
      <w:r w:rsidR="00A86B6F">
        <w:rPr>
          <w:rFonts w:ascii="Times New Roman" w:hAnsi="Times New Roman" w:cs="Times New Roman"/>
          <w:sz w:val="24"/>
          <w:szCs w:val="24"/>
        </w:rPr>
        <w:t>.......................................................................................................................</w:t>
      </w:r>
      <w:r w:rsidRPr="00A86B6F">
        <w:rPr>
          <w:rFonts w:ascii="Times New Roman" w:hAnsi="Times New Roman" w:cs="Times New Roman"/>
          <w:sz w:val="24"/>
          <w:szCs w:val="24"/>
          <w:lang w:val="pt-PT"/>
        </w:rPr>
        <w:tab/>
        <w:t>2</w:t>
      </w:r>
      <w:r w:rsidR="007700C8">
        <w:rPr>
          <w:rFonts w:ascii="Times New Roman" w:hAnsi="Times New Roman" w:cs="Times New Roman"/>
          <w:sz w:val="24"/>
          <w:szCs w:val="24"/>
          <w:lang w:val="pt-PT"/>
        </w:rPr>
        <w:t>5</w:t>
      </w:r>
    </w:p>
    <w:p w:rsidR="00DF5333" w:rsidRPr="00A86B6F" w:rsidRDefault="00DF5333" w:rsidP="00D305BE">
      <w:pPr>
        <w:pStyle w:val="Corpo"/>
        <w:tabs>
          <w:tab w:val="right" w:pos="9064"/>
        </w:tabs>
        <w:spacing w:after="60" w:line="240" w:lineRule="auto"/>
        <w:rPr>
          <w:rFonts w:ascii="Times New Roman" w:eastAsia="Arial" w:hAnsi="Times New Roman" w:cs="Times New Roman"/>
          <w:sz w:val="24"/>
          <w:szCs w:val="24"/>
          <w:lang w:val="pt-PT"/>
        </w:rPr>
      </w:pPr>
      <w:r w:rsidRPr="00A86B6F">
        <w:rPr>
          <w:rFonts w:ascii="Times New Roman" w:hAnsi="Times New Roman" w:cs="Times New Roman"/>
          <w:sz w:val="24"/>
          <w:szCs w:val="24"/>
          <w:lang w:val="pt-PT"/>
        </w:rPr>
        <w:t>7.2. Do Estudante</w:t>
      </w:r>
      <w:r w:rsidR="00A86B6F">
        <w:rPr>
          <w:rFonts w:ascii="Times New Roman" w:hAnsi="Times New Roman" w:cs="Times New Roman"/>
          <w:sz w:val="24"/>
          <w:szCs w:val="24"/>
        </w:rPr>
        <w:t>......................................................................................................................</w:t>
      </w:r>
      <w:r w:rsidRPr="00A86B6F">
        <w:rPr>
          <w:rFonts w:ascii="Times New Roman" w:hAnsi="Times New Roman" w:cs="Times New Roman"/>
          <w:sz w:val="24"/>
          <w:szCs w:val="24"/>
          <w:lang w:val="pt-PT"/>
        </w:rPr>
        <w:tab/>
        <w:t>2</w:t>
      </w:r>
      <w:r w:rsidR="006F66BA">
        <w:rPr>
          <w:rFonts w:ascii="Times New Roman" w:hAnsi="Times New Roman" w:cs="Times New Roman"/>
          <w:sz w:val="24"/>
          <w:szCs w:val="24"/>
          <w:lang w:val="pt-PT"/>
        </w:rPr>
        <w:t>5</w:t>
      </w:r>
    </w:p>
    <w:p w:rsidR="00DF5333" w:rsidRPr="00A86B6F" w:rsidRDefault="00A86B6F" w:rsidP="00D305BE">
      <w:pPr>
        <w:pStyle w:val="Corpo"/>
        <w:tabs>
          <w:tab w:val="right" w:pos="9064"/>
        </w:tabs>
        <w:spacing w:after="60" w:line="240" w:lineRule="auto"/>
        <w:rPr>
          <w:rFonts w:ascii="Times New Roman" w:eastAsia="Arial" w:hAnsi="Times New Roman" w:cs="Times New Roman"/>
          <w:sz w:val="24"/>
          <w:szCs w:val="24"/>
          <w:lang w:val="pt-PT"/>
        </w:rPr>
      </w:pPr>
      <w:r>
        <w:rPr>
          <w:rFonts w:ascii="Times New Roman" w:hAnsi="Times New Roman" w:cs="Times New Roman"/>
          <w:sz w:val="24"/>
          <w:szCs w:val="24"/>
          <w:lang w:val="pt-PT"/>
        </w:rPr>
        <w:t>8. Perfil do egresso</w:t>
      </w:r>
      <w:r>
        <w:rPr>
          <w:rFonts w:ascii="Times New Roman" w:hAnsi="Times New Roman" w:cs="Times New Roman"/>
          <w:sz w:val="24"/>
          <w:szCs w:val="24"/>
        </w:rPr>
        <w:t>....................................................................................................................</w:t>
      </w:r>
      <w:r w:rsidR="00DF5333" w:rsidRPr="00A86B6F">
        <w:rPr>
          <w:rFonts w:ascii="Times New Roman" w:hAnsi="Times New Roman" w:cs="Times New Roman"/>
          <w:sz w:val="24"/>
          <w:szCs w:val="24"/>
          <w:lang w:val="pt-PT"/>
        </w:rPr>
        <w:tab/>
        <w:t>2</w:t>
      </w:r>
      <w:r w:rsidR="006F66BA">
        <w:rPr>
          <w:rFonts w:ascii="Times New Roman" w:hAnsi="Times New Roman" w:cs="Times New Roman"/>
          <w:sz w:val="24"/>
          <w:szCs w:val="24"/>
          <w:lang w:val="pt-PT"/>
        </w:rPr>
        <w:t>5</w:t>
      </w:r>
    </w:p>
    <w:p w:rsidR="00DF5333" w:rsidRPr="00A86B6F" w:rsidRDefault="00DF5333" w:rsidP="00D305BE">
      <w:pPr>
        <w:pStyle w:val="Corpo"/>
        <w:tabs>
          <w:tab w:val="right" w:pos="9064"/>
        </w:tabs>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9. Expectativa da formação em nível superior</w:t>
      </w:r>
      <w:r w:rsidR="00A86B6F">
        <w:rPr>
          <w:rFonts w:ascii="Times New Roman" w:hAnsi="Times New Roman" w:cs="Times New Roman"/>
          <w:sz w:val="24"/>
          <w:szCs w:val="24"/>
        </w:rPr>
        <w:t>..........................................................................</w:t>
      </w:r>
      <w:r w:rsidR="006F66BA">
        <w:rPr>
          <w:rFonts w:ascii="Times New Roman" w:hAnsi="Times New Roman" w:cs="Times New Roman"/>
          <w:sz w:val="24"/>
          <w:szCs w:val="24"/>
          <w:lang w:val="pt-PT"/>
        </w:rPr>
        <w:tab/>
        <w:t>26</w:t>
      </w:r>
    </w:p>
    <w:p w:rsidR="00DF5333" w:rsidRPr="00A86B6F" w:rsidRDefault="00DF5333" w:rsidP="00D305BE">
      <w:pPr>
        <w:pStyle w:val="Corpo"/>
        <w:tabs>
          <w:tab w:val="right" w:pos="9064"/>
        </w:tabs>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9.1. Perfil geral dos egressos</w:t>
      </w:r>
      <w:r w:rsidR="00A86B6F">
        <w:rPr>
          <w:rFonts w:ascii="Times New Roman" w:hAnsi="Times New Roman" w:cs="Times New Roman"/>
          <w:sz w:val="24"/>
          <w:szCs w:val="24"/>
        </w:rPr>
        <w:t>.....................................................................................................</w:t>
      </w:r>
      <w:r w:rsidRPr="00A86B6F">
        <w:rPr>
          <w:rFonts w:ascii="Times New Roman" w:hAnsi="Times New Roman" w:cs="Times New Roman"/>
          <w:sz w:val="24"/>
          <w:szCs w:val="24"/>
          <w:lang w:val="pt-PT"/>
        </w:rPr>
        <w:tab/>
        <w:t>2</w:t>
      </w:r>
      <w:r w:rsidR="00D423E3">
        <w:rPr>
          <w:rFonts w:ascii="Times New Roman" w:hAnsi="Times New Roman" w:cs="Times New Roman"/>
          <w:sz w:val="24"/>
          <w:szCs w:val="24"/>
          <w:lang w:val="pt-PT"/>
        </w:rPr>
        <w:t>7</w:t>
      </w:r>
    </w:p>
    <w:p w:rsidR="00DF5333" w:rsidRPr="00A86B6F" w:rsidRDefault="00DF5333" w:rsidP="00D305BE">
      <w:pPr>
        <w:pStyle w:val="Corpo"/>
        <w:tabs>
          <w:tab w:val="right" w:pos="9064"/>
        </w:tabs>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rPr>
        <w:t xml:space="preserve">9.2. Competências </w:t>
      </w:r>
      <w:r w:rsidRPr="00A86B6F">
        <w:rPr>
          <w:rFonts w:ascii="Times New Roman" w:hAnsi="Times New Roman" w:cs="Times New Roman"/>
          <w:sz w:val="24"/>
          <w:szCs w:val="24"/>
          <w:lang w:val="pt-PT"/>
        </w:rPr>
        <w:t>e Habilidades gerais dos egressos</w:t>
      </w:r>
      <w:r w:rsidR="00A86B6F">
        <w:rPr>
          <w:rFonts w:ascii="Times New Roman" w:hAnsi="Times New Roman" w:cs="Times New Roman"/>
          <w:sz w:val="24"/>
          <w:szCs w:val="24"/>
        </w:rPr>
        <w:t>..............................................................</w:t>
      </w:r>
      <w:r w:rsidRPr="00A86B6F">
        <w:rPr>
          <w:rFonts w:ascii="Times New Roman" w:hAnsi="Times New Roman" w:cs="Times New Roman"/>
          <w:sz w:val="24"/>
          <w:szCs w:val="24"/>
          <w:lang w:val="pt-PT"/>
        </w:rPr>
        <w:tab/>
        <w:t>2</w:t>
      </w:r>
      <w:r w:rsidR="00D423E3">
        <w:rPr>
          <w:rFonts w:ascii="Times New Roman" w:hAnsi="Times New Roman" w:cs="Times New Roman"/>
          <w:sz w:val="24"/>
          <w:szCs w:val="24"/>
          <w:lang w:val="pt-PT"/>
        </w:rPr>
        <w:t>7</w:t>
      </w:r>
    </w:p>
    <w:p w:rsidR="00DF5333" w:rsidRPr="00A86B6F" w:rsidRDefault="00DF5333" w:rsidP="00D305BE">
      <w:pPr>
        <w:pStyle w:val="Corpo"/>
        <w:tabs>
          <w:tab w:val="right" w:pos="9064"/>
        </w:tabs>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rPr>
        <w:t>9.3. Competências</w:t>
      </w:r>
      <w:r w:rsidRPr="00A86B6F">
        <w:rPr>
          <w:rFonts w:ascii="Times New Roman" w:hAnsi="Times New Roman" w:cs="Times New Roman"/>
          <w:sz w:val="24"/>
          <w:szCs w:val="24"/>
          <w:lang w:val="pt-PT"/>
        </w:rPr>
        <w:t xml:space="preserve"> e Habilidades Específicas dos Egressos</w:t>
      </w:r>
      <w:r w:rsidR="00A86B6F">
        <w:rPr>
          <w:rFonts w:ascii="Times New Roman" w:hAnsi="Times New Roman" w:cs="Times New Roman"/>
          <w:sz w:val="24"/>
          <w:szCs w:val="24"/>
        </w:rPr>
        <w:t>.....................................................</w:t>
      </w:r>
      <w:r w:rsidRPr="00A86B6F">
        <w:rPr>
          <w:rFonts w:ascii="Times New Roman" w:eastAsia="Arial" w:hAnsi="Times New Roman" w:cs="Times New Roman"/>
          <w:sz w:val="24"/>
          <w:szCs w:val="24"/>
          <w:lang w:val="pt-PT"/>
        </w:rPr>
        <w:tab/>
        <w:t>2</w:t>
      </w:r>
      <w:r w:rsidR="00D423E3">
        <w:rPr>
          <w:rFonts w:ascii="Times New Roman" w:eastAsia="Arial" w:hAnsi="Times New Roman" w:cs="Times New Roman"/>
          <w:sz w:val="24"/>
          <w:szCs w:val="24"/>
          <w:lang w:val="pt-PT"/>
        </w:rPr>
        <w:t>8</w:t>
      </w:r>
    </w:p>
    <w:p w:rsidR="00DF5333" w:rsidRPr="00A86B6F" w:rsidRDefault="00DF5333" w:rsidP="00D305BE">
      <w:pPr>
        <w:pStyle w:val="Corpo"/>
        <w:tabs>
          <w:tab w:val="right" w:pos="9064"/>
        </w:tabs>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10. Mercado de trabalho</w:t>
      </w:r>
      <w:r w:rsidR="00A86B6F">
        <w:rPr>
          <w:rFonts w:ascii="Times New Roman" w:hAnsi="Times New Roman" w:cs="Times New Roman"/>
          <w:sz w:val="24"/>
          <w:szCs w:val="24"/>
        </w:rPr>
        <w:t>............................................................................................................</w:t>
      </w:r>
      <w:r w:rsidRPr="00A86B6F">
        <w:rPr>
          <w:rFonts w:ascii="Times New Roman" w:hAnsi="Times New Roman" w:cs="Times New Roman"/>
          <w:sz w:val="24"/>
          <w:szCs w:val="24"/>
          <w:lang w:val="pt-PT"/>
        </w:rPr>
        <w:tab/>
        <w:t>2</w:t>
      </w:r>
      <w:r w:rsidR="00D423E3">
        <w:rPr>
          <w:rFonts w:ascii="Times New Roman" w:hAnsi="Times New Roman" w:cs="Times New Roman"/>
          <w:sz w:val="24"/>
          <w:szCs w:val="24"/>
          <w:lang w:val="pt-PT"/>
        </w:rPr>
        <w:t>8</w:t>
      </w:r>
    </w:p>
    <w:p w:rsidR="00DF5333" w:rsidRPr="00A86B6F" w:rsidRDefault="00DF5333" w:rsidP="00D305BE">
      <w:pPr>
        <w:pStyle w:val="Corpo"/>
        <w:tabs>
          <w:tab w:val="right" w:pos="9064"/>
        </w:tabs>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11. Estrutura curricular</w:t>
      </w:r>
      <w:r w:rsidR="00A86B6F">
        <w:rPr>
          <w:rFonts w:ascii="Times New Roman" w:hAnsi="Times New Roman" w:cs="Times New Roman"/>
          <w:sz w:val="24"/>
          <w:szCs w:val="24"/>
        </w:rPr>
        <w:t>.............................................................................................................</w:t>
      </w:r>
      <w:r w:rsidR="00D423E3">
        <w:rPr>
          <w:rFonts w:ascii="Times New Roman" w:hAnsi="Times New Roman" w:cs="Times New Roman"/>
          <w:sz w:val="24"/>
          <w:szCs w:val="24"/>
          <w:lang w:val="pt-PT"/>
        </w:rPr>
        <w:tab/>
        <w:t>30</w:t>
      </w:r>
    </w:p>
    <w:p w:rsidR="00DF5333" w:rsidRPr="00A86B6F" w:rsidRDefault="00DF5333" w:rsidP="00D305BE">
      <w:pPr>
        <w:pStyle w:val="Corpo"/>
        <w:tabs>
          <w:tab w:val="right" w:pos="9064"/>
        </w:tabs>
        <w:spacing w:after="60" w:line="240" w:lineRule="auto"/>
        <w:rPr>
          <w:rFonts w:ascii="Times New Roman" w:eastAsia="Arial" w:hAnsi="Times New Roman" w:cs="Times New Roman"/>
          <w:sz w:val="24"/>
          <w:szCs w:val="24"/>
        </w:rPr>
      </w:pPr>
      <w:r w:rsidRPr="00A86B6F">
        <w:rPr>
          <w:rFonts w:ascii="Times New Roman" w:hAnsi="Times New Roman" w:cs="Times New Roman"/>
          <w:caps/>
          <w:sz w:val="24"/>
          <w:szCs w:val="24"/>
        </w:rPr>
        <w:t>11.</w:t>
      </w:r>
      <w:r w:rsidRPr="00A86B6F">
        <w:rPr>
          <w:rFonts w:ascii="Times New Roman" w:hAnsi="Times New Roman" w:cs="Times New Roman"/>
          <w:sz w:val="24"/>
          <w:szCs w:val="24"/>
          <w:lang w:val="pt-PT"/>
        </w:rPr>
        <w:t>1. Fluxo de Integraçã</w:t>
      </w:r>
      <w:r w:rsidRPr="00A86B6F">
        <w:rPr>
          <w:rFonts w:ascii="Times New Roman" w:hAnsi="Times New Roman" w:cs="Times New Roman"/>
          <w:sz w:val="24"/>
          <w:szCs w:val="24"/>
        </w:rPr>
        <w:t>o Curricular</w:t>
      </w:r>
      <w:r w:rsidR="00A86B6F">
        <w:rPr>
          <w:rFonts w:ascii="Times New Roman" w:hAnsi="Times New Roman" w:cs="Times New Roman"/>
          <w:sz w:val="24"/>
          <w:szCs w:val="24"/>
        </w:rPr>
        <w:t>........................................................................................</w:t>
      </w:r>
      <w:r w:rsidR="00D423E3">
        <w:rPr>
          <w:rFonts w:ascii="Times New Roman" w:hAnsi="Times New Roman" w:cs="Times New Roman"/>
          <w:sz w:val="24"/>
          <w:szCs w:val="24"/>
        </w:rPr>
        <w:tab/>
        <w:t>30</w:t>
      </w:r>
    </w:p>
    <w:p w:rsidR="00DF5333" w:rsidRPr="00A86B6F" w:rsidRDefault="00DF5333" w:rsidP="00D305BE">
      <w:pPr>
        <w:pStyle w:val="Corpo"/>
        <w:tabs>
          <w:tab w:val="right" w:pos="9064"/>
        </w:tabs>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rPr>
        <w:t xml:space="preserve">11.2. Núcleo Obrigatório </w:t>
      </w:r>
      <w:r w:rsidRPr="00A86B6F">
        <w:rPr>
          <w:rFonts w:ascii="Times New Roman" w:hAnsi="Times New Roman" w:cs="Times New Roman"/>
          <w:sz w:val="24"/>
          <w:szCs w:val="24"/>
          <w:lang w:val="pt-PT"/>
        </w:rPr>
        <w:t>Comum da UNILAB</w:t>
      </w:r>
      <w:r w:rsidR="00A86B6F">
        <w:rPr>
          <w:rFonts w:ascii="Times New Roman" w:hAnsi="Times New Roman" w:cs="Times New Roman"/>
          <w:sz w:val="24"/>
          <w:szCs w:val="24"/>
        </w:rPr>
        <w:t>........................................................................</w:t>
      </w:r>
      <w:r w:rsidRPr="00A86B6F">
        <w:rPr>
          <w:rFonts w:ascii="Times New Roman" w:hAnsi="Times New Roman" w:cs="Times New Roman"/>
          <w:sz w:val="24"/>
          <w:szCs w:val="24"/>
          <w:lang w:val="pt-PT"/>
        </w:rPr>
        <w:tab/>
        <w:t>33</w:t>
      </w:r>
    </w:p>
    <w:p w:rsidR="00DF5333" w:rsidRPr="00A86B6F" w:rsidRDefault="00DF5333" w:rsidP="00D305BE">
      <w:pPr>
        <w:pStyle w:val="Corpo"/>
        <w:tabs>
          <w:tab w:val="right" w:pos="9064"/>
        </w:tabs>
        <w:spacing w:after="60" w:line="24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11.3. Núcleo Obrigátio de Conhecimento em Humanidades</w:t>
      </w:r>
      <w:r w:rsidR="00A86B6F">
        <w:rPr>
          <w:rFonts w:ascii="Times New Roman" w:hAnsi="Times New Roman" w:cs="Times New Roman"/>
          <w:sz w:val="24"/>
          <w:szCs w:val="24"/>
        </w:rPr>
        <w:t>....................................................</w:t>
      </w:r>
      <w:r w:rsidRPr="00A86B6F">
        <w:rPr>
          <w:rFonts w:ascii="Times New Roman" w:hAnsi="Times New Roman" w:cs="Times New Roman"/>
          <w:sz w:val="24"/>
          <w:szCs w:val="24"/>
          <w:lang w:val="pt-PT"/>
        </w:rPr>
        <w:tab/>
        <w:t>33</w:t>
      </w:r>
    </w:p>
    <w:p w:rsidR="00DF5333" w:rsidRPr="00A86B6F" w:rsidRDefault="00DF5333" w:rsidP="00D305BE">
      <w:pPr>
        <w:pStyle w:val="Corpo"/>
        <w:tabs>
          <w:tab w:val="right" w:pos="9064"/>
        </w:tabs>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11.4. Trabalho de Conclusão de Curso</w:t>
      </w:r>
      <w:r w:rsidR="00A86B6F">
        <w:rPr>
          <w:rFonts w:ascii="Times New Roman" w:hAnsi="Times New Roman" w:cs="Times New Roman"/>
          <w:sz w:val="24"/>
          <w:szCs w:val="24"/>
        </w:rPr>
        <w:t>.....................................................................................</w:t>
      </w:r>
      <w:r w:rsidRPr="00A86B6F">
        <w:rPr>
          <w:rFonts w:ascii="Times New Roman" w:hAnsi="Times New Roman" w:cs="Times New Roman"/>
          <w:sz w:val="24"/>
          <w:szCs w:val="24"/>
          <w:lang w:val="pt-PT"/>
        </w:rPr>
        <w:tab/>
        <w:t>34</w:t>
      </w:r>
    </w:p>
    <w:p w:rsidR="00DF5333" w:rsidRPr="00A86B6F" w:rsidRDefault="00DF5333" w:rsidP="00D305BE">
      <w:pPr>
        <w:pStyle w:val="Corpo"/>
        <w:tabs>
          <w:tab w:val="right" w:pos="9064"/>
        </w:tabs>
        <w:spacing w:after="60" w:line="24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11.5. Atividades Complementares</w:t>
      </w:r>
      <w:r w:rsidR="00A86B6F">
        <w:rPr>
          <w:rFonts w:ascii="Times New Roman" w:hAnsi="Times New Roman" w:cs="Times New Roman"/>
          <w:sz w:val="24"/>
          <w:szCs w:val="24"/>
        </w:rPr>
        <w:t>............................................................................................</w:t>
      </w:r>
      <w:r w:rsidRPr="00A86B6F">
        <w:rPr>
          <w:rFonts w:ascii="Times New Roman" w:hAnsi="Times New Roman" w:cs="Times New Roman"/>
          <w:sz w:val="24"/>
          <w:szCs w:val="24"/>
          <w:lang w:val="pt-PT"/>
        </w:rPr>
        <w:tab/>
        <w:t>3</w:t>
      </w:r>
      <w:r w:rsidR="00D423E3">
        <w:rPr>
          <w:rFonts w:ascii="Times New Roman" w:hAnsi="Times New Roman" w:cs="Times New Roman"/>
          <w:sz w:val="24"/>
          <w:szCs w:val="24"/>
          <w:lang w:val="pt-PT"/>
        </w:rPr>
        <w:t>4</w:t>
      </w:r>
    </w:p>
    <w:p w:rsidR="00DF5333" w:rsidRPr="00A86B6F" w:rsidRDefault="00A86B6F" w:rsidP="00D305BE">
      <w:pPr>
        <w:pStyle w:val="Corpo"/>
        <w:tabs>
          <w:tab w:val="right" w:pos="9064"/>
        </w:tabs>
        <w:spacing w:after="60" w:line="240" w:lineRule="auto"/>
        <w:rPr>
          <w:rFonts w:ascii="Times New Roman" w:eastAsia="Arial" w:hAnsi="Times New Roman" w:cs="Times New Roman"/>
          <w:sz w:val="24"/>
          <w:szCs w:val="24"/>
        </w:rPr>
      </w:pPr>
      <w:r>
        <w:rPr>
          <w:rFonts w:ascii="Times New Roman" w:hAnsi="Times New Roman" w:cs="Times New Roman"/>
          <w:sz w:val="24"/>
          <w:szCs w:val="24"/>
          <w:lang w:val="pt-PT"/>
        </w:rPr>
        <w:t>11.6. Atividades de Extensão</w:t>
      </w:r>
      <w:r>
        <w:rPr>
          <w:rFonts w:ascii="Times New Roman" w:hAnsi="Times New Roman" w:cs="Times New Roman"/>
          <w:sz w:val="24"/>
          <w:szCs w:val="24"/>
        </w:rPr>
        <w:t>....................................................................................................</w:t>
      </w:r>
      <w:r w:rsidR="00DF5333" w:rsidRPr="00A86B6F">
        <w:rPr>
          <w:rFonts w:ascii="Times New Roman" w:hAnsi="Times New Roman" w:cs="Times New Roman"/>
          <w:sz w:val="24"/>
          <w:szCs w:val="24"/>
          <w:lang w:val="pt-PT"/>
        </w:rPr>
        <w:tab/>
        <w:t>35</w:t>
      </w:r>
    </w:p>
    <w:p w:rsidR="00DF5333" w:rsidRPr="00A86B6F" w:rsidRDefault="00DF5333" w:rsidP="00D305BE">
      <w:pPr>
        <w:pStyle w:val="Corpo"/>
        <w:tabs>
          <w:tab w:val="right" w:pos="9064"/>
        </w:tabs>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rPr>
        <w:t>11.7. Núcleo de Componentes Optativos</w:t>
      </w:r>
      <w:r w:rsidR="00A86B6F">
        <w:rPr>
          <w:rFonts w:ascii="Times New Roman" w:hAnsi="Times New Roman" w:cs="Times New Roman"/>
          <w:sz w:val="24"/>
          <w:szCs w:val="24"/>
        </w:rPr>
        <w:t>..................................................................................</w:t>
      </w:r>
      <w:r w:rsidRPr="00A86B6F">
        <w:rPr>
          <w:rFonts w:ascii="Times New Roman" w:hAnsi="Times New Roman" w:cs="Times New Roman"/>
          <w:sz w:val="24"/>
          <w:szCs w:val="24"/>
        </w:rPr>
        <w:tab/>
        <w:t>35</w:t>
      </w:r>
    </w:p>
    <w:p w:rsidR="00DF5333" w:rsidRPr="00A86B6F" w:rsidRDefault="00DF5333" w:rsidP="00D305BE">
      <w:pPr>
        <w:pStyle w:val="Corpo"/>
        <w:tabs>
          <w:tab w:val="right" w:pos="9064"/>
        </w:tabs>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11.8. Resumo da Matriz Curricular</w:t>
      </w:r>
      <w:r w:rsidR="00A86B6F">
        <w:rPr>
          <w:rFonts w:ascii="Times New Roman" w:hAnsi="Times New Roman" w:cs="Times New Roman"/>
          <w:sz w:val="24"/>
          <w:szCs w:val="24"/>
        </w:rPr>
        <w:t>...........................................................................................</w:t>
      </w:r>
      <w:r w:rsidRPr="00A86B6F">
        <w:rPr>
          <w:rFonts w:ascii="Times New Roman" w:hAnsi="Times New Roman" w:cs="Times New Roman"/>
          <w:sz w:val="24"/>
          <w:szCs w:val="24"/>
          <w:lang w:val="pt-PT"/>
        </w:rPr>
        <w:tab/>
        <w:t>3</w:t>
      </w:r>
      <w:r w:rsidR="00D423E3">
        <w:rPr>
          <w:rFonts w:ascii="Times New Roman" w:hAnsi="Times New Roman" w:cs="Times New Roman"/>
          <w:sz w:val="24"/>
          <w:szCs w:val="24"/>
          <w:lang w:val="pt-PT"/>
        </w:rPr>
        <w:t>6</w:t>
      </w:r>
    </w:p>
    <w:p w:rsidR="00DF5333" w:rsidRPr="00A86B6F" w:rsidRDefault="00DF5333" w:rsidP="00D305BE">
      <w:pPr>
        <w:pStyle w:val="Corpo"/>
        <w:tabs>
          <w:tab w:val="right" w:pos="9064"/>
        </w:tabs>
        <w:spacing w:after="60" w:line="240" w:lineRule="auto"/>
        <w:jc w:val="left"/>
        <w:rPr>
          <w:rFonts w:ascii="Times New Roman" w:eastAsia="Arial" w:hAnsi="Times New Roman" w:cs="Times New Roman"/>
          <w:sz w:val="24"/>
          <w:szCs w:val="24"/>
        </w:rPr>
      </w:pPr>
      <w:r w:rsidRPr="00A86B6F">
        <w:rPr>
          <w:rFonts w:ascii="Times New Roman" w:hAnsi="Times New Roman" w:cs="Times New Roman"/>
          <w:sz w:val="24"/>
          <w:szCs w:val="24"/>
          <w:lang w:val="de-DE"/>
        </w:rPr>
        <w:t>11.9. Fluxograma</w:t>
      </w:r>
      <w:r w:rsidR="00A86B6F">
        <w:rPr>
          <w:rFonts w:ascii="Times New Roman" w:hAnsi="Times New Roman" w:cs="Times New Roman"/>
          <w:sz w:val="24"/>
          <w:szCs w:val="24"/>
        </w:rPr>
        <w:t>........................................................................................................</w:t>
      </w:r>
      <w:r w:rsidR="0073038F">
        <w:rPr>
          <w:rFonts w:ascii="Times New Roman" w:hAnsi="Times New Roman" w:cs="Times New Roman"/>
          <w:sz w:val="24"/>
          <w:szCs w:val="24"/>
        </w:rPr>
        <w:t>..............</w:t>
      </w:r>
      <w:r w:rsidRPr="00A86B6F">
        <w:rPr>
          <w:rFonts w:ascii="Times New Roman" w:hAnsi="Times New Roman" w:cs="Times New Roman"/>
          <w:sz w:val="24"/>
          <w:szCs w:val="24"/>
          <w:lang w:val="de-DE"/>
        </w:rPr>
        <w:tab/>
        <w:t>3</w:t>
      </w:r>
      <w:r w:rsidR="00D423E3">
        <w:rPr>
          <w:rFonts w:ascii="Times New Roman" w:hAnsi="Times New Roman" w:cs="Times New Roman"/>
          <w:sz w:val="24"/>
          <w:szCs w:val="24"/>
          <w:lang w:val="de-DE"/>
        </w:rPr>
        <w:t>7</w:t>
      </w:r>
    </w:p>
    <w:p w:rsidR="00DF5333" w:rsidRPr="00A86B6F" w:rsidRDefault="00DF5333" w:rsidP="00D305BE">
      <w:pPr>
        <w:pStyle w:val="Corpo"/>
        <w:tabs>
          <w:tab w:val="right" w:pos="9064"/>
        </w:tabs>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rPr>
        <w:t>12. Integraliza</w:t>
      </w:r>
      <w:r w:rsidRPr="00A86B6F">
        <w:rPr>
          <w:rFonts w:ascii="Times New Roman" w:hAnsi="Times New Roman" w:cs="Times New Roman"/>
          <w:sz w:val="24"/>
          <w:szCs w:val="24"/>
          <w:lang w:val="pt-PT"/>
        </w:rPr>
        <w:t>çã</w:t>
      </w:r>
      <w:r w:rsidRPr="00A86B6F">
        <w:rPr>
          <w:rFonts w:ascii="Times New Roman" w:hAnsi="Times New Roman" w:cs="Times New Roman"/>
          <w:sz w:val="24"/>
          <w:szCs w:val="24"/>
        </w:rPr>
        <w:t>o Curricular</w:t>
      </w:r>
      <w:r w:rsidR="0073038F">
        <w:rPr>
          <w:rFonts w:ascii="Times New Roman" w:hAnsi="Times New Roman" w:cs="Times New Roman"/>
          <w:sz w:val="24"/>
          <w:szCs w:val="24"/>
        </w:rPr>
        <w:t>.....................................................................................................</w:t>
      </w:r>
      <w:r w:rsidR="00D423E3">
        <w:rPr>
          <w:rFonts w:ascii="Times New Roman" w:hAnsi="Times New Roman" w:cs="Times New Roman"/>
          <w:sz w:val="24"/>
          <w:szCs w:val="24"/>
        </w:rPr>
        <w:tab/>
        <w:t>38</w:t>
      </w:r>
    </w:p>
    <w:p w:rsidR="00DF5333" w:rsidRPr="00A86B6F" w:rsidRDefault="00DF5333" w:rsidP="00D305BE">
      <w:pPr>
        <w:pStyle w:val="Corpo"/>
        <w:tabs>
          <w:tab w:val="right" w:pos="9064"/>
        </w:tabs>
        <w:spacing w:after="60" w:line="24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13. Atividades Complementares</w:t>
      </w:r>
      <w:r w:rsidR="0073038F">
        <w:rPr>
          <w:rFonts w:ascii="Times New Roman" w:hAnsi="Times New Roman" w:cs="Times New Roman"/>
          <w:sz w:val="24"/>
          <w:szCs w:val="24"/>
        </w:rPr>
        <w:t>...............................................................................................</w:t>
      </w:r>
      <w:r w:rsidRPr="00A86B6F">
        <w:rPr>
          <w:rFonts w:ascii="Times New Roman" w:hAnsi="Times New Roman" w:cs="Times New Roman"/>
          <w:sz w:val="24"/>
          <w:szCs w:val="24"/>
          <w:lang w:val="pt-PT"/>
        </w:rPr>
        <w:tab/>
      </w:r>
      <w:r w:rsidR="00D423E3">
        <w:rPr>
          <w:rFonts w:ascii="Times New Roman" w:hAnsi="Times New Roman" w:cs="Times New Roman"/>
          <w:sz w:val="24"/>
          <w:szCs w:val="24"/>
          <w:lang w:val="pt-PT"/>
        </w:rPr>
        <w:t>38</w:t>
      </w:r>
      <w:r w:rsidRPr="00A86B6F">
        <w:rPr>
          <w:rFonts w:ascii="Times New Roman" w:hAnsi="Times New Roman" w:cs="Times New Roman"/>
          <w:sz w:val="24"/>
          <w:szCs w:val="24"/>
          <w:lang w:val="pt-PT"/>
        </w:rPr>
        <w:t xml:space="preserve"> </w:t>
      </w:r>
    </w:p>
    <w:p w:rsidR="00DF5333" w:rsidRPr="00A86B6F" w:rsidRDefault="00DF5333" w:rsidP="00D305BE">
      <w:pPr>
        <w:pStyle w:val="Corpo"/>
        <w:tabs>
          <w:tab w:val="right" w:pos="9064"/>
        </w:tabs>
        <w:spacing w:after="60" w:line="24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14. Atividades de Extensão</w:t>
      </w:r>
      <w:r w:rsidR="0073038F">
        <w:rPr>
          <w:rFonts w:ascii="Times New Roman" w:hAnsi="Times New Roman" w:cs="Times New Roman"/>
          <w:sz w:val="24"/>
          <w:szCs w:val="24"/>
        </w:rPr>
        <w:t>.......................................................................................................</w:t>
      </w:r>
      <w:r w:rsidRPr="00A86B6F">
        <w:rPr>
          <w:rFonts w:ascii="Times New Roman" w:hAnsi="Times New Roman" w:cs="Times New Roman"/>
          <w:sz w:val="24"/>
          <w:szCs w:val="24"/>
          <w:lang w:val="pt-PT"/>
        </w:rPr>
        <w:tab/>
        <w:t>4</w:t>
      </w:r>
      <w:r w:rsidR="00D423E3">
        <w:rPr>
          <w:rFonts w:ascii="Times New Roman" w:hAnsi="Times New Roman" w:cs="Times New Roman"/>
          <w:sz w:val="24"/>
          <w:szCs w:val="24"/>
          <w:lang w:val="pt-PT"/>
        </w:rPr>
        <w:t>3</w:t>
      </w:r>
    </w:p>
    <w:p w:rsidR="00DF5333" w:rsidRPr="00A86B6F" w:rsidRDefault="00DF5333" w:rsidP="00D305BE">
      <w:pPr>
        <w:pStyle w:val="Corpo"/>
        <w:tabs>
          <w:tab w:val="right" w:pos="9064"/>
        </w:tabs>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15. Avaliação</w:t>
      </w:r>
      <w:r w:rsidR="0073038F">
        <w:rPr>
          <w:rFonts w:ascii="Times New Roman" w:hAnsi="Times New Roman" w:cs="Times New Roman"/>
          <w:sz w:val="24"/>
          <w:szCs w:val="24"/>
        </w:rPr>
        <w:t>............................................................................................................................</w:t>
      </w:r>
      <w:r w:rsidRPr="00A86B6F">
        <w:rPr>
          <w:rFonts w:ascii="Times New Roman" w:hAnsi="Times New Roman" w:cs="Times New Roman"/>
          <w:sz w:val="24"/>
          <w:szCs w:val="24"/>
          <w:lang w:val="pt-PT"/>
        </w:rPr>
        <w:tab/>
        <w:t>4</w:t>
      </w:r>
      <w:r w:rsidR="00D423E3">
        <w:rPr>
          <w:rFonts w:ascii="Times New Roman" w:hAnsi="Times New Roman" w:cs="Times New Roman"/>
          <w:sz w:val="24"/>
          <w:szCs w:val="24"/>
          <w:lang w:val="pt-PT"/>
        </w:rPr>
        <w:t>5</w:t>
      </w:r>
    </w:p>
    <w:p w:rsidR="00DF5333" w:rsidRPr="00A86B6F" w:rsidRDefault="00DF5333" w:rsidP="00D305BE">
      <w:pPr>
        <w:pStyle w:val="Corpo"/>
        <w:tabs>
          <w:tab w:val="right" w:pos="9064"/>
        </w:tabs>
        <w:spacing w:after="60" w:line="240" w:lineRule="auto"/>
        <w:rPr>
          <w:rFonts w:ascii="Times New Roman" w:eastAsia="Arial" w:hAnsi="Times New Roman" w:cs="Times New Roman"/>
          <w:sz w:val="24"/>
          <w:szCs w:val="24"/>
          <w:lang w:val="pt-PT"/>
        </w:rPr>
      </w:pPr>
      <w:r w:rsidRPr="00A86B6F">
        <w:rPr>
          <w:rFonts w:ascii="Times New Roman" w:hAnsi="Times New Roman" w:cs="Times New Roman"/>
          <w:sz w:val="24"/>
          <w:szCs w:val="24"/>
          <w:lang w:val="pt-PT"/>
        </w:rPr>
        <w:t>15.1. Da Aprendizagem</w:t>
      </w:r>
      <w:r w:rsidR="0073038F">
        <w:rPr>
          <w:rFonts w:ascii="Times New Roman" w:hAnsi="Times New Roman" w:cs="Times New Roman"/>
          <w:sz w:val="24"/>
          <w:szCs w:val="24"/>
        </w:rPr>
        <w:t>............................................................................................................</w:t>
      </w:r>
      <w:r w:rsidRPr="00A86B6F">
        <w:rPr>
          <w:rFonts w:ascii="Times New Roman" w:hAnsi="Times New Roman" w:cs="Times New Roman"/>
          <w:sz w:val="24"/>
          <w:szCs w:val="24"/>
          <w:lang w:val="pt-PT"/>
        </w:rPr>
        <w:tab/>
        <w:t>4</w:t>
      </w:r>
      <w:r w:rsidR="00D423E3">
        <w:rPr>
          <w:rFonts w:ascii="Times New Roman" w:hAnsi="Times New Roman" w:cs="Times New Roman"/>
          <w:sz w:val="24"/>
          <w:szCs w:val="24"/>
          <w:lang w:val="pt-PT"/>
        </w:rPr>
        <w:t>5</w:t>
      </w:r>
    </w:p>
    <w:p w:rsidR="00DF5333" w:rsidRPr="00A86B6F" w:rsidRDefault="00DF5333" w:rsidP="00D305BE">
      <w:pPr>
        <w:pStyle w:val="Corpo"/>
        <w:tabs>
          <w:tab w:val="right" w:pos="9064"/>
        </w:tabs>
        <w:spacing w:after="60" w:line="240" w:lineRule="auto"/>
        <w:rPr>
          <w:rFonts w:ascii="Times New Roman" w:eastAsia="Arial" w:hAnsi="Times New Roman" w:cs="Times New Roman"/>
          <w:sz w:val="24"/>
          <w:szCs w:val="24"/>
          <w:lang w:val="pt-PT"/>
        </w:rPr>
      </w:pPr>
      <w:r w:rsidRPr="00A86B6F">
        <w:rPr>
          <w:rFonts w:ascii="Times New Roman" w:hAnsi="Times New Roman" w:cs="Times New Roman"/>
          <w:sz w:val="24"/>
          <w:szCs w:val="24"/>
          <w:lang w:val="pt-PT"/>
        </w:rPr>
        <w:t>15.2. Do Currículo</w:t>
      </w:r>
      <w:r w:rsidR="0073038F">
        <w:rPr>
          <w:rFonts w:ascii="Times New Roman" w:hAnsi="Times New Roman" w:cs="Times New Roman"/>
          <w:sz w:val="24"/>
          <w:szCs w:val="24"/>
        </w:rPr>
        <w:t>....................................................................................................................</w:t>
      </w:r>
      <w:r w:rsidRPr="00A86B6F">
        <w:rPr>
          <w:rFonts w:ascii="Times New Roman" w:hAnsi="Times New Roman" w:cs="Times New Roman"/>
          <w:sz w:val="24"/>
          <w:szCs w:val="24"/>
          <w:lang w:val="pt-PT"/>
        </w:rPr>
        <w:tab/>
        <w:t>4</w:t>
      </w:r>
      <w:r w:rsidR="00D423E3">
        <w:rPr>
          <w:rFonts w:ascii="Times New Roman" w:hAnsi="Times New Roman" w:cs="Times New Roman"/>
          <w:sz w:val="24"/>
          <w:szCs w:val="24"/>
          <w:lang w:val="pt-PT"/>
        </w:rPr>
        <w:t>5</w:t>
      </w:r>
    </w:p>
    <w:p w:rsidR="00DF5333" w:rsidRPr="00A86B6F" w:rsidRDefault="00DF5333" w:rsidP="00D305BE">
      <w:pPr>
        <w:pStyle w:val="Corpo"/>
        <w:tabs>
          <w:tab w:val="right" w:pos="9064"/>
        </w:tabs>
        <w:spacing w:after="60" w:line="240" w:lineRule="auto"/>
        <w:rPr>
          <w:rFonts w:ascii="Times New Roman" w:eastAsia="Arial" w:hAnsi="Times New Roman" w:cs="Times New Roman"/>
          <w:sz w:val="24"/>
          <w:szCs w:val="24"/>
          <w:lang w:val="pt-PT"/>
        </w:rPr>
      </w:pPr>
      <w:r w:rsidRPr="00A86B6F">
        <w:rPr>
          <w:rFonts w:ascii="Times New Roman" w:hAnsi="Times New Roman" w:cs="Times New Roman"/>
          <w:sz w:val="24"/>
          <w:szCs w:val="24"/>
          <w:lang w:val="pt-PT"/>
        </w:rPr>
        <w:t>15.2.1. Da Metodologia de Avaliação do Currículo</w:t>
      </w:r>
      <w:r w:rsidR="0073038F">
        <w:rPr>
          <w:rFonts w:ascii="Times New Roman" w:hAnsi="Times New Roman" w:cs="Times New Roman"/>
          <w:sz w:val="24"/>
          <w:szCs w:val="24"/>
        </w:rPr>
        <w:t>.................................................................</w:t>
      </w:r>
      <w:r w:rsidRPr="00A86B6F">
        <w:rPr>
          <w:rFonts w:ascii="Times New Roman" w:hAnsi="Times New Roman" w:cs="Times New Roman"/>
          <w:sz w:val="24"/>
          <w:szCs w:val="24"/>
          <w:lang w:val="pt-PT"/>
        </w:rPr>
        <w:tab/>
        <w:t>4</w:t>
      </w:r>
      <w:r w:rsidR="00D423E3">
        <w:rPr>
          <w:rFonts w:ascii="Times New Roman" w:hAnsi="Times New Roman" w:cs="Times New Roman"/>
          <w:sz w:val="24"/>
          <w:szCs w:val="24"/>
          <w:lang w:val="pt-PT"/>
        </w:rPr>
        <w:t>6</w:t>
      </w:r>
    </w:p>
    <w:p w:rsidR="00DF5333" w:rsidRPr="00A86B6F" w:rsidRDefault="00DF5333" w:rsidP="00D305BE">
      <w:pPr>
        <w:pStyle w:val="Corpo"/>
        <w:tabs>
          <w:tab w:val="right" w:pos="9064"/>
        </w:tabs>
        <w:spacing w:after="60" w:line="240" w:lineRule="auto"/>
        <w:rPr>
          <w:rFonts w:ascii="Times New Roman" w:eastAsia="Arial Bold" w:hAnsi="Times New Roman" w:cs="Times New Roman"/>
          <w:sz w:val="24"/>
          <w:szCs w:val="24"/>
        </w:rPr>
      </w:pPr>
      <w:r w:rsidRPr="00A86B6F">
        <w:rPr>
          <w:rFonts w:ascii="Times New Roman" w:hAnsi="Times New Roman" w:cs="Times New Roman"/>
          <w:sz w:val="24"/>
          <w:szCs w:val="24"/>
          <w:lang w:val="pt-PT"/>
        </w:rPr>
        <w:t>16. Infraestrutura</w:t>
      </w:r>
      <w:r w:rsidR="0073038F">
        <w:rPr>
          <w:rFonts w:ascii="Times New Roman" w:hAnsi="Times New Roman" w:cs="Times New Roman"/>
          <w:sz w:val="24"/>
          <w:szCs w:val="24"/>
        </w:rPr>
        <w:t>.......................................................................................................................</w:t>
      </w:r>
      <w:r w:rsidRPr="00A86B6F">
        <w:rPr>
          <w:rFonts w:ascii="Times New Roman" w:hAnsi="Times New Roman" w:cs="Times New Roman"/>
          <w:sz w:val="24"/>
          <w:szCs w:val="24"/>
          <w:lang w:val="pt-PT"/>
        </w:rPr>
        <w:tab/>
        <w:t>4</w:t>
      </w:r>
      <w:r w:rsidR="00D423E3">
        <w:rPr>
          <w:rFonts w:ascii="Times New Roman" w:hAnsi="Times New Roman" w:cs="Times New Roman"/>
          <w:sz w:val="24"/>
          <w:szCs w:val="24"/>
          <w:lang w:val="pt-PT"/>
        </w:rPr>
        <w:t>6</w:t>
      </w:r>
    </w:p>
    <w:p w:rsidR="00DF5333" w:rsidRPr="00A86B6F" w:rsidRDefault="00DF5333" w:rsidP="00D305BE">
      <w:pPr>
        <w:pStyle w:val="Corpo"/>
        <w:tabs>
          <w:tab w:val="right" w:pos="9064"/>
        </w:tabs>
        <w:spacing w:after="60" w:line="24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17. Apoio aos discentes: o Programa de Assistência ao Estudante (PAES)</w:t>
      </w:r>
      <w:r w:rsidR="0073038F" w:rsidRPr="0073038F">
        <w:rPr>
          <w:rFonts w:ascii="Times New Roman" w:hAnsi="Times New Roman" w:cs="Times New Roman"/>
          <w:sz w:val="24"/>
          <w:szCs w:val="24"/>
        </w:rPr>
        <w:t xml:space="preserve"> </w:t>
      </w:r>
      <w:r w:rsidR="0073038F">
        <w:rPr>
          <w:rFonts w:ascii="Times New Roman" w:hAnsi="Times New Roman" w:cs="Times New Roman"/>
          <w:sz w:val="24"/>
          <w:szCs w:val="24"/>
        </w:rPr>
        <w:t>............................</w:t>
      </w:r>
      <w:r w:rsidR="00D423E3">
        <w:rPr>
          <w:rFonts w:ascii="Times New Roman" w:hAnsi="Times New Roman" w:cs="Times New Roman"/>
          <w:sz w:val="24"/>
          <w:szCs w:val="24"/>
          <w:lang w:val="pt-PT"/>
        </w:rPr>
        <w:tab/>
        <w:t>48</w:t>
      </w:r>
    </w:p>
    <w:p w:rsidR="00DF5333" w:rsidRPr="00A86B6F" w:rsidRDefault="00DF5333" w:rsidP="00D305BE">
      <w:pPr>
        <w:pStyle w:val="Corpo"/>
        <w:tabs>
          <w:tab w:val="right" w:pos="9064"/>
        </w:tabs>
        <w:spacing w:after="60" w:line="240" w:lineRule="auto"/>
        <w:rPr>
          <w:rFonts w:ascii="Times New Roman" w:eastAsia="Arial" w:hAnsi="Times New Roman" w:cs="Times New Roman"/>
          <w:sz w:val="24"/>
          <w:szCs w:val="24"/>
          <w:lang w:val="pt-PT"/>
        </w:rPr>
      </w:pPr>
      <w:r w:rsidRPr="00A86B6F">
        <w:rPr>
          <w:rFonts w:ascii="Times New Roman" w:hAnsi="Times New Roman" w:cs="Times New Roman"/>
          <w:sz w:val="24"/>
          <w:szCs w:val="24"/>
          <w:lang w:val="pt-PT"/>
        </w:rPr>
        <w:t>18. Regulamento do Trabalho de Conclusão dos Cursos (TCC)</w:t>
      </w:r>
      <w:r w:rsidR="0073038F">
        <w:rPr>
          <w:rFonts w:ascii="Times New Roman" w:hAnsi="Times New Roman" w:cs="Times New Roman"/>
          <w:sz w:val="24"/>
          <w:szCs w:val="24"/>
          <w:lang w:val="pt-PT"/>
        </w:rPr>
        <w:t>..</w:t>
      </w:r>
      <w:r w:rsidR="0073038F">
        <w:rPr>
          <w:rFonts w:ascii="Times New Roman" w:hAnsi="Times New Roman" w:cs="Times New Roman"/>
          <w:sz w:val="24"/>
          <w:szCs w:val="24"/>
        </w:rPr>
        <w:t>............................................</w:t>
      </w:r>
      <w:r w:rsidRPr="00A86B6F">
        <w:rPr>
          <w:rFonts w:ascii="Times New Roman" w:hAnsi="Times New Roman" w:cs="Times New Roman"/>
          <w:sz w:val="24"/>
          <w:szCs w:val="24"/>
          <w:lang w:val="pt-PT"/>
        </w:rPr>
        <w:tab/>
        <w:t>5</w:t>
      </w:r>
      <w:r w:rsidR="00D423E3">
        <w:rPr>
          <w:rFonts w:ascii="Times New Roman" w:hAnsi="Times New Roman" w:cs="Times New Roman"/>
          <w:sz w:val="24"/>
          <w:szCs w:val="24"/>
          <w:lang w:val="pt-PT"/>
        </w:rPr>
        <w:t>1</w:t>
      </w:r>
    </w:p>
    <w:p w:rsidR="00DF5333" w:rsidRPr="00A86B6F" w:rsidRDefault="00DF5333" w:rsidP="00D305BE">
      <w:pPr>
        <w:pStyle w:val="disciplina"/>
        <w:tabs>
          <w:tab w:val="clear" w:pos="8789"/>
          <w:tab w:val="clear" w:pos="8820"/>
          <w:tab w:val="right" w:pos="9064"/>
        </w:tabs>
        <w:spacing w:after="60"/>
        <w:rPr>
          <w:rFonts w:ascii="Times New Roman" w:eastAsia="Arial" w:hAnsi="Times New Roman" w:cs="Times New Roman"/>
        </w:rPr>
      </w:pPr>
      <w:r w:rsidRPr="00A86B6F">
        <w:rPr>
          <w:rFonts w:ascii="Times New Roman" w:hAnsi="Times New Roman" w:cs="Times New Roman"/>
          <w:caps/>
        </w:rPr>
        <w:t>19.</w:t>
      </w:r>
      <w:r w:rsidRPr="00A86B6F">
        <w:rPr>
          <w:rFonts w:ascii="Times New Roman" w:hAnsi="Times New Roman" w:cs="Times New Roman"/>
        </w:rPr>
        <w:t xml:space="preserve"> Ementários e referências das disciplinas</w:t>
      </w:r>
      <w:r w:rsidR="0073038F">
        <w:rPr>
          <w:rFonts w:ascii="Times New Roman" w:hAnsi="Times New Roman" w:cs="Times New Roman"/>
        </w:rPr>
        <w:t>.............................................................................</w:t>
      </w:r>
      <w:r w:rsidRPr="00A86B6F">
        <w:rPr>
          <w:rFonts w:ascii="Times New Roman" w:eastAsia="Arial" w:hAnsi="Times New Roman" w:cs="Times New Roman"/>
        </w:rPr>
        <w:tab/>
        <w:t>6</w:t>
      </w:r>
      <w:r w:rsidR="00D423E3">
        <w:rPr>
          <w:rFonts w:ascii="Times New Roman" w:eastAsia="Arial" w:hAnsi="Times New Roman" w:cs="Times New Roman"/>
        </w:rPr>
        <w:t>0</w:t>
      </w:r>
    </w:p>
    <w:p w:rsidR="00DF5333" w:rsidRPr="00A86B6F" w:rsidRDefault="00DF5333" w:rsidP="00D305BE">
      <w:pPr>
        <w:pStyle w:val="disciplina"/>
        <w:tabs>
          <w:tab w:val="clear" w:pos="8789"/>
          <w:tab w:val="clear" w:pos="8820"/>
          <w:tab w:val="right" w:pos="9064"/>
        </w:tabs>
        <w:spacing w:after="60"/>
        <w:rPr>
          <w:rFonts w:ascii="Times New Roman" w:hAnsi="Times New Roman" w:cs="Times New Roman"/>
        </w:rPr>
      </w:pPr>
      <w:r w:rsidRPr="00A86B6F">
        <w:rPr>
          <w:rFonts w:ascii="Times New Roman" w:hAnsi="Times New Roman" w:cs="Times New Roman"/>
        </w:rPr>
        <w:t>19.1. Núcleo Obrigatório Comum da UNILAB</w:t>
      </w:r>
      <w:r w:rsidR="0073038F">
        <w:rPr>
          <w:rFonts w:ascii="Times New Roman" w:hAnsi="Times New Roman" w:cs="Times New Roman"/>
        </w:rPr>
        <w:t>........................................................................</w:t>
      </w:r>
      <w:r w:rsidRPr="00A86B6F">
        <w:rPr>
          <w:rFonts w:ascii="Times New Roman" w:hAnsi="Times New Roman" w:cs="Times New Roman"/>
        </w:rPr>
        <w:tab/>
        <w:t>6</w:t>
      </w:r>
      <w:r w:rsidR="00D423E3">
        <w:rPr>
          <w:rFonts w:ascii="Times New Roman" w:hAnsi="Times New Roman" w:cs="Times New Roman"/>
        </w:rPr>
        <w:t>0</w:t>
      </w:r>
    </w:p>
    <w:p w:rsidR="00DF5333" w:rsidRPr="00A86B6F" w:rsidRDefault="00DF5333" w:rsidP="00D305BE">
      <w:pPr>
        <w:pStyle w:val="disciplina"/>
        <w:tabs>
          <w:tab w:val="clear" w:pos="8789"/>
          <w:tab w:val="clear" w:pos="8820"/>
          <w:tab w:val="right" w:pos="9064"/>
        </w:tabs>
        <w:spacing w:after="60"/>
        <w:rPr>
          <w:rFonts w:ascii="Times New Roman" w:hAnsi="Times New Roman" w:cs="Times New Roman"/>
        </w:rPr>
      </w:pPr>
      <w:r w:rsidRPr="00A86B6F">
        <w:rPr>
          <w:rFonts w:ascii="Times New Roman" w:hAnsi="Times New Roman" w:cs="Times New Roman"/>
        </w:rPr>
        <w:lastRenderedPageBreak/>
        <w:t>19.2. Núcleo Obrigatório de Conhecimento em Humanidades</w:t>
      </w:r>
      <w:r w:rsidR="0073038F">
        <w:rPr>
          <w:rFonts w:ascii="Times New Roman" w:hAnsi="Times New Roman" w:cs="Times New Roman"/>
        </w:rPr>
        <w:t>................................................</w:t>
      </w:r>
      <w:r w:rsidRPr="00A86B6F">
        <w:rPr>
          <w:rFonts w:ascii="Times New Roman" w:hAnsi="Times New Roman" w:cs="Times New Roman"/>
        </w:rPr>
        <w:tab/>
        <w:t>6</w:t>
      </w:r>
      <w:r w:rsidR="00D423E3">
        <w:rPr>
          <w:rFonts w:ascii="Times New Roman" w:hAnsi="Times New Roman" w:cs="Times New Roman"/>
        </w:rPr>
        <w:t>3</w:t>
      </w:r>
    </w:p>
    <w:p w:rsidR="00DF5333" w:rsidRPr="00A86B6F" w:rsidRDefault="00DF5333" w:rsidP="00D305BE">
      <w:pPr>
        <w:pStyle w:val="disciplina"/>
        <w:tabs>
          <w:tab w:val="clear" w:pos="8789"/>
          <w:tab w:val="clear" w:pos="8820"/>
          <w:tab w:val="right" w:pos="9064"/>
        </w:tabs>
        <w:spacing w:after="60"/>
        <w:rPr>
          <w:rFonts w:ascii="Times New Roman" w:hAnsi="Times New Roman" w:cs="Times New Roman"/>
        </w:rPr>
      </w:pPr>
      <w:r w:rsidRPr="00A86B6F">
        <w:rPr>
          <w:rFonts w:ascii="Times New Roman" w:hAnsi="Times New Roman" w:cs="Times New Roman"/>
        </w:rPr>
        <w:t>19.3. Núcleo de Trabalho de Conclusão de Curso</w:t>
      </w:r>
      <w:r w:rsidR="0073038F">
        <w:rPr>
          <w:rFonts w:ascii="Times New Roman" w:hAnsi="Times New Roman" w:cs="Times New Roman"/>
        </w:rPr>
        <w:t>....................................................................</w:t>
      </w:r>
      <w:r w:rsidRPr="00A86B6F">
        <w:rPr>
          <w:rFonts w:ascii="Times New Roman" w:hAnsi="Times New Roman" w:cs="Times New Roman"/>
        </w:rPr>
        <w:tab/>
        <w:t>7</w:t>
      </w:r>
      <w:r w:rsidR="00D423E3">
        <w:rPr>
          <w:rFonts w:ascii="Times New Roman" w:hAnsi="Times New Roman" w:cs="Times New Roman"/>
        </w:rPr>
        <w:t>4</w:t>
      </w:r>
    </w:p>
    <w:p w:rsidR="00DF5333" w:rsidRPr="00A86B6F" w:rsidRDefault="00DF5333" w:rsidP="00D305BE">
      <w:pPr>
        <w:pStyle w:val="disciplina"/>
        <w:tabs>
          <w:tab w:val="clear" w:pos="8789"/>
          <w:tab w:val="clear" w:pos="8820"/>
          <w:tab w:val="right" w:pos="9064"/>
        </w:tabs>
        <w:spacing w:after="60"/>
        <w:rPr>
          <w:rFonts w:ascii="Times New Roman" w:hAnsi="Times New Roman" w:cs="Times New Roman"/>
        </w:rPr>
      </w:pPr>
      <w:r w:rsidRPr="00A86B6F">
        <w:rPr>
          <w:rFonts w:ascii="Times New Roman" w:hAnsi="Times New Roman" w:cs="Times New Roman"/>
        </w:rPr>
        <w:t>19.4. Núcleo de Componentes Optativos</w:t>
      </w:r>
      <w:r w:rsidR="0073038F">
        <w:rPr>
          <w:rFonts w:ascii="Times New Roman" w:hAnsi="Times New Roman" w:cs="Times New Roman"/>
        </w:rPr>
        <w:t>..................................................................................</w:t>
      </w:r>
      <w:r w:rsidR="00D423E3">
        <w:rPr>
          <w:rFonts w:ascii="Times New Roman" w:hAnsi="Times New Roman" w:cs="Times New Roman"/>
        </w:rPr>
        <w:tab/>
        <w:t>75</w:t>
      </w:r>
    </w:p>
    <w:p w:rsidR="00DF5333" w:rsidRPr="00A86B6F" w:rsidRDefault="00DF5333" w:rsidP="00D305BE">
      <w:pPr>
        <w:pStyle w:val="disciplina"/>
        <w:tabs>
          <w:tab w:val="clear" w:pos="8789"/>
          <w:tab w:val="clear" w:pos="8820"/>
          <w:tab w:val="right" w:pos="9064"/>
        </w:tabs>
        <w:spacing w:after="60"/>
        <w:rPr>
          <w:rFonts w:ascii="Times New Roman" w:eastAsia="Arial" w:hAnsi="Times New Roman" w:cs="Times New Roman"/>
        </w:rPr>
      </w:pPr>
      <w:r w:rsidRPr="00A86B6F">
        <w:rPr>
          <w:rFonts w:ascii="Times New Roman" w:hAnsi="Times New Roman" w:cs="Times New Roman"/>
        </w:rPr>
        <w:t>20. Bibliografia Consultada</w:t>
      </w:r>
      <w:r w:rsidR="0073038F">
        <w:rPr>
          <w:rFonts w:ascii="Times New Roman" w:hAnsi="Times New Roman" w:cs="Times New Roman"/>
        </w:rPr>
        <w:t>............................................................................................</w:t>
      </w:r>
      <w:r w:rsidR="00D423E3">
        <w:rPr>
          <w:rFonts w:ascii="Times New Roman" w:hAnsi="Times New Roman" w:cs="Times New Roman"/>
        </w:rPr>
        <w:t>..</w:t>
      </w:r>
      <w:r w:rsidR="0073038F">
        <w:rPr>
          <w:rFonts w:ascii="Times New Roman" w:hAnsi="Times New Roman" w:cs="Times New Roman"/>
        </w:rPr>
        <w:t>........</w:t>
      </w:r>
      <w:r w:rsidRPr="00A86B6F">
        <w:rPr>
          <w:rFonts w:ascii="Times New Roman" w:hAnsi="Times New Roman" w:cs="Times New Roman"/>
        </w:rPr>
        <w:tab/>
      </w:r>
      <w:r w:rsidR="00D423E3">
        <w:rPr>
          <w:rFonts w:ascii="Times New Roman" w:hAnsi="Times New Roman" w:cs="Times New Roman"/>
        </w:rPr>
        <w:t>85</w:t>
      </w:r>
    </w:p>
    <w:p w:rsidR="00346291" w:rsidRPr="00A86B6F" w:rsidRDefault="00DF5333" w:rsidP="00D305BE">
      <w:pPr>
        <w:pStyle w:val="disciplina"/>
        <w:tabs>
          <w:tab w:val="clear" w:pos="8789"/>
          <w:tab w:val="clear" w:pos="8820"/>
          <w:tab w:val="right" w:pos="9064"/>
        </w:tabs>
        <w:spacing w:after="60"/>
        <w:rPr>
          <w:rFonts w:ascii="Times New Roman" w:eastAsia="Arial" w:hAnsi="Times New Roman" w:cs="Times New Roman"/>
        </w:rPr>
      </w:pPr>
      <w:r w:rsidRPr="00A86B6F">
        <w:rPr>
          <w:rFonts w:ascii="Times New Roman" w:hAnsi="Times New Roman" w:cs="Times New Roman"/>
          <w:lang w:val="pt-BR"/>
        </w:rPr>
        <w:t>Anexo I: Contextualização da IES</w:t>
      </w:r>
      <w:r w:rsidR="0073038F">
        <w:rPr>
          <w:rFonts w:ascii="Times New Roman" w:hAnsi="Times New Roman" w:cs="Times New Roman"/>
        </w:rPr>
        <w:t>........................................................................................</w:t>
      </w:r>
      <w:r w:rsidR="00D423E3">
        <w:rPr>
          <w:rFonts w:ascii="Times New Roman" w:hAnsi="Times New Roman" w:cs="Times New Roman"/>
        </w:rPr>
        <w:t>..</w:t>
      </w:r>
      <w:r w:rsidR="0073038F">
        <w:rPr>
          <w:rFonts w:ascii="Times New Roman" w:hAnsi="Times New Roman" w:cs="Times New Roman"/>
        </w:rPr>
        <w:t>..</w:t>
      </w:r>
      <w:r w:rsidRPr="00A86B6F">
        <w:rPr>
          <w:rFonts w:ascii="Times New Roman" w:hAnsi="Times New Roman" w:cs="Times New Roman"/>
          <w:lang w:val="pt-BR"/>
        </w:rPr>
        <w:tab/>
      </w:r>
      <w:r w:rsidR="00D423E3">
        <w:rPr>
          <w:rFonts w:ascii="Times New Roman" w:eastAsia="Arial" w:hAnsi="Times New Roman" w:cs="Times New Roman"/>
          <w:lang w:val="pt-BR"/>
        </w:rPr>
        <w:t>8</w:t>
      </w:r>
      <w:r w:rsidRPr="00A86B6F">
        <w:rPr>
          <w:rFonts w:eastAsia="Arial"/>
          <w:lang w:val="pt-BR"/>
        </w:rPr>
        <w:t>6</w:t>
      </w:r>
    </w:p>
    <w:p w:rsidR="001546F5" w:rsidRPr="00A86B6F" w:rsidRDefault="001546F5" w:rsidP="00D305BE">
      <w:pPr>
        <w:spacing w:after="60"/>
        <w:rPr>
          <w:b/>
          <w:lang w:val="pt-BR"/>
        </w:rPr>
      </w:pPr>
    </w:p>
    <w:p w:rsidR="00000D12" w:rsidRPr="00A86B6F" w:rsidRDefault="00000D12" w:rsidP="00D305BE">
      <w:pPr>
        <w:spacing w:after="60"/>
        <w:rPr>
          <w:b/>
          <w:lang w:val="pt-BR"/>
        </w:rPr>
      </w:pPr>
    </w:p>
    <w:p w:rsidR="00D305BE" w:rsidRPr="00A86B6F" w:rsidRDefault="00D305BE">
      <w:pPr>
        <w:rPr>
          <w:rFonts w:eastAsia="Calibri"/>
          <w:b/>
          <w:color w:val="000000"/>
          <w:sz w:val="22"/>
          <w:szCs w:val="22"/>
          <w:u w:color="000000"/>
          <w:lang w:val="pt-PT" w:eastAsia="pt-BR"/>
        </w:rPr>
      </w:pPr>
      <w:r w:rsidRPr="00A86B6F">
        <w:rPr>
          <w:rFonts w:eastAsia="Calibri"/>
          <w:b/>
          <w:color w:val="000000"/>
          <w:sz w:val="22"/>
          <w:szCs w:val="22"/>
          <w:u w:color="000000"/>
          <w:lang w:val="pt-PT" w:eastAsia="pt-BR"/>
        </w:rPr>
        <w:br w:type="page"/>
      </w:r>
    </w:p>
    <w:p w:rsidR="00346291" w:rsidRPr="00A86B6F" w:rsidRDefault="00D305BE" w:rsidP="00D305BE">
      <w:pPr>
        <w:spacing w:after="60"/>
        <w:rPr>
          <w:rFonts w:eastAsia="Arial Bold"/>
          <w:b/>
          <w:lang w:val="pt-BR"/>
        </w:rPr>
      </w:pPr>
      <w:r w:rsidRPr="00A86B6F">
        <w:rPr>
          <w:b/>
          <w:lang w:val="pt-BR"/>
        </w:rPr>
        <w:lastRenderedPageBreak/>
        <w:t xml:space="preserve">1. </w:t>
      </w:r>
      <w:r w:rsidR="00392076" w:rsidRPr="00A86B6F">
        <w:rPr>
          <w:b/>
          <w:lang w:val="pt-BR"/>
        </w:rPr>
        <w:t>APRESENTAÇÃO</w:t>
      </w:r>
    </w:p>
    <w:p w:rsidR="00346291" w:rsidRPr="00A86B6F" w:rsidRDefault="0051247E" w:rsidP="00D305BE">
      <w:pPr>
        <w:pStyle w:val="PargrafodaLista"/>
        <w:spacing w:after="60" w:line="240" w:lineRule="auto"/>
        <w:rPr>
          <w:rFonts w:ascii="Times New Roman" w:eastAsia="Arial Bold" w:hAnsi="Times New Roman" w:cs="Times New Roman"/>
          <w:sz w:val="24"/>
          <w:szCs w:val="24"/>
        </w:rPr>
      </w:pPr>
      <w:r w:rsidRPr="00A86B6F">
        <w:rPr>
          <w:rFonts w:ascii="Times New Roman" w:hAnsi="Times New Roman" w:cs="Times New Roman"/>
          <w:sz w:val="24"/>
          <w:szCs w:val="24"/>
        </w:rPr>
        <w:t xml:space="preserve"> </w:t>
      </w:r>
    </w:p>
    <w:p w:rsidR="00346291" w:rsidRPr="00A86B6F" w:rsidRDefault="0051247E" w:rsidP="00D305BE">
      <w:pPr>
        <w:pStyle w:val="Corpo"/>
        <w:spacing w:after="60" w:line="360" w:lineRule="auto"/>
        <w:ind w:firstLine="708"/>
        <w:rPr>
          <w:rFonts w:ascii="Times New Roman" w:eastAsia="Arial" w:hAnsi="Times New Roman" w:cs="Times New Roman"/>
        </w:rPr>
      </w:pPr>
      <w:r w:rsidRPr="00A86B6F">
        <w:rPr>
          <w:rFonts w:ascii="Times New Roman" w:hAnsi="Times New Roman" w:cs="Times New Roman"/>
          <w:sz w:val="24"/>
          <w:szCs w:val="24"/>
          <w:lang w:val="pt-PT"/>
        </w:rPr>
        <w:t>O curso de Bacharelado em Humanidades nasceu da compreensão sobre a necessá</w:t>
      </w:r>
      <w:r w:rsidRPr="00A86B6F">
        <w:rPr>
          <w:rFonts w:ascii="Times New Roman" w:hAnsi="Times New Roman" w:cs="Times New Roman"/>
          <w:sz w:val="24"/>
          <w:szCs w:val="24"/>
        </w:rPr>
        <w:t>ria supera</w:t>
      </w:r>
      <w:r w:rsidRPr="00A86B6F">
        <w:rPr>
          <w:rFonts w:ascii="Times New Roman" w:hAnsi="Times New Roman" w:cs="Times New Roman"/>
          <w:sz w:val="24"/>
          <w:szCs w:val="24"/>
          <w:lang w:val="pt-PT"/>
        </w:rPr>
        <w:t xml:space="preserve">ção de modelos </w:t>
      </w:r>
      <w:r w:rsidR="00F658BF" w:rsidRPr="00A86B6F">
        <w:rPr>
          <w:rFonts w:ascii="Times New Roman" w:hAnsi="Times New Roman" w:cs="Times New Roman"/>
          <w:sz w:val="24"/>
          <w:szCs w:val="24"/>
          <w:lang w:val="pt-PT"/>
        </w:rPr>
        <w:t>tradicionais</w:t>
      </w:r>
      <w:r w:rsidRPr="00A86B6F">
        <w:rPr>
          <w:rFonts w:ascii="Times New Roman" w:hAnsi="Times New Roman" w:cs="Times New Roman"/>
          <w:sz w:val="24"/>
          <w:szCs w:val="24"/>
          <w:lang w:val="pt-PT"/>
        </w:rPr>
        <w:t xml:space="preserve"> da formação acadêmica brasileira, na perspectiva do que orienta a Portaria nº 383 da Secretaria de Ensino Superior do Ministério da Educaçã</w:t>
      </w:r>
      <w:r w:rsidRPr="00A86B6F">
        <w:rPr>
          <w:rFonts w:ascii="Times New Roman" w:hAnsi="Times New Roman" w:cs="Times New Roman"/>
          <w:sz w:val="24"/>
          <w:szCs w:val="24"/>
        </w:rPr>
        <w:t>o (SESU/MEC):</w:t>
      </w:r>
    </w:p>
    <w:p w:rsidR="00346291" w:rsidRPr="00A86B6F" w:rsidRDefault="0051247E" w:rsidP="00D305BE">
      <w:pPr>
        <w:pStyle w:val="Corpo"/>
        <w:spacing w:after="60" w:line="240" w:lineRule="auto"/>
        <w:ind w:left="2268"/>
        <w:rPr>
          <w:rFonts w:ascii="Times New Roman" w:eastAsia="Arial" w:hAnsi="Times New Roman" w:cs="Times New Roman"/>
        </w:rPr>
      </w:pPr>
      <w:r w:rsidRPr="00A86B6F">
        <w:rPr>
          <w:rFonts w:ascii="Times New Roman" w:hAnsi="Times New Roman" w:cs="Times New Roman"/>
        </w:rPr>
        <w:t>Inspirada na organiza</w:t>
      </w:r>
      <w:r w:rsidRPr="00A86B6F">
        <w:rPr>
          <w:rFonts w:ascii="Times New Roman" w:hAnsi="Times New Roman" w:cs="Times New Roman"/>
          <w:lang w:val="pt-PT"/>
        </w:rPr>
        <w:t xml:space="preserve">ção da formação superior proposta por Anísio Teixeira para a concepção da Universidade de Brasília, no início da década de 1960, no Processo de Bolonha e nos </w:t>
      </w:r>
      <w:r w:rsidRPr="00A86B6F">
        <w:rPr>
          <w:rFonts w:ascii="Times New Roman" w:hAnsi="Times New Roman" w:cs="Times New Roman"/>
          <w:i/>
          <w:iCs/>
        </w:rPr>
        <w:t xml:space="preserve">colleges </w:t>
      </w:r>
      <w:r w:rsidRPr="00A86B6F">
        <w:rPr>
          <w:rFonts w:ascii="Times New Roman" w:hAnsi="Times New Roman" w:cs="Times New Roman"/>
          <w:lang w:val="pt-PT"/>
        </w:rPr>
        <w:t>estadunidenses, mas incorporando um desenho inovador necessário para responder às nossas próprias e atuais demandas de formação acadê</w:t>
      </w:r>
      <w:r w:rsidRPr="00A86B6F">
        <w:rPr>
          <w:rFonts w:ascii="Times New Roman" w:hAnsi="Times New Roman" w:cs="Times New Roman"/>
        </w:rPr>
        <w:t>mica, a proposta de implanta</w:t>
      </w:r>
      <w:r w:rsidRPr="00A86B6F">
        <w:rPr>
          <w:rFonts w:ascii="Times New Roman" w:hAnsi="Times New Roman" w:cs="Times New Roman"/>
          <w:lang w:val="pt-PT"/>
        </w:rPr>
        <w:t>ção dos Bacharelados Interdisciplinares constitui uma proposição alternativa aos modelos de formação das universidades europeias do século XIX, que ainda predominam no Brasil, apesar de superados em seus contextos de origem. Implantar o regime de ciclos no Ensino Superior brasileiro amplia as opçõ</w:t>
      </w:r>
      <w:r w:rsidRPr="00A86B6F">
        <w:rPr>
          <w:rFonts w:ascii="Times New Roman" w:hAnsi="Times New Roman" w:cs="Times New Roman"/>
        </w:rPr>
        <w:t>es de forma</w:t>
      </w:r>
      <w:r w:rsidRPr="00A86B6F">
        <w:rPr>
          <w:rFonts w:ascii="Times New Roman" w:hAnsi="Times New Roman" w:cs="Times New Roman"/>
          <w:lang w:val="pt-PT"/>
        </w:rPr>
        <w:t>ção no interior das nossas instituiçõ</w:t>
      </w:r>
      <w:r w:rsidRPr="00A86B6F">
        <w:rPr>
          <w:rFonts w:ascii="Times New Roman" w:hAnsi="Times New Roman" w:cs="Times New Roman"/>
        </w:rPr>
        <w:t>es universit</w:t>
      </w:r>
      <w:r w:rsidRPr="00A86B6F">
        <w:rPr>
          <w:rFonts w:ascii="Times New Roman" w:hAnsi="Times New Roman" w:cs="Times New Roman"/>
          <w:lang w:val="pt-PT"/>
        </w:rPr>
        <w:t>árias.</w:t>
      </w:r>
      <w:r w:rsidRPr="00A86B6F">
        <w:rPr>
          <w:rFonts w:ascii="Times New Roman" w:eastAsia="Arial" w:hAnsi="Times New Roman" w:cs="Times New Roman"/>
          <w:vertAlign w:val="superscript"/>
        </w:rPr>
        <w:footnoteReference w:id="2"/>
      </w:r>
    </w:p>
    <w:p w:rsidR="00346291" w:rsidRPr="00A86B6F" w:rsidRDefault="00346291" w:rsidP="00D305BE">
      <w:pPr>
        <w:pStyle w:val="Corpo"/>
        <w:spacing w:after="60" w:line="240" w:lineRule="auto"/>
        <w:jc w:val="left"/>
        <w:rPr>
          <w:rFonts w:ascii="Arial" w:eastAsia="Arial" w:hAnsi="Arial" w:cs="Arial"/>
        </w:rPr>
      </w:pPr>
    </w:p>
    <w:p w:rsidR="00346291" w:rsidRPr="00A86B6F" w:rsidRDefault="0051247E" w:rsidP="00D305BE">
      <w:pPr>
        <w:pStyle w:val="Corpo"/>
        <w:spacing w:after="60" w:line="360" w:lineRule="auto"/>
        <w:ind w:firstLine="708"/>
        <w:rPr>
          <w:rFonts w:ascii="Times New Roman" w:eastAsia="Arial" w:hAnsi="Times New Roman" w:cs="Times New Roman"/>
          <w:sz w:val="24"/>
          <w:szCs w:val="24"/>
        </w:rPr>
      </w:pPr>
      <w:r w:rsidRPr="00A86B6F">
        <w:rPr>
          <w:rFonts w:ascii="Times New Roman" w:hAnsi="Times New Roman" w:cs="Times New Roman"/>
          <w:sz w:val="24"/>
          <w:szCs w:val="24"/>
        </w:rPr>
        <w:t>A r</w:t>
      </w:r>
      <w:r w:rsidRPr="00A86B6F">
        <w:rPr>
          <w:rFonts w:ascii="Times New Roman" w:hAnsi="Times New Roman" w:cs="Times New Roman"/>
          <w:sz w:val="24"/>
          <w:szCs w:val="24"/>
          <w:lang w:val="pt-PT"/>
        </w:rPr>
        <w:t>eforma curricular efetivada para o projeto do Curso de Bacharelado em Humanidades</w:t>
      </w:r>
      <w:r w:rsidR="00F658BF" w:rsidRPr="00A86B6F">
        <w:rPr>
          <w:rFonts w:ascii="Times New Roman" w:hAnsi="Times New Roman" w:cs="Times New Roman"/>
          <w:sz w:val="24"/>
          <w:szCs w:val="24"/>
          <w:lang w:val="pt-PT"/>
        </w:rPr>
        <w:t xml:space="preserve"> em 2013</w:t>
      </w:r>
      <w:r w:rsidRPr="00A86B6F">
        <w:rPr>
          <w:rFonts w:ascii="Times New Roman" w:hAnsi="Times New Roman" w:cs="Times New Roman"/>
          <w:sz w:val="24"/>
          <w:szCs w:val="24"/>
          <w:lang w:val="pt-PT"/>
        </w:rPr>
        <w:t xml:space="preserve"> tomou como base a proposta elaborada </w:t>
      </w:r>
      <w:r w:rsidR="00F658BF" w:rsidRPr="00A86B6F">
        <w:rPr>
          <w:rFonts w:ascii="Times New Roman" w:hAnsi="Times New Roman" w:cs="Times New Roman"/>
          <w:sz w:val="24"/>
          <w:szCs w:val="24"/>
          <w:lang w:val="pt-PT"/>
        </w:rPr>
        <w:t>pelos primeiros professores das áreas de Humanidades e Letras</w:t>
      </w:r>
      <w:r w:rsidRPr="00A86B6F">
        <w:rPr>
          <w:rFonts w:ascii="Times New Roman" w:hAnsi="Times New Roman" w:cs="Times New Roman"/>
          <w:sz w:val="24"/>
          <w:szCs w:val="24"/>
          <w:lang w:val="pt-PT"/>
        </w:rPr>
        <w:t xml:space="preserve">. Ela é </w:t>
      </w:r>
      <w:r w:rsidRPr="00A86B6F">
        <w:rPr>
          <w:rFonts w:ascii="Times New Roman" w:hAnsi="Times New Roman" w:cs="Times New Roman"/>
          <w:sz w:val="24"/>
          <w:szCs w:val="24"/>
        </w:rPr>
        <w:t>express</w:t>
      </w:r>
      <w:r w:rsidRPr="00A86B6F">
        <w:rPr>
          <w:rFonts w:ascii="Times New Roman" w:hAnsi="Times New Roman" w:cs="Times New Roman"/>
          <w:sz w:val="24"/>
          <w:szCs w:val="24"/>
          <w:lang w:val="pt-PT"/>
        </w:rPr>
        <w:t>ã</w:t>
      </w:r>
      <w:r w:rsidRPr="00A86B6F">
        <w:rPr>
          <w:rFonts w:ascii="Times New Roman" w:hAnsi="Times New Roman" w:cs="Times New Roman"/>
          <w:sz w:val="24"/>
          <w:szCs w:val="24"/>
          <w:lang w:val="it-IT"/>
        </w:rPr>
        <w:t>o da discuss</w:t>
      </w:r>
      <w:r w:rsidRPr="00A86B6F">
        <w:rPr>
          <w:rFonts w:ascii="Times New Roman" w:hAnsi="Times New Roman" w:cs="Times New Roman"/>
          <w:sz w:val="24"/>
          <w:szCs w:val="24"/>
          <w:lang w:val="pt-PT"/>
        </w:rPr>
        <w:t>ão feita com os professores do Curso. Realizada sob a égide do compromisso de fazer deste projeto um lugar de encontro entre as necessidades da inteligê</w:t>
      </w:r>
      <w:r w:rsidRPr="00A86B6F">
        <w:rPr>
          <w:rFonts w:ascii="Times New Roman" w:hAnsi="Times New Roman" w:cs="Times New Roman"/>
          <w:sz w:val="24"/>
          <w:szCs w:val="24"/>
        </w:rPr>
        <w:t>ncia contempor</w:t>
      </w:r>
      <w:r w:rsidRPr="00A86B6F">
        <w:rPr>
          <w:rFonts w:ascii="Times New Roman" w:hAnsi="Times New Roman" w:cs="Times New Roman"/>
          <w:sz w:val="24"/>
          <w:szCs w:val="24"/>
          <w:lang w:val="pt-PT"/>
        </w:rPr>
        <w:t>ânea no campo das humanidades e as expectativas da comunidade acadêmica da UNILAB na sua multiplicidade, a presente proposta segue na busca de construir, cada vez mais solidamente, uma universidade de qualidade que articule pesquisa, ensino e extensão. Espera-se que isso seja atingido através de um currículo efetivamente entendido como um instrumento de percurso capaz de assegurar aos nossos estudantes um profí</w:t>
      </w:r>
      <w:r w:rsidRPr="00A86B6F">
        <w:rPr>
          <w:rFonts w:ascii="Times New Roman" w:hAnsi="Times New Roman" w:cs="Times New Roman"/>
          <w:sz w:val="24"/>
          <w:szCs w:val="24"/>
          <w:lang w:val="it-IT"/>
        </w:rPr>
        <w:t>cuo e aut</w:t>
      </w:r>
      <w:r w:rsidRPr="00A86B6F">
        <w:rPr>
          <w:rFonts w:ascii="Times New Roman" w:hAnsi="Times New Roman" w:cs="Times New Roman"/>
          <w:sz w:val="24"/>
          <w:szCs w:val="24"/>
          <w:lang w:val="pt-PT"/>
        </w:rPr>
        <w:t>ônomo caminho voltado para a apropriaçã</w:t>
      </w:r>
      <w:r w:rsidRPr="00A86B6F">
        <w:rPr>
          <w:rFonts w:ascii="Times New Roman" w:hAnsi="Times New Roman" w:cs="Times New Roman"/>
          <w:sz w:val="24"/>
          <w:szCs w:val="24"/>
        </w:rPr>
        <w:t>o, produ</w:t>
      </w:r>
      <w:r w:rsidRPr="00A86B6F">
        <w:rPr>
          <w:rFonts w:ascii="Times New Roman" w:hAnsi="Times New Roman" w:cs="Times New Roman"/>
          <w:sz w:val="24"/>
          <w:szCs w:val="24"/>
          <w:lang w:val="pt-PT"/>
        </w:rPr>
        <w:t xml:space="preserve">ção e socialização de saberes e fazeres do campo das Humanidades e das muitas formas de intervenção social que esse campo possibilita.   </w:t>
      </w:r>
    </w:p>
    <w:p w:rsidR="00346291" w:rsidRPr="00A86B6F" w:rsidRDefault="0051247E" w:rsidP="00D305BE">
      <w:pPr>
        <w:pStyle w:val="Corpo"/>
        <w:spacing w:after="60" w:line="360" w:lineRule="auto"/>
        <w:ind w:firstLine="708"/>
        <w:rPr>
          <w:rFonts w:ascii="Times New Roman" w:eastAsia="Arial" w:hAnsi="Times New Roman" w:cs="Times New Roman"/>
        </w:rPr>
      </w:pPr>
      <w:r w:rsidRPr="00A86B6F">
        <w:rPr>
          <w:rFonts w:ascii="Times New Roman" w:hAnsi="Times New Roman" w:cs="Times New Roman"/>
          <w:sz w:val="24"/>
          <w:szCs w:val="24"/>
          <w:lang w:val="pt-PT"/>
        </w:rPr>
        <w:t xml:space="preserve">O curso de Bacharelado em Humanidades constitui </w:t>
      </w:r>
      <w:r w:rsidR="00F658BF" w:rsidRPr="00A86B6F">
        <w:rPr>
          <w:rFonts w:ascii="Times New Roman" w:hAnsi="Times New Roman" w:cs="Times New Roman"/>
          <w:sz w:val="24"/>
          <w:szCs w:val="24"/>
          <w:lang w:val="pt-PT"/>
        </w:rPr>
        <w:t>o</w:t>
      </w:r>
      <w:r w:rsidRPr="00A86B6F">
        <w:rPr>
          <w:rFonts w:ascii="Times New Roman" w:hAnsi="Times New Roman" w:cs="Times New Roman"/>
          <w:sz w:val="24"/>
          <w:szCs w:val="24"/>
          <w:lang w:val="pt-PT"/>
        </w:rPr>
        <w:t xml:space="preserve"> primeiro ciclo de formaçã</w:t>
      </w:r>
      <w:r w:rsidRPr="00A86B6F">
        <w:rPr>
          <w:rFonts w:ascii="Times New Roman" w:hAnsi="Times New Roman" w:cs="Times New Roman"/>
          <w:sz w:val="24"/>
          <w:szCs w:val="24"/>
        </w:rPr>
        <w:t>o universit</w:t>
      </w:r>
      <w:r w:rsidRPr="00A86B6F">
        <w:rPr>
          <w:rFonts w:ascii="Times New Roman" w:hAnsi="Times New Roman" w:cs="Times New Roman"/>
          <w:sz w:val="24"/>
          <w:szCs w:val="24"/>
          <w:lang w:val="pt-PT"/>
        </w:rPr>
        <w:t xml:space="preserve">ária vinculado a um segundo ciclo de formação profissional, nos moldes do que estabelece a Portaria nº </w:t>
      </w:r>
      <w:r w:rsidRPr="00A86B6F">
        <w:rPr>
          <w:rFonts w:ascii="Times New Roman" w:hAnsi="Times New Roman" w:cs="Times New Roman"/>
          <w:sz w:val="24"/>
          <w:szCs w:val="24"/>
        </w:rPr>
        <w:t>383 SESU/MEC:</w:t>
      </w:r>
    </w:p>
    <w:p w:rsidR="00346291" w:rsidRPr="00A86B6F" w:rsidRDefault="0051247E" w:rsidP="00D305BE">
      <w:pPr>
        <w:pStyle w:val="Corpo"/>
        <w:spacing w:after="60" w:line="240" w:lineRule="auto"/>
        <w:ind w:left="2268"/>
        <w:rPr>
          <w:rFonts w:ascii="Times New Roman" w:eastAsia="Arial" w:hAnsi="Times New Roman" w:cs="Times New Roman"/>
        </w:rPr>
      </w:pPr>
      <w:r w:rsidRPr="00A86B6F">
        <w:rPr>
          <w:rFonts w:ascii="Times New Roman" w:hAnsi="Times New Roman" w:cs="Times New Roman"/>
          <w:lang w:val="pt-PT"/>
        </w:rPr>
        <w:t xml:space="preserve">Nesta conceptualização, o primeiro ciclo ou Bacharelado Interdisciplinar é o espaço de formação universitária onde um conjunto importante de competências, habilidades e atitudes, transversais às competências técnicas, aliada a uma formação geral com fortes bases conceituais, éticas e culturais assumiriam a centralidade nas preocupações acadêmicas dos programas. Por </w:t>
      </w:r>
      <w:r w:rsidRPr="00A86B6F">
        <w:rPr>
          <w:rFonts w:ascii="Times New Roman" w:hAnsi="Times New Roman" w:cs="Times New Roman"/>
          <w:lang w:val="pt-PT"/>
        </w:rPr>
        <w:lastRenderedPageBreak/>
        <w:t>seu turno, o segundo ciclo de estudos, de caráter opcional, estará dedicado à formação profissional em áreas específicas do conhecimento.</w:t>
      </w:r>
      <w:r w:rsidR="00AF534D" w:rsidRPr="00A86B6F">
        <w:rPr>
          <w:rStyle w:val="Refdenotaderodap"/>
          <w:rFonts w:ascii="Times New Roman" w:hAnsi="Times New Roman" w:cs="Times New Roman"/>
          <w:lang w:val="pt-PT"/>
        </w:rPr>
        <w:footnoteReference w:id="3"/>
      </w:r>
    </w:p>
    <w:p w:rsidR="00346291" w:rsidRPr="00A86B6F" w:rsidRDefault="00346291" w:rsidP="00D305BE">
      <w:pPr>
        <w:pStyle w:val="Corpo"/>
        <w:spacing w:after="60" w:line="240" w:lineRule="auto"/>
        <w:ind w:left="3119" w:firstLine="283"/>
        <w:rPr>
          <w:rFonts w:ascii="Times New Roman" w:eastAsia="Arial" w:hAnsi="Times New Roman" w:cs="Times New Roman"/>
          <w:sz w:val="24"/>
          <w:szCs w:val="24"/>
        </w:rPr>
      </w:pPr>
    </w:p>
    <w:p w:rsidR="00346291" w:rsidRPr="00A86B6F" w:rsidRDefault="0051247E" w:rsidP="00D305BE">
      <w:pPr>
        <w:pStyle w:val="Corpo"/>
        <w:spacing w:after="60" w:line="360" w:lineRule="auto"/>
        <w:ind w:firstLine="708"/>
        <w:rPr>
          <w:rFonts w:ascii="Times New Roman" w:eastAsia="Arial" w:hAnsi="Times New Roman" w:cs="Times New Roman"/>
          <w:sz w:val="24"/>
          <w:szCs w:val="24"/>
        </w:rPr>
      </w:pPr>
      <w:r w:rsidRPr="00A86B6F">
        <w:rPr>
          <w:rFonts w:ascii="Times New Roman" w:hAnsi="Times New Roman" w:cs="Times New Roman"/>
          <w:sz w:val="24"/>
          <w:szCs w:val="24"/>
          <w:lang w:val="pt-PT"/>
        </w:rPr>
        <w:t xml:space="preserve">Para cumprir este compromisso, que é </w:t>
      </w:r>
      <w:r w:rsidRPr="00A86B6F">
        <w:rPr>
          <w:rFonts w:ascii="Times New Roman" w:hAnsi="Times New Roman" w:cs="Times New Roman"/>
          <w:sz w:val="24"/>
          <w:szCs w:val="24"/>
        </w:rPr>
        <w:t>acad</w:t>
      </w:r>
      <w:r w:rsidRPr="00A86B6F">
        <w:rPr>
          <w:rFonts w:ascii="Times New Roman" w:hAnsi="Times New Roman" w:cs="Times New Roman"/>
          <w:sz w:val="24"/>
          <w:szCs w:val="24"/>
          <w:lang w:val="pt-PT"/>
        </w:rPr>
        <w:t>êmico e social, reafirmamos, neste instrumento aqui apresentado, a convicção de conduzir</w:t>
      </w:r>
      <w:r w:rsidR="005A5378" w:rsidRPr="00A86B6F">
        <w:rPr>
          <w:rFonts w:ascii="Times New Roman" w:hAnsi="Times New Roman" w:cs="Times New Roman"/>
          <w:sz w:val="24"/>
          <w:szCs w:val="24"/>
          <w:lang w:val="pt-PT"/>
        </w:rPr>
        <w:t xml:space="preserve"> um</w:t>
      </w:r>
      <w:r w:rsidRPr="00A86B6F">
        <w:rPr>
          <w:rFonts w:ascii="Times New Roman" w:hAnsi="Times New Roman" w:cs="Times New Roman"/>
          <w:sz w:val="24"/>
          <w:szCs w:val="24"/>
          <w:lang w:val="pt-PT"/>
        </w:rPr>
        <w:t xml:space="preserve"> projeto </w:t>
      </w:r>
      <w:r w:rsidR="005A5378" w:rsidRPr="00A86B6F">
        <w:rPr>
          <w:rFonts w:ascii="Times New Roman" w:hAnsi="Times New Roman" w:cs="Times New Roman"/>
          <w:sz w:val="24"/>
          <w:szCs w:val="24"/>
          <w:lang w:val="pt-PT"/>
        </w:rPr>
        <w:t>que</w:t>
      </w:r>
      <w:r w:rsidRPr="00A86B6F">
        <w:rPr>
          <w:rFonts w:ascii="Times New Roman" w:hAnsi="Times New Roman" w:cs="Times New Roman"/>
          <w:sz w:val="24"/>
          <w:szCs w:val="24"/>
          <w:lang w:val="pt-PT"/>
        </w:rPr>
        <w:t xml:space="preserve"> garant</w:t>
      </w:r>
      <w:r w:rsidR="005A5378" w:rsidRPr="00A86B6F">
        <w:rPr>
          <w:rFonts w:ascii="Times New Roman" w:hAnsi="Times New Roman" w:cs="Times New Roman"/>
          <w:sz w:val="24"/>
          <w:szCs w:val="24"/>
          <w:lang w:val="pt-PT"/>
        </w:rPr>
        <w:t>a</w:t>
      </w:r>
      <w:r w:rsidRPr="00A86B6F">
        <w:rPr>
          <w:rFonts w:ascii="Times New Roman" w:hAnsi="Times New Roman" w:cs="Times New Roman"/>
          <w:sz w:val="24"/>
          <w:szCs w:val="24"/>
          <w:lang w:val="pt-PT"/>
        </w:rPr>
        <w:t xml:space="preserve"> as articulaçõ</w:t>
      </w:r>
      <w:r w:rsidRPr="00A86B6F">
        <w:rPr>
          <w:rFonts w:ascii="Times New Roman" w:hAnsi="Times New Roman" w:cs="Times New Roman"/>
          <w:sz w:val="24"/>
          <w:szCs w:val="24"/>
        </w:rPr>
        <w:t>es indispens</w:t>
      </w:r>
      <w:r w:rsidRPr="00A86B6F">
        <w:rPr>
          <w:rFonts w:ascii="Times New Roman" w:hAnsi="Times New Roman" w:cs="Times New Roman"/>
          <w:sz w:val="24"/>
          <w:szCs w:val="24"/>
          <w:lang w:val="pt-PT"/>
        </w:rPr>
        <w:t>áveis com os demais cursos de formaçã</w:t>
      </w:r>
      <w:r w:rsidRPr="00A86B6F">
        <w:rPr>
          <w:rFonts w:ascii="Times New Roman" w:hAnsi="Times New Roman" w:cs="Times New Roman"/>
          <w:sz w:val="24"/>
          <w:szCs w:val="24"/>
        </w:rPr>
        <w:t>o complementar que comp</w:t>
      </w:r>
      <w:r w:rsidRPr="00A86B6F">
        <w:rPr>
          <w:rFonts w:ascii="Times New Roman" w:hAnsi="Times New Roman" w:cs="Times New Roman"/>
          <w:sz w:val="24"/>
          <w:szCs w:val="24"/>
          <w:lang w:val="pt-PT"/>
        </w:rPr>
        <w:t>õ</w:t>
      </w:r>
      <w:r w:rsidRPr="00A86B6F">
        <w:rPr>
          <w:rFonts w:ascii="Times New Roman" w:hAnsi="Times New Roman" w:cs="Times New Roman"/>
          <w:sz w:val="24"/>
          <w:szCs w:val="24"/>
        </w:rPr>
        <w:t xml:space="preserve">em </w:t>
      </w:r>
      <w:r w:rsidR="00F658BF" w:rsidRPr="00A86B6F">
        <w:rPr>
          <w:rFonts w:ascii="Times New Roman" w:hAnsi="Times New Roman" w:cs="Times New Roman"/>
          <w:sz w:val="24"/>
          <w:szCs w:val="24"/>
        </w:rPr>
        <w:t>o Instituto</w:t>
      </w:r>
      <w:r w:rsidRPr="00A86B6F">
        <w:rPr>
          <w:rFonts w:ascii="Times New Roman" w:hAnsi="Times New Roman" w:cs="Times New Roman"/>
          <w:sz w:val="24"/>
          <w:szCs w:val="24"/>
          <w:lang w:val="pt-PT"/>
        </w:rPr>
        <w:t xml:space="preserve"> de Humanidades e Letras, </w:t>
      </w:r>
      <w:r w:rsidR="00F658BF" w:rsidRPr="00A86B6F">
        <w:rPr>
          <w:rFonts w:ascii="Times New Roman" w:hAnsi="Times New Roman" w:cs="Times New Roman"/>
          <w:sz w:val="24"/>
          <w:szCs w:val="24"/>
          <w:lang w:val="pt-PT"/>
        </w:rPr>
        <w:t>as</w:t>
      </w:r>
      <w:r w:rsidR="005A5378" w:rsidRPr="00A86B6F">
        <w:rPr>
          <w:rFonts w:ascii="Times New Roman" w:hAnsi="Times New Roman" w:cs="Times New Roman"/>
          <w:sz w:val="24"/>
          <w:szCs w:val="24"/>
          <w:lang w:val="pt-PT"/>
        </w:rPr>
        <w:t xml:space="preserve"> chamadas</w:t>
      </w:r>
      <w:r w:rsidR="00F658BF" w:rsidRPr="00A86B6F">
        <w:rPr>
          <w:rFonts w:ascii="Times New Roman" w:hAnsi="Times New Roman" w:cs="Times New Roman"/>
          <w:sz w:val="24"/>
          <w:szCs w:val="24"/>
          <w:lang w:val="pt-PT"/>
        </w:rPr>
        <w:t xml:space="preserve"> terminalidades</w:t>
      </w:r>
      <w:r w:rsidRPr="00A86B6F">
        <w:rPr>
          <w:rFonts w:ascii="Times New Roman" w:hAnsi="Times New Roman" w:cs="Times New Roman"/>
          <w:sz w:val="24"/>
          <w:szCs w:val="24"/>
          <w:lang w:val="pt-PT"/>
        </w:rPr>
        <w:t xml:space="preserve"> do segundo ciclo formativo profissional, de cará</w:t>
      </w:r>
      <w:r w:rsidRPr="00A86B6F">
        <w:rPr>
          <w:rFonts w:ascii="Times New Roman" w:hAnsi="Times New Roman" w:cs="Times New Roman"/>
          <w:sz w:val="24"/>
          <w:szCs w:val="24"/>
        </w:rPr>
        <w:t>ter n</w:t>
      </w:r>
      <w:r w:rsidRPr="00A86B6F">
        <w:rPr>
          <w:rFonts w:ascii="Times New Roman" w:hAnsi="Times New Roman" w:cs="Times New Roman"/>
          <w:sz w:val="24"/>
          <w:szCs w:val="24"/>
          <w:lang w:val="pt-PT"/>
        </w:rPr>
        <w:t xml:space="preserve">ão obrigatório, a saber: </w:t>
      </w:r>
      <w:r w:rsidR="00F658BF" w:rsidRPr="00A86B6F">
        <w:rPr>
          <w:rFonts w:ascii="Times New Roman" w:hAnsi="Times New Roman" w:cs="Times New Roman"/>
          <w:sz w:val="24"/>
          <w:szCs w:val="24"/>
          <w:lang w:val="pt-PT"/>
        </w:rPr>
        <w:t xml:space="preserve">o </w:t>
      </w:r>
      <w:r w:rsidRPr="00A86B6F">
        <w:rPr>
          <w:rFonts w:ascii="Times New Roman" w:hAnsi="Times New Roman" w:cs="Times New Roman"/>
          <w:sz w:val="24"/>
          <w:szCs w:val="24"/>
          <w:lang w:val="pt-PT"/>
        </w:rPr>
        <w:t xml:space="preserve">Bacharelado em Antropologia, </w:t>
      </w:r>
      <w:r w:rsidR="00F658BF" w:rsidRPr="00A86B6F">
        <w:rPr>
          <w:rFonts w:ascii="Times New Roman" w:hAnsi="Times New Roman" w:cs="Times New Roman"/>
          <w:sz w:val="24"/>
          <w:szCs w:val="24"/>
          <w:lang w:val="pt-PT"/>
        </w:rPr>
        <w:t xml:space="preserve">a </w:t>
      </w:r>
      <w:r w:rsidRPr="00A86B6F">
        <w:rPr>
          <w:rFonts w:ascii="Times New Roman" w:hAnsi="Times New Roman" w:cs="Times New Roman"/>
          <w:sz w:val="24"/>
          <w:szCs w:val="24"/>
          <w:lang w:val="pt-PT"/>
        </w:rPr>
        <w:t xml:space="preserve">Licenciatura em História, </w:t>
      </w:r>
      <w:r w:rsidR="00F658BF" w:rsidRPr="00A86B6F">
        <w:rPr>
          <w:rFonts w:ascii="Times New Roman" w:hAnsi="Times New Roman" w:cs="Times New Roman"/>
          <w:sz w:val="24"/>
          <w:szCs w:val="24"/>
          <w:lang w:val="pt-PT"/>
        </w:rPr>
        <w:t xml:space="preserve">a </w:t>
      </w:r>
      <w:r w:rsidRPr="00A86B6F">
        <w:rPr>
          <w:rFonts w:ascii="Times New Roman" w:hAnsi="Times New Roman" w:cs="Times New Roman"/>
          <w:sz w:val="24"/>
          <w:szCs w:val="24"/>
          <w:lang w:val="pt-PT"/>
        </w:rPr>
        <w:t xml:space="preserve">Licenciatura em Sociologia e a Licenciatura em Pedagogia. </w:t>
      </w:r>
    </w:p>
    <w:p w:rsidR="00346291" w:rsidRPr="00A86B6F" w:rsidRDefault="0051247E" w:rsidP="00D305BE">
      <w:pPr>
        <w:pStyle w:val="Corpo"/>
        <w:spacing w:after="60" w:line="360" w:lineRule="auto"/>
        <w:ind w:firstLine="708"/>
        <w:rPr>
          <w:rFonts w:ascii="Times New Roman" w:eastAsia="Arial" w:hAnsi="Times New Roman" w:cs="Times New Roman"/>
          <w:sz w:val="24"/>
          <w:szCs w:val="24"/>
        </w:rPr>
      </w:pPr>
      <w:r w:rsidRPr="00A86B6F">
        <w:rPr>
          <w:rFonts w:ascii="Times New Roman" w:hAnsi="Times New Roman" w:cs="Times New Roman"/>
          <w:sz w:val="24"/>
          <w:szCs w:val="24"/>
          <w:lang w:val="pt-PT"/>
        </w:rPr>
        <w:t xml:space="preserve">Em acordo com o </w:t>
      </w:r>
      <w:r w:rsidRPr="00A86B6F">
        <w:rPr>
          <w:rFonts w:ascii="Times New Roman" w:hAnsi="Times New Roman" w:cs="Times New Roman"/>
          <w:i/>
          <w:iCs/>
          <w:sz w:val="24"/>
          <w:szCs w:val="24"/>
        </w:rPr>
        <w:t>Parecer CNE/CES n</w:t>
      </w:r>
      <w:r w:rsidRPr="00A86B6F">
        <w:rPr>
          <w:rFonts w:ascii="Times New Roman" w:hAnsi="Times New Roman" w:cs="Times New Roman"/>
          <w:i/>
          <w:iCs/>
          <w:sz w:val="24"/>
          <w:szCs w:val="24"/>
          <w:lang w:val="pt-PT"/>
        </w:rPr>
        <w:t>º</w:t>
      </w:r>
      <w:r w:rsidRPr="00A86B6F">
        <w:rPr>
          <w:rFonts w:ascii="Times New Roman" w:hAnsi="Times New Roman" w:cs="Times New Roman"/>
          <w:i/>
          <w:iCs/>
          <w:sz w:val="24"/>
          <w:szCs w:val="24"/>
        </w:rPr>
        <w:t xml:space="preserve">. 776, </w:t>
      </w:r>
      <w:r w:rsidRPr="00A86B6F">
        <w:rPr>
          <w:rFonts w:ascii="Times New Roman" w:hAnsi="Times New Roman" w:cs="Times New Roman"/>
          <w:sz w:val="24"/>
          <w:szCs w:val="24"/>
          <w:lang w:val="pt-PT"/>
        </w:rPr>
        <w:t>de 3 de dezembro de 1997</w:t>
      </w:r>
      <w:r w:rsidRPr="00A86B6F">
        <w:rPr>
          <w:rFonts w:ascii="Times New Roman" w:hAnsi="Times New Roman" w:cs="Times New Roman"/>
          <w:i/>
          <w:iCs/>
          <w:sz w:val="24"/>
          <w:szCs w:val="24"/>
        </w:rPr>
        <w:t xml:space="preserve">, </w:t>
      </w:r>
      <w:r w:rsidRPr="00A86B6F">
        <w:rPr>
          <w:rFonts w:ascii="Times New Roman" w:hAnsi="Times New Roman" w:cs="Times New Roman"/>
          <w:sz w:val="24"/>
          <w:szCs w:val="24"/>
          <w:lang w:val="pt-PT"/>
        </w:rPr>
        <w:t>que orienta as diretrizes curriculares para os cursos de graduaçã</w:t>
      </w:r>
      <w:r w:rsidRPr="00A86B6F">
        <w:rPr>
          <w:rFonts w:ascii="Times New Roman" w:hAnsi="Times New Roman" w:cs="Times New Roman"/>
          <w:sz w:val="24"/>
          <w:szCs w:val="24"/>
        </w:rPr>
        <w:t xml:space="preserve">o, </w:t>
      </w:r>
      <w:r w:rsidRPr="00A86B6F">
        <w:rPr>
          <w:rFonts w:ascii="Times New Roman" w:hAnsi="Times New Roman" w:cs="Times New Roman"/>
          <w:sz w:val="24"/>
          <w:szCs w:val="24"/>
          <w:lang w:val="pt-PT"/>
        </w:rPr>
        <w:t>é</w:t>
      </w:r>
      <w:r w:rsidRPr="00A86B6F">
        <w:rPr>
          <w:rFonts w:ascii="Times New Roman" w:hAnsi="Times New Roman" w:cs="Times New Roman"/>
          <w:sz w:val="24"/>
          <w:szCs w:val="24"/>
        </w:rPr>
        <w:t xml:space="preserve"> nossa inten</w:t>
      </w:r>
      <w:r w:rsidRPr="00A86B6F">
        <w:rPr>
          <w:rFonts w:ascii="Times New Roman" w:hAnsi="Times New Roman" w:cs="Times New Roman"/>
          <w:sz w:val="24"/>
          <w:szCs w:val="24"/>
          <w:lang w:val="pt-PT"/>
        </w:rPr>
        <w:t xml:space="preserve">ção garantir aos bacharéis em </w:t>
      </w:r>
      <w:r w:rsidR="0084367D" w:rsidRPr="00A86B6F">
        <w:rPr>
          <w:rFonts w:ascii="Times New Roman" w:hAnsi="Times New Roman" w:cs="Times New Roman"/>
          <w:sz w:val="24"/>
          <w:szCs w:val="24"/>
          <w:lang w:val="pt-PT"/>
        </w:rPr>
        <w:t>H</w:t>
      </w:r>
      <w:r w:rsidRPr="00A86B6F">
        <w:rPr>
          <w:rFonts w:ascii="Times New Roman" w:hAnsi="Times New Roman" w:cs="Times New Roman"/>
          <w:sz w:val="24"/>
          <w:szCs w:val="24"/>
          <w:lang w:val="pt-PT"/>
        </w:rPr>
        <w:t>umanidades formados na UNILAB uma estrutura curricular compromissada com a produção do conhecimento e igualmente com</w:t>
      </w:r>
      <w:r w:rsidR="0084367D" w:rsidRPr="00A86B6F">
        <w:rPr>
          <w:rFonts w:ascii="Times New Roman" w:hAnsi="Times New Roman" w:cs="Times New Roman"/>
          <w:sz w:val="24"/>
          <w:szCs w:val="24"/>
          <w:lang w:val="pt-PT"/>
        </w:rPr>
        <w:t xml:space="preserve"> a</w:t>
      </w:r>
      <w:r w:rsidRPr="00A86B6F">
        <w:rPr>
          <w:rFonts w:ascii="Times New Roman" w:hAnsi="Times New Roman" w:cs="Times New Roman"/>
          <w:sz w:val="24"/>
          <w:szCs w:val="24"/>
          <w:lang w:val="pt-PT"/>
        </w:rPr>
        <w:t xml:space="preserve"> sua socialização, de modo que os lugares específicos de nossa atuaçã</w:t>
      </w:r>
      <w:r w:rsidRPr="00A86B6F">
        <w:rPr>
          <w:rFonts w:ascii="Times New Roman" w:hAnsi="Times New Roman" w:cs="Times New Roman"/>
          <w:sz w:val="24"/>
          <w:szCs w:val="24"/>
        </w:rPr>
        <w:t>o n</w:t>
      </w:r>
      <w:r w:rsidRPr="00A86B6F">
        <w:rPr>
          <w:rFonts w:ascii="Times New Roman" w:hAnsi="Times New Roman" w:cs="Times New Roman"/>
          <w:sz w:val="24"/>
          <w:szCs w:val="24"/>
          <w:lang w:val="pt-PT"/>
        </w:rPr>
        <w:t>ão funcionem como limites para o crescimento intelectual e profissional, mas, ao contrário, como lugares de encontro, troca e ampliação dos nossos saberes e prá</w:t>
      </w:r>
      <w:r w:rsidRPr="00A86B6F">
        <w:rPr>
          <w:rFonts w:ascii="Times New Roman" w:hAnsi="Times New Roman" w:cs="Times New Roman"/>
          <w:sz w:val="24"/>
          <w:szCs w:val="24"/>
        </w:rPr>
        <w:t>ticas. Tamb</w:t>
      </w:r>
      <w:r w:rsidRPr="00A86B6F">
        <w:rPr>
          <w:rFonts w:ascii="Times New Roman" w:hAnsi="Times New Roman" w:cs="Times New Roman"/>
          <w:sz w:val="24"/>
          <w:szCs w:val="24"/>
          <w:lang w:val="pt-PT"/>
        </w:rPr>
        <w:t>é</w:t>
      </w:r>
      <w:r w:rsidRPr="00A86B6F">
        <w:rPr>
          <w:rFonts w:ascii="Times New Roman" w:hAnsi="Times New Roman" w:cs="Times New Roman"/>
          <w:sz w:val="24"/>
          <w:szCs w:val="24"/>
        </w:rPr>
        <w:t>m</w:t>
      </w:r>
      <w:r w:rsidRPr="00A86B6F">
        <w:rPr>
          <w:rFonts w:ascii="Times New Roman" w:hAnsi="Times New Roman" w:cs="Times New Roman"/>
          <w:sz w:val="24"/>
          <w:szCs w:val="24"/>
          <w:lang w:val="pt-PT"/>
        </w:rPr>
        <w:t xml:space="preserve"> é </w:t>
      </w:r>
      <w:r w:rsidRPr="00A86B6F">
        <w:rPr>
          <w:rFonts w:ascii="Times New Roman" w:hAnsi="Times New Roman" w:cs="Times New Roman"/>
          <w:sz w:val="24"/>
          <w:szCs w:val="24"/>
        </w:rPr>
        <w:t>de nossa inten</w:t>
      </w:r>
      <w:r w:rsidRPr="00A86B6F">
        <w:rPr>
          <w:rFonts w:ascii="Times New Roman" w:hAnsi="Times New Roman" w:cs="Times New Roman"/>
          <w:sz w:val="24"/>
          <w:szCs w:val="24"/>
          <w:lang w:val="pt-PT"/>
        </w:rPr>
        <w:t>ção cumprir com aquilo que é, no nosso entendimento, o maior desafio da universidade: promover o deslocamento do sujeito do conhecimento para outros modos de saber e de produ</w:t>
      </w:r>
      <w:r w:rsidR="0084367D" w:rsidRPr="00A86B6F">
        <w:rPr>
          <w:rFonts w:ascii="Times New Roman" w:hAnsi="Times New Roman" w:cs="Times New Roman"/>
          <w:sz w:val="24"/>
          <w:szCs w:val="24"/>
          <w:lang w:val="pt-PT"/>
        </w:rPr>
        <w:t>ção</w:t>
      </w:r>
      <w:r w:rsidRPr="00A86B6F">
        <w:rPr>
          <w:rFonts w:ascii="Times New Roman" w:hAnsi="Times New Roman" w:cs="Times New Roman"/>
          <w:sz w:val="24"/>
          <w:szCs w:val="24"/>
          <w:lang w:val="pt-PT"/>
        </w:rPr>
        <w:t xml:space="preserve"> </w:t>
      </w:r>
      <w:r w:rsidR="0084367D" w:rsidRPr="00A86B6F">
        <w:rPr>
          <w:rFonts w:ascii="Times New Roman" w:hAnsi="Times New Roman" w:cs="Times New Roman"/>
          <w:sz w:val="24"/>
          <w:szCs w:val="24"/>
          <w:lang w:val="pt-PT"/>
        </w:rPr>
        <w:t>d</w:t>
      </w:r>
      <w:r w:rsidRPr="00A86B6F">
        <w:rPr>
          <w:rFonts w:ascii="Times New Roman" w:hAnsi="Times New Roman" w:cs="Times New Roman"/>
          <w:sz w:val="24"/>
          <w:szCs w:val="24"/>
          <w:lang w:val="pt-PT"/>
        </w:rPr>
        <w:t xml:space="preserve">o saber.    </w:t>
      </w:r>
    </w:p>
    <w:p w:rsidR="00346291" w:rsidRPr="00A86B6F" w:rsidRDefault="0051247E" w:rsidP="00D305BE">
      <w:pPr>
        <w:pStyle w:val="Corpo"/>
        <w:spacing w:after="60" w:line="360" w:lineRule="auto"/>
        <w:ind w:firstLine="708"/>
        <w:rPr>
          <w:rFonts w:ascii="Times New Roman" w:eastAsia="Arial" w:hAnsi="Times New Roman" w:cs="Times New Roman"/>
          <w:sz w:val="24"/>
          <w:szCs w:val="24"/>
        </w:rPr>
      </w:pPr>
      <w:r w:rsidRPr="00A86B6F">
        <w:rPr>
          <w:rFonts w:ascii="Times New Roman" w:hAnsi="Times New Roman" w:cs="Times New Roman"/>
          <w:sz w:val="24"/>
          <w:szCs w:val="24"/>
          <w:lang w:val="pt-PT"/>
        </w:rPr>
        <w:t xml:space="preserve">Acreditamos que a estrutura aqui apresentada será um esteio para reflexões e tomadas de atitudes dos educadores e estudantes do Curso de Bacharelado em Humanidades, </w:t>
      </w:r>
      <w:r w:rsidR="0084367D" w:rsidRPr="00A86B6F">
        <w:rPr>
          <w:rFonts w:ascii="Times New Roman" w:hAnsi="Times New Roman" w:cs="Times New Roman"/>
          <w:sz w:val="24"/>
          <w:szCs w:val="24"/>
          <w:lang w:val="pt-PT"/>
        </w:rPr>
        <w:t xml:space="preserve">sobretudo </w:t>
      </w:r>
      <w:r w:rsidRPr="00A86B6F">
        <w:rPr>
          <w:rFonts w:ascii="Times New Roman" w:hAnsi="Times New Roman" w:cs="Times New Roman"/>
          <w:sz w:val="24"/>
          <w:szCs w:val="24"/>
          <w:lang w:val="pt-PT"/>
        </w:rPr>
        <w:t>no sentido de fortalecer Grupos e Linhas de Pesquisa, Núcleos de Estudos, Laboratórios de Ensino e Pesquisa e, num breve futuro, uma linha de editoração e publicação que venha a se constituir como espaço onde nossas habilidades específicas e suas respectivas práticas possam se associar no esforço de intervir propositivamente no ensino, na pesquisa e na extensão do campo das Humanidades.</w:t>
      </w:r>
    </w:p>
    <w:p w:rsidR="005A1828" w:rsidRPr="00A86B6F" w:rsidRDefault="005A1828" w:rsidP="00D305BE">
      <w:pPr>
        <w:pStyle w:val="Corpo"/>
        <w:spacing w:after="60" w:line="360" w:lineRule="auto"/>
        <w:ind w:firstLine="708"/>
        <w:rPr>
          <w:rFonts w:ascii="Times New Roman" w:hAnsi="Times New Roman" w:cs="Times New Roman"/>
          <w:color w:val="auto"/>
          <w:sz w:val="24"/>
          <w:szCs w:val="24"/>
        </w:rPr>
      </w:pPr>
      <w:r w:rsidRPr="00A86B6F">
        <w:rPr>
          <w:rFonts w:ascii="Times New Roman" w:hAnsi="Times New Roman" w:cs="Times New Roman"/>
          <w:color w:val="auto"/>
          <w:sz w:val="24"/>
          <w:szCs w:val="24"/>
        </w:rPr>
        <w:t>O que aqui propomos é um Curso de Graduação de Bacharelado em Humanidades, de caráter interdisciplinar, que oferece a cada ano letivo, em duas entradas, 320 [trezentas e vinte] vagas, no turno noturno, a serem preenchidas segundo as normas e as regras de acesso ao ensino de graduação definidas pelos Conselhos Superiores da UNILAB. Assim, 50% das vagas para ingresso no curso são disponibilizadas para estudantes brasileiros, com seleção feita através do Sistema de Seleção Unificada (Sisu), organizado pelo Ministério da Educação (MEC), no qual a UNILAB e outras instituições públicas</w:t>
      </w:r>
      <w:r w:rsidRPr="00A86B6F">
        <w:rPr>
          <w:rFonts w:ascii="Times New Roman" w:hAnsi="Times New Roman" w:cs="Times New Roman"/>
          <w:i/>
          <w:iCs/>
          <w:color w:val="auto"/>
          <w:sz w:val="24"/>
          <w:szCs w:val="24"/>
        </w:rPr>
        <w:t xml:space="preserve"> </w:t>
      </w:r>
      <w:r w:rsidRPr="00A86B6F">
        <w:rPr>
          <w:rFonts w:ascii="Times New Roman" w:hAnsi="Times New Roman" w:cs="Times New Roman"/>
          <w:color w:val="auto"/>
          <w:sz w:val="24"/>
          <w:szCs w:val="24"/>
        </w:rPr>
        <w:t xml:space="preserve">oferecem vagas no Ensino Superior </w:t>
      </w:r>
      <w:r w:rsidRPr="00A86B6F">
        <w:rPr>
          <w:rFonts w:ascii="Times New Roman" w:hAnsi="Times New Roman" w:cs="Times New Roman"/>
          <w:color w:val="auto"/>
          <w:sz w:val="24"/>
          <w:szCs w:val="24"/>
        </w:rPr>
        <w:lastRenderedPageBreak/>
        <w:t xml:space="preserve">para candidatos participantes do Exame Nacional de Ensino Médio (Enem). A ordem de classificação de candidatos brasileiros é estabelecida por modalidade de vagas: Ampla Concorrência (AC) e estudantes egressos da Escola Pública (EP). Outros 50% das vagas são ofertadas para candidatos oriundos de países da CPLP (Comunidade Países de Língua Portuguesa), o Processo Seletivo de Estudantes Estrangeiros (PSEE) é organizado pela Pró-reitoria de Graduação. No caso de vagas remanescentes, após a realização do PSEE, a oferta ociosa será redistribuída para a lista de chamadas do Sisu. </w:t>
      </w:r>
    </w:p>
    <w:p w:rsidR="00346291" w:rsidRPr="00A86B6F" w:rsidRDefault="0051247E" w:rsidP="00D305BE">
      <w:pPr>
        <w:pStyle w:val="Corpo"/>
        <w:spacing w:after="60" w:line="360" w:lineRule="auto"/>
        <w:ind w:firstLine="708"/>
        <w:rPr>
          <w:rFonts w:ascii="Times New Roman" w:eastAsia="Arial" w:hAnsi="Times New Roman" w:cs="Times New Roman"/>
          <w:sz w:val="24"/>
          <w:szCs w:val="24"/>
        </w:rPr>
      </w:pPr>
      <w:r w:rsidRPr="00A86B6F">
        <w:rPr>
          <w:rFonts w:ascii="Times New Roman" w:hAnsi="Times New Roman" w:cs="Times New Roman"/>
          <w:color w:val="auto"/>
          <w:sz w:val="24"/>
          <w:szCs w:val="24"/>
          <w:lang w:val="pt-PT"/>
        </w:rPr>
        <w:t xml:space="preserve">O objetivo deste curso é </w:t>
      </w:r>
      <w:r w:rsidRPr="00A86B6F">
        <w:rPr>
          <w:rFonts w:ascii="Times New Roman" w:hAnsi="Times New Roman" w:cs="Times New Roman"/>
          <w:color w:val="auto"/>
          <w:sz w:val="24"/>
          <w:szCs w:val="24"/>
        </w:rPr>
        <w:t>formar bachar</w:t>
      </w:r>
      <w:r w:rsidRPr="00A86B6F">
        <w:rPr>
          <w:rFonts w:ascii="Times New Roman" w:hAnsi="Times New Roman" w:cs="Times New Roman"/>
          <w:color w:val="auto"/>
          <w:sz w:val="24"/>
          <w:szCs w:val="24"/>
          <w:lang w:val="pt-PT"/>
        </w:rPr>
        <w:t xml:space="preserve">éis em Humanidades que possam desenvolver atividades </w:t>
      </w:r>
      <w:r w:rsidRPr="00A86B6F">
        <w:rPr>
          <w:rFonts w:ascii="Times New Roman" w:hAnsi="Times New Roman" w:cs="Times New Roman"/>
          <w:sz w:val="24"/>
          <w:szCs w:val="24"/>
          <w:lang w:val="pt-PT"/>
        </w:rPr>
        <w:t xml:space="preserve">vinculadas às tradicionais instituições da pesquisa social, sejam acadêmicas, sejam ligadas ao Estado ou organizações da iniciativa privada, como orienta o </w:t>
      </w:r>
      <w:r w:rsidRPr="00A86B6F">
        <w:rPr>
          <w:rFonts w:ascii="Times New Roman" w:hAnsi="Times New Roman" w:cs="Times New Roman"/>
          <w:i/>
          <w:iCs/>
          <w:sz w:val="24"/>
          <w:szCs w:val="24"/>
        </w:rPr>
        <w:t>Parecer</w:t>
      </w:r>
      <w:r w:rsidRPr="00A86B6F">
        <w:rPr>
          <w:rFonts w:ascii="Times New Roman" w:hAnsi="Times New Roman" w:cs="Times New Roman"/>
          <w:sz w:val="24"/>
          <w:szCs w:val="24"/>
        </w:rPr>
        <w:t xml:space="preserve"> </w:t>
      </w:r>
      <w:r w:rsidRPr="00A86B6F">
        <w:rPr>
          <w:rFonts w:ascii="Times New Roman" w:hAnsi="Times New Roman" w:cs="Times New Roman"/>
          <w:i/>
          <w:iCs/>
          <w:sz w:val="24"/>
          <w:szCs w:val="24"/>
        </w:rPr>
        <w:t>CNE/CES 492/2001</w:t>
      </w:r>
      <w:r w:rsidRPr="00A86B6F">
        <w:rPr>
          <w:rFonts w:ascii="Times New Roman" w:eastAsia="Times New Roman" w:hAnsi="Times New Roman" w:cs="Times New Roman"/>
          <w:i/>
          <w:iCs/>
          <w:sz w:val="24"/>
          <w:szCs w:val="24"/>
          <w:vertAlign w:val="superscript"/>
        </w:rPr>
        <w:footnoteReference w:id="4"/>
      </w:r>
      <w:r w:rsidRPr="00A86B6F">
        <w:rPr>
          <w:rFonts w:ascii="Times New Roman" w:hAnsi="Times New Roman" w:cs="Times New Roman"/>
          <w:sz w:val="24"/>
          <w:szCs w:val="24"/>
          <w:lang w:val="pt-PT"/>
        </w:rPr>
        <w:t xml:space="preserve">. Os egressos se preparam também para atuar nas muitas e novas demandas que o regime de historicidade contemporâneo nos coloca: na assessoria à </w:t>
      </w:r>
      <w:r w:rsidRPr="00A86B6F">
        <w:rPr>
          <w:rFonts w:ascii="Times New Roman" w:hAnsi="Times New Roman" w:cs="Times New Roman"/>
          <w:sz w:val="24"/>
          <w:szCs w:val="24"/>
        </w:rPr>
        <w:t>produ</w:t>
      </w:r>
      <w:r w:rsidRPr="00A86B6F">
        <w:rPr>
          <w:rFonts w:ascii="Times New Roman" w:hAnsi="Times New Roman" w:cs="Times New Roman"/>
          <w:sz w:val="24"/>
          <w:szCs w:val="24"/>
          <w:lang w:val="pt-PT"/>
        </w:rPr>
        <w:t>çã</w:t>
      </w:r>
      <w:r w:rsidRPr="00A86B6F">
        <w:rPr>
          <w:rFonts w:ascii="Times New Roman" w:hAnsi="Times New Roman" w:cs="Times New Roman"/>
          <w:sz w:val="24"/>
          <w:szCs w:val="24"/>
        </w:rPr>
        <w:t>o art</w:t>
      </w:r>
      <w:r w:rsidRPr="00A86B6F">
        <w:rPr>
          <w:rFonts w:ascii="Times New Roman" w:hAnsi="Times New Roman" w:cs="Times New Roman"/>
          <w:sz w:val="24"/>
          <w:szCs w:val="24"/>
          <w:lang w:val="pt-PT"/>
        </w:rPr>
        <w:t>í</w:t>
      </w:r>
      <w:r w:rsidRPr="00A86B6F">
        <w:rPr>
          <w:rFonts w:ascii="Times New Roman" w:hAnsi="Times New Roman" w:cs="Times New Roman"/>
          <w:sz w:val="24"/>
          <w:szCs w:val="24"/>
        </w:rPr>
        <w:t>stica, na promo</w:t>
      </w:r>
      <w:r w:rsidRPr="00A86B6F">
        <w:rPr>
          <w:rFonts w:ascii="Times New Roman" w:hAnsi="Times New Roman" w:cs="Times New Roman"/>
          <w:sz w:val="24"/>
          <w:szCs w:val="24"/>
          <w:lang w:val="pt-PT"/>
        </w:rPr>
        <w:t>ção de eventos culturais e na constituição e efetivaçã</w:t>
      </w:r>
      <w:r w:rsidRPr="00A86B6F">
        <w:rPr>
          <w:rFonts w:ascii="Times New Roman" w:hAnsi="Times New Roman" w:cs="Times New Roman"/>
          <w:sz w:val="24"/>
          <w:szCs w:val="24"/>
        </w:rPr>
        <w:t>o de pol</w:t>
      </w:r>
      <w:r w:rsidRPr="00A86B6F">
        <w:rPr>
          <w:rFonts w:ascii="Times New Roman" w:hAnsi="Times New Roman" w:cs="Times New Roman"/>
          <w:sz w:val="24"/>
          <w:szCs w:val="24"/>
          <w:lang w:val="pt-PT"/>
        </w:rPr>
        <w:t>íticas de preservação do patrimô</w:t>
      </w:r>
      <w:r w:rsidRPr="00A86B6F">
        <w:rPr>
          <w:rFonts w:ascii="Times New Roman" w:hAnsi="Times New Roman" w:cs="Times New Roman"/>
          <w:sz w:val="24"/>
          <w:szCs w:val="24"/>
        </w:rPr>
        <w:t>nio hist</w:t>
      </w:r>
      <w:r w:rsidRPr="00A86B6F">
        <w:rPr>
          <w:rFonts w:ascii="Times New Roman" w:hAnsi="Times New Roman" w:cs="Times New Roman"/>
          <w:sz w:val="24"/>
          <w:szCs w:val="24"/>
          <w:lang w:val="pt-PT"/>
        </w:rPr>
        <w:t>ó</w:t>
      </w:r>
      <w:r w:rsidRPr="00A86B6F">
        <w:rPr>
          <w:rFonts w:ascii="Times New Roman" w:hAnsi="Times New Roman" w:cs="Times New Roman"/>
          <w:sz w:val="24"/>
          <w:szCs w:val="24"/>
          <w:lang w:val="it-IT"/>
        </w:rPr>
        <w:t>rico art</w:t>
      </w:r>
      <w:r w:rsidRPr="00A86B6F">
        <w:rPr>
          <w:rFonts w:ascii="Times New Roman" w:hAnsi="Times New Roman" w:cs="Times New Roman"/>
          <w:sz w:val="24"/>
          <w:szCs w:val="24"/>
          <w:lang w:val="pt-PT"/>
        </w:rPr>
        <w:t>ístico cultural,</w:t>
      </w:r>
      <w:r w:rsidR="0084367D" w:rsidRPr="00A86B6F">
        <w:rPr>
          <w:rFonts w:ascii="Times New Roman" w:hAnsi="Times New Roman" w:cs="Times New Roman"/>
          <w:sz w:val="24"/>
          <w:szCs w:val="24"/>
          <w:lang w:val="pt-PT"/>
        </w:rPr>
        <w:t xml:space="preserve"> de enfrentamento de questões étnico-raciais, assim como de gênero, </w:t>
      </w:r>
      <w:r w:rsidRPr="00A86B6F">
        <w:rPr>
          <w:rFonts w:ascii="Times New Roman" w:hAnsi="Times New Roman" w:cs="Times New Roman"/>
          <w:sz w:val="24"/>
          <w:szCs w:val="24"/>
          <w:lang w:val="pt-PT"/>
        </w:rPr>
        <w:t xml:space="preserve"> que hoje são uma exigência social e política da qual não podemos e não queremos nos furtar. Contudo, é  objetivo  maior da formação aqui proposta preparar os estudantes para o ingresso nos cursos profissionais do segundo ciclo de formaçã</w:t>
      </w:r>
      <w:r w:rsidRPr="00A86B6F">
        <w:rPr>
          <w:rFonts w:ascii="Times New Roman" w:hAnsi="Times New Roman" w:cs="Times New Roman"/>
          <w:sz w:val="24"/>
          <w:szCs w:val="24"/>
        </w:rPr>
        <w:t>o.</w:t>
      </w:r>
    </w:p>
    <w:p w:rsidR="00412E83" w:rsidRPr="00A86B6F" w:rsidRDefault="00412E83" w:rsidP="00D305BE">
      <w:pPr>
        <w:pStyle w:val="Corpo"/>
        <w:spacing w:after="60" w:line="360" w:lineRule="auto"/>
        <w:rPr>
          <w:rFonts w:ascii="Times New Roman" w:hAnsi="Times New Roman" w:cs="Times New Roman"/>
          <w:b/>
          <w:sz w:val="24"/>
          <w:szCs w:val="24"/>
        </w:rPr>
      </w:pPr>
    </w:p>
    <w:p w:rsidR="00346291" w:rsidRPr="00A86B6F" w:rsidRDefault="00412E83" w:rsidP="00D305BE">
      <w:pPr>
        <w:pStyle w:val="Corpo"/>
        <w:spacing w:after="60" w:line="360" w:lineRule="auto"/>
        <w:rPr>
          <w:rFonts w:ascii="Times New Roman" w:eastAsia="Arial Bold" w:hAnsi="Times New Roman" w:cs="Times New Roman"/>
          <w:b/>
          <w:sz w:val="24"/>
          <w:szCs w:val="24"/>
        </w:rPr>
      </w:pPr>
      <w:r w:rsidRPr="00A86B6F">
        <w:rPr>
          <w:rFonts w:ascii="Times New Roman" w:hAnsi="Times New Roman" w:cs="Times New Roman"/>
          <w:b/>
          <w:sz w:val="24"/>
          <w:szCs w:val="24"/>
        </w:rPr>
        <w:t xml:space="preserve">2. JUSTIFICATIVA </w:t>
      </w:r>
    </w:p>
    <w:p w:rsidR="00346291" w:rsidRPr="00A86B6F" w:rsidRDefault="0051247E" w:rsidP="00D305BE">
      <w:pPr>
        <w:pStyle w:val="Corpo"/>
        <w:spacing w:after="60" w:line="360" w:lineRule="auto"/>
        <w:ind w:firstLine="708"/>
        <w:rPr>
          <w:rFonts w:ascii="Times New Roman" w:eastAsia="Arial" w:hAnsi="Times New Roman" w:cs="Times New Roman"/>
          <w:sz w:val="24"/>
          <w:szCs w:val="24"/>
        </w:rPr>
      </w:pPr>
      <w:r w:rsidRPr="00A86B6F">
        <w:rPr>
          <w:rFonts w:ascii="Times New Roman" w:hAnsi="Times New Roman" w:cs="Times New Roman"/>
          <w:sz w:val="24"/>
          <w:szCs w:val="24"/>
          <w:lang w:val="pt-PT"/>
        </w:rPr>
        <w:t>A criação do Bacharelado em Humanidades justifica-se pelo reconhecimento da pertinê</w:t>
      </w:r>
      <w:r w:rsidRPr="00A86B6F">
        <w:rPr>
          <w:rFonts w:ascii="Times New Roman" w:hAnsi="Times New Roman" w:cs="Times New Roman"/>
          <w:sz w:val="24"/>
          <w:szCs w:val="24"/>
        </w:rPr>
        <w:t>ncia de in</w:t>
      </w:r>
      <w:r w:rsidRPr="00A86B6F">
        <w:rPr>
          <w:rFonts w:ascii="Times New Roman" w:hAnsi="Times New Roman" w:cs="Times New Roman"/>
          <w:sz w:val="24"/>
          <w:szCs w:val="24"/>
          <w:lang w:val="pt-PT"/>
        </w:rPr>
        <w:t>úmeros documentos produzidos pelo Ministério da Educação (MEC) e pelo Conselho Nacional de Educação (CNE), que buscam orientar e traçar diretrizes ao desenvolvimento e expansão do Ensino Superior no Brasil. Acreditamos que esses documentos podem também constituir importantes indicaçõ</w:t>
      </w:r>
      <w:r w:rsidRPr="00A86B6F">
        <w:rPr>
          <w:rFonts w:ascii="Times New Roman" w:hAnsi="Times New Roman" w:cs="Times New Roman"/>
          <w:sz w:val="24"/>
          <w:szCs w:val="24"/>
        </w:rPr>
        <w:t xml:space="preserve">es </w:t>
      </w:r>
      <w:r w:rsidRPr="00A86B6F">
        <w:rPr>
          <w:rFonts w:ascii="Times New Roman" w:hAnsi="Times New Roman" w:cs="Times New Roman"/>
          <w:sz w:val="24"/>
          <w:szCs w:val="24"/>
          <w:lang w:val="pt-PT"/>
        </w:rPr>
        <w:t xml:space="preserve">à </w:t>
      </w:r>
      <w:r w:rsidRPr="00A86B6F">
        <w:rPr>
          <w:rFonts w:ascii="Times New Roman" w:hAnsi="Times New Roman" w:cs="Times New Roman"/>
          <w:sz w:val="24"/>
          <w:szCs w:val="24"/>
        </w:rPr>
        <w:t>forma</w:t>
      </w:r>
      <w:r w:rsidRPr="00A86B6F">
        <w:rPr>
          <w:rFonts w:ascii="Times New Roman" w:hAnsi="Times New Roman" w:cs="Times New Roman"/>
          <w:sz w:val="24"/>
          <w:szCs w:val="24"/>
          <w:lang w:val="pt-PT"/>
        </w:rPr>
        <w:t xml:space="preserve">ção dos jovens dos países parceiros da UNILAB. </w:t>
      </w:r>
    </w:p>
    <w:p w:rsidR="00346291" w:rsidRPr="00A86B6F" w:rsidRDefault="0051247E" w:rsidP="00D305BE">
      <w:pPr>
        <w:pStyle w:val="Corpo"/>
        <w:spacing w:after="60" w:line="360" w:lineRule="auto"/>
        <w:ind w:firstLine="708"/>
        <w:rPr>
          <w:rFonts w:ascii="Times New Roman" w:eastAsia="Arial" w:hAnsi="Times New Roman" w:cs="Times New Roman"/>
          <w:sz w:val="24"/>
          <w:szCs w:val="24"/>
        </w:rPr>
      </w:pPr>
      <w:r w:rsidRPr="00A86B6F">
        <w:rPr>
          <w:rFonts w:ascii="Times New Roman" w:hAnsi="Times New Roman" w:cs="Times New Roman"/>
          <w:sz w:val="24"/>
          <w:szCs w:val="24"/>
          <w:lang w:val="pt-PT"/>
        </w:rPr>
        <w:t>Esses documentos apontam a fragilidade da formação e o desconhecimento dos candidatos</w:t>
      </w:r>
      <w:r w:rsidR="00C94F6E" w:rsidRPr="00A86B6F">
        <w:rPr>
          <w:rFonts w:ascii="Times New Roman" w:hAnsi="Times New Roman" w:cs="Times New Roman"/>
          <w:sz w:val="24"/>
          <w:szCs w:val="24"/>
          <w:lang w:val="pt-PT"/>
        </w:rPr>
        <w:t xml:space="preserve"> em relação</w:t>
      </w:r>
      <w:r w:rsidRPr="00A86B6F">
        <w:rPr>
          <w:rFonts w:ascii="Times New Roman" w:hAnsi="Times New Roman" w:cs="Times New Roman"/>
          <w:sz w:val="24"/>
          <w:szCs w:val="24"/>
          <w:lang w:val="pt-PT"/>
        </w:rPr>
        <w:t xml:space="preserve"> à </w:t>
      </w:r>
      <w:r w:rsidRPr="00A86B6F">
        <w:rPr>
          <w:rFonts w:ascii="Times New Roman" w:hAnsi="Times New Roman" w:cs="Times New Roman"/>
          <w:sz w:val="24"/>
          <w:szCs w:val="24"/>
        </w:rPr>
        <w:t>educa</w:t>
      </w:r>
      <w:r w:rsidRPr="00A86B6F">
        <w:rPr>
          <w:rFonts w:ascii="Times New Roman" w:hAnsi="Times New Roman" w:cs="Times New Roman"/>
          <w:sz w:val="24"/>
          <w:szCs w:val="24"/>
          <w:lang w:val="pt-PT"/>
        </w:rPr>
        <w:t>ção superior, principalmente com relaçã</w:t>
      </w:r>
      <w:r w:rsidRPr="00A86B6F">
        <w:rPr>
          <w:rFonts w:ascii="Times New Roman" w:hAnsi="Times New Roman" w:cs="Times New Roman"/>
          <w:sz w:val="24"/>
          <w:szCs w:val="24"/>
        </w:rPr>
        <w:t xml:space="preserve">o </w:t>
      </w:r>
      <w:r w:rsidRPr="00A86B6F">
        <w:rPr>
          <w:rFonts w:ascii="Times New Roman" w:hAnsi="Times New Roman" w:cs="Times New Roman"/>
          <w:sz w:val="24"/>
          <w:szCs w:val="24"/>
          <w:lang w:val="pt-PT"/>
        </w:rPr>
        <w:t>às complexidades do mundo do conhecimento. Assim, “Meninos e meninas, de 17 anos, às vezes menos, precisam decidir se serã</w:t>
      </w:r>
      <w:r w:rsidRPr="00A86B6F">
        <w:rPr>
          <w:rFonts w:ascii="Times New Roman" w:hAnsi="Times New Roman" w:cs="Times New Roman"/>
          <w:sz w:val="24"/>
          <w:szCs w:val="24"/>
        </w:rPr>
        <w:t>o m</w:t>
      </w:r>
      <w:r w:rsidRPr="00A86B6F">
        <w:rPr>
          <w:rFonts w:ascii="Times New Roman" w:hAnsi="Times New Roman" w:cs="Times New Roman"/>
          <w:sz w:val="24"/>
          <w:szCs w:val="24"/>
          <w:lang w:val="pt-PT"/>
        </w:rPr>
        <w:t xml:space="preserve">édicos, advogados, professores, economistas, cientistas, filósofos ou poetas, </w:t>
      </w:r>
      <w:r w:rsidRPr="00A86B6F">
        <w:rPr>
          <w:rFonts w:ascii="Times New Roman" w:hAnsi="Times New Roman" w:cs="Times New Roman"/>
          <w:sz w:val="24"/>
          <w:szCs w:val="24"/>
          <w:lang w:val="pt-PT"/>
        </w:rPr>
        <w:lastRenderedPageBreak/>
        <w:t>opção que lhes assombrará todo o percurso de estudos universitá</w:t>
      </w:r>
      <w:r w:rsidRPr="00A86B6F">
        <w:rPr>
          <w:rFonts w:ascii="Times New Roman" w:hAnsi="Times New Roman" w:cs="Times New Roman"/>
          <w:sz w:val="24"/>
          <w:szCs w:val="24"/>
        </w:rPr>
        <w:t>rios</w:t>
      </w:r>
      <w:r w:rsidRPr="00A86B6F">
        <w:rPr>
          <w:rFonts w:ascii="Times New Roman" w:hAnsi="Times New Roman" w:cs="Times New Roman"/>
          <w:sz w:val="24"/>
          <w:szCs w:val="24"/>
          <w:lang w:val="pt-PT"/>
        </w:rPr>
        <w:t>”</w:t>
      </w:r>
      <w:r w:rsidRPr="00A86B6F">
        <w:rPr>
          <w:rFonts w:ascii="Times New Roman" w:hAnsi="Times New Roman" w:cs="Times New Roman"/>
          <w:sz w:val="24"/>
          <w:szCs w:val="24"/>
        </w:rPr>
        <w:t>.</w:t>
      </w:r>
      <w:r w:rsidRPr="00A86B6F">
        <w:rPr>
          <w:rFonts w:ascii="Times New Roman" w:eastAsia="Arial" w:hAnsi="Times New Roman" w:cs="Times New Roman"/>
          <w:sz w:val="24"/>
          <w:szCs w:val="24"/>
          <w:vertAlign w:val="superscript"/>
        </w:rPr>
        <w:footnoteReference w:id="5"/>
      </w:r>
      <w:r w:rsidRPr="00A86B6F">
        <w:rPr>
          <w:rFonts w:ascii="Times New Roman" w:hAnsi="Times New Roman" w:cs="Times New Roman"/>
          <w:sz w:val="24"/>
          <w:szCs w:val="24"/>
        </w:rPr>
        <w:t xml:space="preserve"> Al</w:t>
      </w:r>
      <w:r w:rsidRPr="00A86B6F">
        <w:rPr>
          <w:rFonts w:ascii="Times New Roman" w:hAnsi="Times New Roman" w:cs="Times New Roman"/>
          <w:sz w:val="24"/>
          <w:szCs w:val="24"/>
          <w:lang w:val="pt-PT"/>
        </w:rPr>
        <w:t>ém disso, completa o documento, o “</w:t>
      </w:r>
      <w:r w:rsidRPr="00A86B6F">
        <w:rPr>
          <w:rFonts w:ascii="Times New Roman" w:hAnsi="Times New Roman" w:cs="Times New Roman"/>
          <w:sz w:val="24"/>
          <w:szCs w:val="24"/>
          <w:lang w:val="it-IT"/>
        </w:rPr>
        <w:t xml:space="preserve">candidato </w:t>
      </w:r>
      <w:r w:rsidRPr="00A86B6F">
        <w:rPr>
          <w:rFonts w:ascii="Times New Roman" w:hAnsi="Times New Roman" w:cs="Times New Roman"/>
          <w:sz w:val="24"/>
          <w:szCs w:val="24"/>
          <w:lang w:val="pt-PT"/>
        </w:rPr>
        <w:t xml:space="preserve">à </w:t>
      </w:r>
      <w:r w:rsidRPr="00A86B6F">
        <w:rPr>
          <w:rFonts w:ascii="Times New Roman" w:hAnsi="Times New Roman" w:cs="Times New Roman"/>
          <w:sz w:val="24"/>
          <w:szCs w:val="24"/>
        </w:rPr>
        <w:t>educa</w:t>
      </w:r>
      <w:r w:rsidRPr="00A86B6F">
        <w:rPr>
          <w:rFonts w:ascii="Times New Roman" w:hAnsi="Times New Roman" w:cs="Times New Roman"/>
          <w:sz w:val="24"/>
          <w:szCs w:val="24"/>
          <w:lang w:val="pt-PT"/>
        </w:rPr>
        <w:t>çã</w:t>
      </w:r>
      <w:r w:rsidRPr="00A86B6F">
        <w:rPr>
          <w:rFonts w:ascii="Times New Roman" w:hAnsi="Times New Roman" w:cs="Times New Roman"/>
          <w:sz w:val="24"/>
          <w:szCs w:val="24"/>
        </w:rPr>
        <w:t>o superior precisa saber que profiss</w:t>
      </w:r>
      <w:r w:rsidRPr="00A86B6F">
        <w:rPr>
          <w:rFonts w:ascii="Times New Roman" w:hAnsi="Times New Roman" w:cs="Times New Roman"/>
          <w:sz w:val="24"/>
          <w:szCs w:val="24"/>
          <w:lang w:val="pt-PT"/>
        </w:rPr>
        <w:t xml:space="preserve">ão terá, antes mesmo de claramente entender a complexidade do mundo do conhecimento. É </w:t>
      </w:r>
      <w:r w:rsidRPr="00A86B6F">
        <w:rPr>
          <w:rFonts w:ascii="Times New Roman" w:hAnsi="Times New Roman" w:cs="Times New Roman"/>
          <w:sz w:val="24"/>
          <w:szCs w:val="24"/>
          <w:lang w:val="it-IT"/>
        </w:rPr>
        <w:t xml:space="preserve">candidato </w:t>
      </w:r>
      <w:r w:rsidRPr="00A86B6F">
        <w:rPr>
          <w:rFonts w:ascii="Times New Roman" w:hAnsi="Times New Roman" w:cs="Times New Roman"/>
          <w:sz w:val="24"/>
          <w:szCs w:val="24"/>
          <w:lang w:val="pt-PT"/>
        </w:rPr>
        <w:t xml:space="preserve">à </w:t>
      </w:r>
      <w:r w:rsidRPr="00A86B6F">
        <w:rPr>
          <w:rFonts w:ascii="Times New Roman" w:hAnsi="Times New Roman" w:cs="Times New Roman"/>
          <w:sz w:val="24"/>
          <w:szCs w:val="24"/>
        </w:rPr>
        <w:t>profiss</w:t>
      </w:r>
      <w:r w:rsidRPr="00A86B6F">
        <w:rPr>
          <w:rFonts w:ascii="Times New Roman" w:hAnsi="Times New Roman" w:cs="Times New Roman"/>
          <w:sz w:val="24"/>
          <w:szCs w:val="24"/>
          <w:lang w:val="pt-PT"/>
        </w:rPr>
        <w:t>ão antes de ser candidato ao saber.”</w:t>
      </w:r>
      <w:r w:rsidRPr="00A86B6F">
        <w:rPr>
          <w:rFonts w:ascii="Times New Roman" w:eastAsia="Arial" w:hAnsi="Times New Roman" w:cs="Times New Roman"/>
          <w:sz w:val="24"/>
          <w:szCs w:val="24"/>
          <w:vertAlign w:val="superscript"/>
        </w:rPr>
        <w:footnoteReference w:id="6"/>
      </w:r>
      <w:r w:rsidRPr="00A86B6F">
        <w:rPr>
          <w:rFonts w:ascii="Times New Roman" w:hAnsi="Times New Roman" w:cs="Times New Roman"/>
          <w:sz w:val="24"/>
          <w:szCs w:val="24"/>
        </w:rPr>
        <w:t xml:space="preserve"> </w:t>
      </w:r>
    </w:p>
    <w:p w:rsidR="00346291" w:rsidRPr="00A86B6F" w:rsidRDefault="0051247E" w:rsidP="00D305BE">
      <w:pPr>
        <w:pStyle w:val="Corpo"/>
        <w:spacing w:after="60" w:line="360" w:lineRule="auto"/>
        <w:ind w:firstLine="708"/>
        <w:rPr>
          <w:rFonts w:ascii="Times New Roman" w:eastAsia="Arial" w:hAnsi="Times New Roman" w:cs="Times New Roman"/>
          <w:sz w:val="24"/>
          <w:szCs w:val="24"/>
        </w:rPr>
      </w:pPr>
      <w:r w:rsidRPr="00A86B6F">
        <w:rPr>
          <w:rFonts w:ascii="Times New Roman" w:hAnsi="Times New Roman" w:cs="Times New Roman"/>
          <w:sz w:val="24"/>
          <w:szCs w:val="24"/>
          <w:lang w:val="pt-PT"/>
        </w:rPr>
        <w:t xml:space="preserve">Segundo os </w:t>
      </w:r>
      <w:r w:rsidRPr="00A86B6F">
        <w:rPr>
          <w:rFonts w:ascii="Times New Roman" w:hAnsi="Times New Roman" w:cs="Times New Roman"/>
          <w:i/>
          <w:iCs/>
          <w:sz w:val="24"/>
          <w:szCs w:val="24"/>
          <w:lang w:val="pt-PT"/>
        </w:rPr>
        <w:t>Referenciais Orientadores para Bacharelados Interdisciplinares e Similares</w:t>
      </w:r>
      <w:r w:rsidRPr="00A86B6F">
        <w:rPr>
          <w:rFonts w:ascii="Times New Roman" w:hAnsi="Times New Roman" w:cs="Times New Roman"/>
          <w:sz w:val="24"/>
          <w:szCs w:val="24"/>
          <w:lang w:val="pt-PT"/>
        </w:rPr>
        <w:t xml:space="preserve">, apresentado à </w:t>
      </w:r>
      <w:r w:rsidRPr="00A86B6F">
        <w:rPr>
          <w:rFonts w:ascii="Times New Roman" w:hAnsi="Times New Roman" w:cs="Times New Roman"/>
          <w:sz w:val="24"/>
          <w:szCs w:val="24"/>
        </w:rPr>
        <w:t>C</w:t>
      </w:r>
      <w:r w:rsidRPr="00A86B6F">
        <w:rPr>
          <w:rFonts w:ascii="Times New Roman" w:hAnsi="Times New Roman" w:cs="Times New Roman"/>
          <w:sz w:val="24"/>
          <w:szCs w:val="24"/>
          <w:lang w:val="pt-PT"/>
        </w:rPr>
        <w:t>â</w:t>
      </w:r>
      <w:r w:rsidRPr="00A86B6F">
        <w:rPr>
          <w:rFonts w:ascii="Times New Roman" w:hAnsi="Times New Roman" w:cs="Times New Roman"/>
          <w:sz w:val="24"/>
          <w:szCs w:val="24"/>
        </w:rPr>
        <w:t>mara de Educa</w:t>
      </w:r>
      <w:r w:rsidRPr="00A86B6F">
        <w:rPr>
          <w:rFonts w:ascii="Times New Roman" w:hAnsi="Times New Roman" w:cs="Times New Roman"/>
          <w:sz w:val="24"/>
          <w:szCs w:val="24"/>
          <w:lang w:val="pt-PT"/>
        </w:rPr>
        <w:t>ção Superior do Conselho Nacional de Educação, em sua reunião de 7 de julho de 2010, em Brasí</w:t>
      </w:r>
      <w:r w:rsidRPr="00A86B6F">
        <w:rPr>
          <w:rFonts w:ascii="Times New Roman" w:hAnsi="Times New Roman" w:cs="Times New Roman"/>
          <w:sz w:val="24"/>
          <w:szCs w:val="24"/>
        </w:rPr>
        <w:t>lia/DF.</w:t>
      </w:r>
    </w:p>
    <w:p w:rsidR="00346291" w:rsidRPr="00A86B6F" w:rsidRDefault="00346291" w:rsidP="00D305BE">
      <w:pPr>
        <w:pStyle w:val="Corpo"/>
        <w:spacing w:after="60" w:line="240" w:lineRule="auto"/>
        <w:ind w:left="1416"/>
        <w:rPr>
          <w:rFonts w:ascii="Times New Roman" w:eastAsia="Arial" w:hAnsi="Times New Roman" w:cs="Times New Roman"/>
          <w:sz w:val="24"/>
          <w:szCs w:val="24"/>
        </w:rPr>
      </w:pPr>
    </w:p>
    <w:p w:rsidR="00346291" w:rsidRPr="00A86B6F" w:rsidRDefault="0051247E" w:rsidP="00D305BE">
      <w:pPr>
        <w:pStyle w:val="Corpo"/>
        <w:spacing w:after="60" w:line="240" w:lineRule="auto"/>
        <w:ind w:left="2268"/>
        <w:rPr>
          <w:rFonts w:ascii="Times New Roman" w:eastAsia="Arial" w:hAnsi="Times New Roman" w:cs="Times New Roman"/>
        </w:rPr>
      </w:pPr>
      <w:r w:rsidRPr="00A86B6F">
        <w:rPr>
          <w:rFonts w:ascii="Times New Roman" w:hAnsi="Times New Roman" w:cs="Times New Roman"/>
          <w:lang w:val="pt-PT"/>
        </w:rPr>
        <w:t>A recente ampliação da oferta de vagas nas formaçõ</w:t>
      </w:r>
      <w:r w:rsidRPr="00A86B6F">
        <w:rPr>
          <w:rFonts w:ascii="Times New Roman" w:hAnsi="Times New Roman" w:cs="Times New Roman"/>
        </w:rPr>
        <w:t>es de gradua</w:t>
      </w:r>
      <w:r w:rsidRPr="00A86B6F">
        <w:rPr>
          <w:rFonts w:ascii="Times New Roman" w:hAnsi="Times New Roman" w:cs="Times New Roman"/>
          <w:lang w:val="pt-PT"/>
        </w:rPr>
        <w:t>ção abriu oportunidades para uma mudança expressiva do perfil estudantil. De fato, as ampliaçõ</w:t>
      </w:r>
      <w:r w:rsidRPr="00A86B6F">
        <w:rPr>
          <w:rFonts w:ascii="Times New Roman" w:hAnsi="Times New Roman" w:cs="Times New Roman"/>
        </w:rPr>
        <w:t>es n</w:t>
      </w:r>
      <w:r w:rsidRPr="00A86B6F">
        <w:rPr>
          <w:rFonts w:ascii="Times New Roman" w:hAnsi="Times New Roman" w:cs="Times New Roman"/>
          <w:lang w:val="pt-PT"/>
        </w:rPr>
        <w:t>ão apenas aumentaram quantitativamente o acesso à universidade em relaçã</w:t>
      </w:r>
      <w:r w:rsidRPr="00A86B6F">
        <w:rPr>
          <w:rFonts w:ascii="Times New Roman" w:hAnsi="Times New Roman" w:cs="Times New Roman"/>
        </w:rPr>
        <w:t xml:space="preserve">o a </w:t>
      </w:r>
      <w:r w:rsidRPr="00A86B6F">
        <w:rPr>
          <w:rFonts w:ascii="Times New Roman" w:hAnsi="Times New Roman" w:cs="Times New Roman"/>
          <w:lang w:val="pt-PT"/>
        </w:rPr>
        <w:t>épocas imediatamente anteriores. Resultante de vários fatores, como oferta de vagas em cursos presenciais noturnos, implantaçã</w:t>
      </w:r>
      <w:r w:rsidRPr="00A86B6F">
        <w:rPr>
          <w:rFonts w:ascii="Times New Roman" w:hAnsi="Times New Roman" w:cs="Times New Roman"/>
        </w:rPr>
        <w:t>o de pol</w:t>
      </w:r>
      <w:r w:rsidRPr="00A86B6F">
        <w:rPr>
          <w:rFonts w:ascii="Times New Roman" w:hAnsi="Times New Roman" w:cs="Times New Roman"/>
          <w:lang w:val="pt-PT"/>
        </w:rPr>
        <w:t xml:space="preserve">íticas de ações afirmativas, novas formas de ingresso e aumento da oferta de vagas na modalidade semipresencial ou à </w:t>
      </w:r>
      <w:r w:rsidRPr="00A86B6F">
        <w:rPr>
          <w:rFonts w:ascii="Times New Roman" w:hAnsi="Times New Roman" w:cs="Times New Roman"/>
        </w:rPr>
        <w:t>dist</w:t>
      </w:r>
      <w:r w:rsidRPr="00A86B6F">
        <w:rPr>
          <w:rFonts w:ascii="Times New Roman" w:hAnsi="Times New Roman" w:cs="Times New Roman"/>
          <w:lang w:val="pt-PT"/>
        </w:rPr>
        <w:t>ância, o perfil estudantil sofreu uma mudança qualitativa que impactou sensivelmente as demandas de formaçõ</w:t>
      </w:r>
      <w:r w:rsidRPr="00A86B6F">
        <w:rPr>
          <w:rFonts w:ascii="Times New Roman" w:hAnsi="Times New Roman" w:cs="Times New Roman"/>
        </w:rPr>
        <w:t>es de gradua</w:t>
      </w:r>
      <w:r w:rsidRPr="00A86B6F">
        <w:rPr>
          <w:rFonts w:ascii="Times New Roman" w:hAnsi="Times New Roman" w:cs="Times New Roman"/>
          <w:lang w:val="pt-PT"/>
        </w:rPr>
        <w:t>ção, a estrutura curricular, as práticas educativas e de avaliação, assim como os processos deliberativos no interior das universidades. Diante disso, o modelo tradicional de uma graduação longa, com itinerá</w:t>
      </w:r>
      <w:r w:rsidRPr="00A86B6F">
        <w:rPr>
          <w:rFonts w:ascii="Times New Roman" w:hAnsi="Times New Roman" w:cs="Times New Roman"/>
        </w:rPr>
        <w:t>rios de forma</w:t>
      </w:r>
      <w:r w:rsidRPr="00A86B6F">
        <w:rPr>
          <w:rFonts w:ascii="Times New Roman" w:hAnsi="Times New Roman" w:cs="Times New Roman"/>
          <w:lang w:val="pt-PT"/>
        </w:rPr>
        <w:t>çã</w:t>
      </w:r>
      <w:r w:rsidRPr="00A86B6F">
        <w:rPr>
          <w:rFonts w:ascii="Times New Roman" w:hAnsi="Times New Roman" w:cs="Times New Roman"/>
          <w:lang w:val="it-IT"/>
        </w:rPr>
        <w:t>o rigidamente pr</w:t>
      </w:r>
      <w:r w:rsidRPr="00A86B6F">
        <w:rPr>
          <w:rFonts w:ascii="Times New Roman" w:hAnsi="Times New Roman" w:cs="Times New Roman"/>
          <w:lang w:val="pt-PT"/>
        </w:rPr>
        <w:t>é-definidos, voltada para uma profissionalização precoce e dotada de uma estrutura curricular engessada começou a dar sinais de esgotamento progressivo.</w:t>
      </w:r>
      <w:r w:rsidRPr="00A86B6F">
        <w:rPr>
          <w:rFonts w:ascii="Times New Roman" w:eastAsia="Arial" w:hAnsi="Times New Roman" w:cs="Times New Roman"/>
          <w:vertAlign w:val="superscript"/>
        </w:rPr>
        <w:footnoteReference w:id="7"/>
      </w:r>
    </w:p>
    <w:p w:rsidR="00346291" w:rsidRPr="00A86B6F" w:rsidRDefault="00346291" w:rsidP="00D305BE">
      <w:pPr>
        <w:pStyle w:val="Corpo"/>
        <w:spacing w:after="60" w:line="360" w:lineRule="auto"/>
        <w:ind w:left="360"/>
        <w:rPr>
          <w:rFonts w:ascii="Times New Roman" w:eastAsia="Arial Bold" w:hAnsi="Times New Roman" w:cs="Times New Roman"/>
        </w:rPr>
      </w:pPr>
    </w:p>
    <w:p w:rsidR="00346291" w:rsidRPr="00A86B6F" w:rsidRDefault="0051247E" w:rsidP="00D305BE">
      <w:pPr>
        <w:pStyle w:val="Corpo"/>
        <w:spacing w:after="60" w:line="360" w:lineRule="auto"/>
        <w:ind w:firstLine="709"/>
        <w:rPr>
          <w:rFonts w:ascii="Times New Roman" w:eastAsia="Arial" w:hAnsi="Times New Roman" w:cs="Times New Roman"/>
          <w:sz w:val="24"/>
          <w:szCs w:val="24"/>
        </w:rPr>
      </w:pPr>
      <w:r w:rsidRPr="00A86B6F">
        <w:rPr>
          <w:rFonts w:ascii="Times New Roman" w:hAnsi="Times New Roman" w:cs="Times New Roman"/>
          <w:sz w:val="24"/>
          <w:szCs w:val="24"/>
          <w:lang w:val="pt-PT"/>
        </w:rPr>
        <w:t>Considerando a diversidade das visões de mundo e os conflitos de ideias e interesses presentes no mundo contemporâneo, bem como o escopo da integração da lusofonia afro-brasileira, que compõe o pilar fundamental da UNILAB, entendemos que a formação do bacharel em Humanidades deverá ter como pressuposto, por um lado, a apropriação dos fundamentos basilares das Ciências Humanas, da Filosofia e das Artes, bem como de suas muitas possibilidades de criaçã</w:t>
      </w:r>
      <w:r w:rsidRPr="00A86B6F">
        <w:rPr>
          <w:rFonts w:ascii="Times New Roman" w:hAnsi="Times New Roman" w:cs="Times New Roman"/>
          <w:sz w:val="24"/>
          <w:szCs w:val="24"/>
          <w:lang w:val="it-IT"/>
        </w:rPr>
        <w:t>o e inscri</w:t>
      </w:r>
      <w:r w:rsidRPr="00A86B6F">
        <w:rPr>
          <w:rFonts w:ascii="Times New Roman" w:hAnsi="Times New Roman" w:cs="Times New Roman"/>
          <w:sz w:val="24"/>
          <w:szCs w:val="24"/>
          <w:lang w:val="pt-PT"/>
        </w:rPr>
        <w:t>ção no imenso e em permanente mudança arquipélago do diálogo entre Antropologia, História, Sociologia, Filosofia, Pedagogia</w:t>
      </w:r>
      <w:r w:rsidR="00C94F6E" w:rsidRPr="00A86B6F">
        <w:rPr>
          <w:rFonts w:ascii="Times New Roman" w:hAnsi="Times New Roman" w:cs="Times New Roman"/>
          <w:sz w:val="24"/>
          <w:szCs w:val="24"/>
          <w:lang w:val="pt-PT"/>
        </w:rPr>
        <w:t>, Artes</w:t>
      </w:r>
      <w:r w:rsidRPr="00A86B6F">
        <w:rPr>
          <w:rFonts w:ascii="Times New Roman" w:hAnsi="Times New Roman" w:cs="Times New Roman"/>
          <w:sz w:val="24"/>
          <w:szCs w:val="24"/>
          <w:lang w:val="pt-PT"/>
        </w:rPr>
        <w:t xml:space="preserve"> </w:t>
      </w:r>
      <w:r w:rsidR="00C94F6E" w:rsidRPr="00A86B6F">
        <w:rPr>
          <w:rFonts w:ascii="Times New Roman" w:hAnsi="Times New Roman" w:cs="Times New Roman"/>
          <w:sz w:val="24"/>
          <w:szCs w:val="24"/>
          <w:lang w:val="pt-PT"/>
        </w:rPr>
        <w:t>e</w:t>
      </w:r>
      <w:r w:rsidRPr="00A86B6F">
        <w:rPr>
          <w:rFonts w:ascii="Times New Roman" w:hAnsi="Times New Roman" w:cs="Times New Roman"/>
          <w:sz w:val="24"/>
          <w:szCs w:val="24"/>
          <w:lang w:val="pt-PT"/>
        </w:rPr>
        <w:t xml:space="preserve"> Ciê</w:t>
      </w:r>
      <w:r w:rsidRPr="00A86B6F">
        <w:rPr>
          <w:rFonts w:ascii="Times New Roman" w:hAnsi="Times New Roman" w:cs="Times New Roman"/>
          <w:sz w:val="24"/>
          <w:szCs w:val="24"/>
        </w:rPr>
        <w:t>ncia Pol</w:t>
      </w:r>
      <w:r w:rsidRPr="00A86B6F">
        <w:rPr>
          <w:rFonts w:ascii="Times New Roman" w:hAnsi="Times New Roman" w:cs="Times New Roman"/>
          <w:sz w:val="24"/>
          <w:szCs w:val="24"/>
          <w:lang w:val="pt-PT"/>
        </w:rPr>
        <w:t>ítica. Por outro lado, a formação deve possibilitar a reflexão sobre os conteúdos da histó</w:t>
      </w:r>
      <w:r w:rsidRPr="00A86B6F">
        <w:rPr>
          <w:rFonts w:ascii="Times New Roman" w:hAnsi="Times New Roman" w:cs="Times New Roman"/>
          <w:sz w:val="24"/>
          <w:szCs w:val="24"/>
          <w:lang w:val="it-IT"/>
        </w:rPr>
        <w:t>ria e da din</w:t>
      </w:r>
      <w:r w:rsidRPr="00A86B6F">
        <w:rPr>
          <w:rFonts w:ascii="Times New Roman" w:hAnsi="Times New Roman" w:cs="Times New Roman"/>
          <w:sz w:val="24"/>
          <w:szCs w:val="24"/>
          <w:lang w:val="pt-PT"/>
        </w:rPr>
        <w:t>âmica sociocultural da Á</w:t>
      </w:r>
      <w:r w:rsidRPr="00A86B6F">
        <w:rPr>
          <w:rFonts w:ascii="Times New Roman" w:hAnsi="Times New Roman" w:cs="Times New Roman"/>
          <w:sz w:val="24"/>
          <w:szCs w:val="24"/>
        </w:rPr>
        <w:t>frica lus</w:t>
      </w:r>
      <w:r w:rsidRPr="00A86B6F">
        <w:rPr>
          <w:rFonts w:ascii="Times New Roman" w:hAnsi="Times New Roman" w:cs="Times New Roman"/>
          <w:sz w:val="24"/>
          <w:szCs w:val="24"/>
          <w:lang w:val="pt-PT"/>
        </w:rPr>
        <w:t>ófona e suas interações com a cultura e a sociedade brasileira. Neste segundo aspecto, o que se busca é realizar o que propõem as Diretrizes Gerais da UNILAB, na definição de sua missã</w:t>
      </w:r>
      <w:r w:rsidRPr="00A86B6F">
        <w:rPr>
          <w:rFonts w:ascii="Times New Roman" w:hAnsi="Times New Roman" w:cs="Times New Roman"/>
          <w:sz w:val="24"/>
          <w:szCs w:val="24"/>
        </w:rPr>
        <w:t xml:space="preserve">o, a saber: </w:t>
      </w:r>
    </w:p>
    <w:p w:rsidR="00346291" w:rsidRPr="00A86B6F" w:rsidRDefault="0051247E" w:rsidP="00D305BE">
      <w:pPr>
        <w:pStyle w:val="Corpo"/>
        <w:spacing w:after="60" w:line="240" w:lineRule="auto"/>
        <w:ind w:left="2268"/>
        <w:rPr>
          <w:rFonts w:ascii="Times New Roman" w:eastAsia="Arial" w:hAnsi="Times New Roman" w:cs="Times New Roman"/>
        </w:rPr>
      </w:pPr>
      <w:r w:rsidRPr="00A86B6F">
        <w:rPr>
          <w:rFonts w:ascii="Times New Roman" w:hAnsi="Times New Roman" w:cs="Times New Roman"/>
          <w:lang w:val="pt-PT"/>
        </w:rPr>
        <w:lastRenderedPageBreak/>
        <w:t>Produzir e disseminar o saber universal de modo a contribuir para o desenvolvimento social, cultural e econômico do Brasil e dos paí</w:t>
      </w:r>
      <w:r w:rsidRPr="00A86B6F">
        <w:rPr>
          <w:rFonts w:ascii="Times New Roman" w:hAnsi="Times New Roman" w:cs="Times New Roman"/>
        </w:rPr>
        <w:t>ses de express</w:t>
      </w:r>
      <w:r w:rsidRPr="00A86B6F">
        <w:rPr>
          <w:rFonts w:ascii="Times New Roman" w:hAnsi="Times New Roman" w:cs="Times New Roman"/>
          <w:lang w:val="pt-PT"/>
        </w:rPr>
        <w:t>ão em língua portuguesa - especialmente os africanos, estendendo-se progressivamente a outros países deste continente - por meio da formação de cidadãos com sólido conhecimento té</w:t>
      </w:r>
      <w:r w:rsidRPr="00A86B6F">
        <w:rPr>
          <w:rFonts w:ascii="Times New Roman" w:hAnsi="Times New Roman" w:cs="Times New Roman"/>
        </w:rPr>
        <w:t>cnico, cient</w:t>
      </w:r>
      <w:r w:rsidRPr="00A86B6F">
        <w:rPr>
          <w:rFonts w:ascii="Times New Roman" w:hAnsi="Times New Roman" w:cs="Times New Roman"/>
          <w:lang w:val="pt-PT"/>
        </w:rPr>
        <w:t>ífico e cultural e compromissados com a necessidade de superação das desigualdades sociais e a preservação do meio ambiente.</w:t>
      </w:r>
      <w:r w:rsidRPr="00A86B6F">
        <w:rPr>
          <w:rFonts w:ascii="Times New Roman" w:eastAsia="Arial" w:hAnsi="Times New Roman" w:cs="Times New Roman"/>
          <w:vertAlign w:val="superscript"/>
        </w:rPr>
        <w:footnoteReference w:id="8"/>
      </w:r>
    </w:p>
    <w:p w:rsidR="00D305BE" w:rsidRPr="00A86B6F" w:rsidRDefault="00D305BE" w:rsidP="00D305BE">
      <w:pPr>
        <w:pStyle w:val="Corpo"/>
        <w:spacing w:after="60" w:line="360" w:lineRule="auto"/>
        <w:ind w:firstLine="709"/>
        <w:rPr>
          <w:rFonts w:ascii="Times New Roman" w:hAnsi="Times New Roman" w:cs="Times New Roman"/>
          <w:sz w:val="24"/>
          <w:szCs w:val="24"/>
          <w:lang w:val="pt-PT"/>
        </w:rPr>
      </w:pPr>
    </w:p>
    <w:p w:rsidR="00346291" w:rsidRPr="00A86B6F" w:rsidRDefault="0051247E" w:rsidP="00D305BE">
      <w:pPr>
        <w:pStyle w:val="Corpo"/>
        <w:spacing w:after="60" w:line="360" w:lineRule="auto"/>
        <w:ind w:firstLine="709"/>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A construção de um projeto de formação pessoal e profissional, tal como o que aqui é apresentado, traz consigo o intento de garantir, através de uma estrutura curricular bem definida e ao mesmo tempo flexível, um percurso em que a interdisciplinaridade </w:t>
      </w:r>
      <w:r w:rsidR="00C94F6E" w:rsidRPr="00A86B6F">
        <w:rPr>
          <w:rFonts w:ascii="Times New Roman" w:hAnsi="Times New Roman" w:cs="Times New Roman"/>
          <w:sz w:val="24"/>
          <w:szCs w:val="24"/>
          <w:lang w:val="pt-PT"/>
        </w:rPr>
        <w:t xml:space="preserve">— </w:t>
      </w:r>
      <w:r w:rsidRPr="00A86B6F">
        <w:rPr>
          <w:rFonts w:ascii="Times New Roman" w:hAnsi="Times New Roman" w:cs="Times New Roman"/>
          <w:sz w:val="24"/>
          <w:szCs w:val="24"/>
          <w:lang w:val="pt-PT"/>
        </w:rPr>
        <w:t xml:space="preserve">e os cuidados para uma permanente atualização dos conteúdos, das teorias, dos métodos de ensino e pesquisa, dos recursos sociais, políticos e tecnológicos adequados para garantir nossas diferentes maneiras de intervenção na sociedade brasileira </w:t>
      </w:r>
      <w:r w:rsidR="00C94F6E" w:rsidRPr="00A86B6F">
        <w:rPr>
          <w:rFonts w:ascii="Times New Roman" w:hAnsi="Times New Roman" w:cs="Times New Roman"/>
          <w:sz w:val="24"/>
          <w:szCs w:val="24"/>
          <w:lang w:val="pt-PT"/>
        </w:rPr>
        <w:t>—</w:t>
      </w:r>
      <w:r w:rsidRPr="00A86B6F">
        <w:rPr>
          <w:rFonts w:ascii="Times New Roman" w:hAnsi="Times New Roman" w:cs="Times New Roman"/>
          <w:sz w:val="24"/>
          <w:szCs w:val="24"/>
          <w:lang w:val="pt-PT"/>
        </w:rPr>
        <w:t xml:space="preserve"> sejam uma exigência cotidiana.             </w:t>
      </w:r>
    </w:p>
    <w:p w:rsidR="00346291" w:rsidRPr="00A86B6F" w:rsidRDefault="0051247E" w:rsidP="00D305BE">
      <w:pPr>
        <w:pStyle w:val="Corpo"/>
        <w:spacing w:after="60" w:line="360" w:lineRule="auto"/>
        <w:ind w:firstLine="708"/>
        <w:rPr>
          <w:rFonts w:ascii="Times New Roman" w:hAnsi="Times New Roman" w:cs="Times New Roman"/>
          <w:sz w:val="24"/>
          <w:szCs w:val="24"/>
          <w:lang w:val="pt-PT"/>
        </w:rPr>
      </w:pPr>
      <w:r w:rsidRPr="00A86B6F">
        <w:rPr>
          <w:rFonts w:ascii="Times New Roman" w:hAnsi="Times New Roman" w:cs="Times New Roman"/>
          <w:sz w:val="24"/>
          <w:szCs w:val="24"/>
          <w:lang w:val="pt-PT"/>
        </w:rPr>
        <w:t>O Curso de Bacharelado em Humanidades pretende, por um lado, dar uma formação ao futuro bacharel dentro de uma perspectiva multidisciplinar, que lhe permita desenvolver aptidões voltadas</w:t>
      </w:r>
      <w:r w:rsidRPr="00A86B6F">
        <w:rPr>
          <w:rFonts w:ascii="Arial"/>
          <w:sz w:val="24"/>
          <w:szCs w:val="24"/>
          <w:lang w:val="pt-PT"/>
        </w:rPr>
        <w:t xml:space="preserve"> </w:t>
      </w:r>
      <w:r w:rsidRPr="00A86B6F">
        <w:rPr>
          <w:rFonts w:ascii="Times New Roman" w:hAnsi="Times New Roman" w:cs="Times New Roman"/>
          <w:sz w:val="24"/>
          <w:szCs w:val="24"/>
          <w:lang w:val="pt-PT"/>
        </w:rPr>
        <w:t xml:space="preserve">para a prática da pesquisa social em todas as suas possibilidades, bem como prepará-lo para o ingresso nas terminalidades específicas. Por outro lado, aspira formar um bacharel em Humanidades apto a lidar com as transformações ocorridas no campo da pesquisa, do conhecimento e das reflexões sobre as relações multilaterais entre África e Brasil no contexto atual. </w:t>
      </w:r>
    </w:p>
    <w:p w:rsidR="00346291" w:rsidRPr="00A86B6F" w:rsidRDefault="0051247E" w:rsidP="00D305BE">
      <w:pPr>
        <w:pStyle w:val="Corpo"/>
        <w:spacing w:after="60" w:line="360" w:lineRule="auto"/>
        <w:ind w:firstLine="708"/>
        <w:rPr>
          <w:rFonts w:ascii="Times New Roman" w:hAnsi="Times New Roman" w:cs="Times New Roman"/>
          <w:sz w:val="24"/>
          <w:szCs w:val="24"/>
          <w:lang w:val="pt-PT"/>
        </w:rPr>
      </w:pPr>
      <w:r w:rsidRPr="00A86B6F">
        <w:rPr>
          <w:rFonts w:ascii="Times New Roman" w:hAnsi="Times New Roman" w:cs="Times New Roman"/>
          <w:sz w:val="24"/>
          <w:szCs w:val="24"/>
          <w:lang w:val="pt-PT"/>
        </w:rPr>
        <w:t>Entendemos que uma política de formação profissional deve ser marcada tanto pelo domínio da produção e divulgação dos conteúdos do saber, requisito básico para formar bacharéis competentes, quanto pela observação das necessidades da sociedade onde os sujeitos estão inseridos, assim como do desenvolvimento recente das Humanidades, tal como ocorre em plagas brasileiras e estrangeiras. Por tais razões é que acreditamos que o currículo deve abranger as dimensões de ensino e pesquisa, teoria e prática, bem como prever articulações entre os diferentes aspectos da formação do Bacharel em Humanidades.</w:t>
      </w:r>
    </w:p>
    <w:p w:rsidR="00346291" w:rsidRPr="00A86B6F" w:rsidRDefault="0051247E" w:rsidP="00D305BE">
      <w:pPr>
        <w:pStyle w:val="Corpo"/>
        <w:spacing w:after="60" w:line="360" w:lineRule="auto"/>
        <w:ind w:firstLine="708"/>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O presente documento, por um lado, está ancorado em ideias que levam em consideração uma prática docente e de pesquisa capaz de lidar com os desafios impostos pela sociedade da informação e, por outro, está fundamentado em orientações gerais abaixo relacionadas: </w:t>
      </w:r>
    </w:p>
    <w:p w:rsidR="00346291" w:rsidRPr="00A86B6F" w:rsidRDefault="0051247E" w:rsidP="00D305BE">
      <w:pPr>
        <w:pStyle w:val="Corpo"/>
        <w:numPr>
          <w:ilvl w:val="0"/>
          <w:numId w:val="25"/>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Instituição do Curso de Bacharelado em Humanidades no turno noturno; </w:t>
      </w:r>
    </w:p>
    <w:p w:rsidR="00346291" w:rsidRPr="00A86B6F" w:rsidRDefault="0051247E" w:rsidP="00D305BE">
      <w:pPr>
        <w:pStyle w:val="Corpo"/>
        <w:numPr>
          <w:ilvl w:val="0"/>
          <w:numId w:val="25"/>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lastRenderedPageBreak/>
        <w:t xml:space="preserve">Instituição de estrutura curricular por bloco fechado, o que permite ao estudante se matricular em todas as disciplinas do bloco e ter condições concretas para a conclusão da Graduação no seu tempo ideal de duração; </w:t>
      </w:r>
    </w:p>
    <w:p w:rsidR="00346291" w:rsidRPr="00A86B6F" w:rsidRDefault="0051247E" w:rsidP="00D305BE">
      <w:pPr>
        <w:pStyle w:val="Corpo"/>
        <w:numPr>
          <w:ilvl w:val="0"/>
          <w:numId w:val="25"/>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Determinação de prazo mínimo de duração de 02 (anos) anos e de prazo máximo de duração de 03 (três) anos para conclusão do Curso; </w:t>
      </w:r>
    </w:p>
    <w:p w:rsidR="00346291" w:rsidRPr="00A86B6F" w:rsidRDefault="0051247E" w:rsidP="00D305BE">
      <w:pPr>
        <w:pStyle w:val="Corpo"/>
        <w:numPr>
          <w:ilvl w:val="0"/>
          <w:numId w:val="25"/>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Equilíbrio de carga horária d</w:t>
      </w:r>
      <w:r w:rsidR="00A4120B" w:rsidRPr="00A86B6F">
        <w:rPr>
          <w:rFonts w:ascii="Times New Roman" w:hAnsi="Times New Roman" w:cs="Times New Roman"/>
          <w:sz w:val="24"/>
          <w:szCs w:val="24"/>
          <w:lang w:val="pt-PT"/>
        </w:rPr>
        <w:t>os componentes</w:t>
      </w:r>
      <w:r w:rsidRPr="00A86B6F">
        <w:rPr>
          <w:rFonts w:ascii="Times New Roman" w:hAnsi="Times New Roman" w:cs="Times New Roman"/>
          <w:sz w:val="24"/>
          <w:szCs w:val="24"/>
          <w:lang w:val="pt-PT"/>
        </w:rPr>
        <w:t xml:space="preserve"> curriculares, predominando aquel</w:t>
      </w:r>
      <w:r w:rsidR="00A4120B" w:rsidRPr="00A86B6F">
        <w:rPr>
          <w:rFonts w:ascii="Times New Roman" w:hAnsi="Times New Roman" w:cs="Times New Roman"/>
          <w:sz w:val="24"/>
          <w:szCs w:val="24"/>
          <w:lang w:val="pt-PT"/>
        </w:rPr>
        <w:t>e</w:t>
      </w:r>
      <w:r w:rsidRPr="00A86B6F">
        <w:rPr>
          <w:rFonts w:ascii="Times New Roman" w:hAnsi="Times New Roman" w:cs="Times New Roman"/>
          <w:sz w:val="24"/>
          <w:szCs w:val="24"/>
          <w:lang w:val="pt-PT"/>
        </w:rPr>
        <w:t xml:space="preserve">s de 40 horas aulas; </w:t>
      </w:r>
    </w:p>
    <w:p w:rsidR="00346291" w:rsidRPr="00A86B6F" w:rsidRDefault="0051247E" w:rsidP="00D305BE">
      <w:pPr>
        <w:pStyle w:val="Corpo"/>
        <w:numPr>
          <w:ilvl w:val="0"/>
          <w:numId w:val="25"/>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Definição de um conjunto de referências básicas para o Curso que tanto expresse</w:t>
      </w:r>
      <w:r w:rsidR="00A4120B" w:rsidRPr="00A86B6F">
        <w:rPr>
          <w:rFonts w:ascii="Times New Roman" w:hAnsi="Times New Roman" w:cs="Times New Roman"/>
          <w:sz w:val="24"/>
          <w:szCs w:val="24"/>
          <w:lang w:val="pt-PT"/>
        </w:rPr>
        <w:t>m</w:t>
      </w:r>
      <w:r w:rsidRPr="00A86B6F">
        <w:rPr>
          <w:rFonts w:ascii="Times New Roman" w:hAnsi="Times New Roman" w:cs="Times New Roman"/>
          <w:sz w:val="24"/>
          <w:szCs w:val="24"/>
          <w:lang w:val="pt-PT"/>
        </w:rPr>
        <w:t xml:space="preserve"> uma literatura fundamental a ser consultada durante a vida acadêmica dos estudantes quanto represente</w:t>
      </w:r>
      <w:r w:rsidR="00A4120B" w:rsidRPr="00A86B6F">
        <w:rPr>
          <w:rFonts w:ascii="Times New Roman" w:hAnsi="Times New Roman" w:cs="Times New Roman"/>
          <w:sz w:val="24"/>
          <w:szCs w:val="24"/>
          <w:lang w:val="pt-PT"/>
        </w:rPr>
        <w:t>m</w:t>
      </w:r>
      <w:r w:rsidRPr="00A86B6F">
        <w:rPr>
          <w:rFonts w:ascii="Times New Roman" w:hAnsi="Times New Roman" w:cs="Times New Roman"/>
          <w:sz w:val="24"/>
          <w:szCs w:val="24"/>
          <w:lang w:val="pt-PT"/>
        </w:rPr>
        <w:t xml:space="preserve"> os pilares teórico-metodológicos essenciais para uma formação</w:t>
      </w:r>
      <w:r w:rsidR="00A4120B" w:rsidRPr="00A86B6F">
        <w:rPr>
          <w:rFonts w:ascii="Times New Roman" w:hAnsi="Times New Roman" w:cs="Times New Roman"/>
          <w:sz w:val="24"/>
          <w:szCs w:val="24"/>
          <w:lang w:val="pt-PT"/>
        </w:rPr>
        <w:t xml:space="preserve"> </w:t>
      </w:r>
      <w:r w:rsidRPr="00A86B6F">
        <w:rPr>
          <w:rFonts w:ascii="Times New Roman" w:hAnsi="Times New Roman" w:cs="Times New Roman"/>
          <w:sz w:val="24"/>
          <w:szCs w:val="24"/>
          <w:lang w:val="pt-PT"/>
        </w:rPr>
        <w:t>de qualidade</w:t>
      </w:r>
      <w:r w:rsidR="00A4120B" w:rsidRPr="00A86B6F">
        <w:rPr>
          <w:rFonts w:ascii="Times New Roman" w:hAnsi="Times New Roman" w:cs="Times New Roman"/>
          <w:sz w:val="24"/>
          <w:szCs w:val="24"/>
          <w:lang w:val="pt-PT"/>
        </w:rPr>
        <w:t xml:space="preserve"> na áera de Humanas</w:t>
      </w:r>
      <w:r w:rsidRPr="00A86B6F">
        <w:rPr>
          <w:rFonts w:ascii="Times New Roman" w:hAnsi="Times New Roman" w:cs="Times New Roman"/>
          <w:sz w:val="24"/>
          <w:szCs w:val="24"/>
          <w:lang w:val="pt-PT"/>
        </w:rPr>
        <w:t xml:space="preserve">. </w:t>
      </w:r>
    </w:p>
    <w:p w:rsidR="00346291" w:rsidRPr="00A86B6F" w:rsidRDefault="0051247E" w:rsidP="00D305BE">
      <w:pPr>
        <w:pStyle w:val="Corpo"/>
        <w:numPr>
          <w:ilvl w:val="0"/>
          <w:numId w:val="25"/>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Exigência de Trabalho de Conclusão de Curso </w:t>
      </w:r>
      <w:r w:rsidR="00A4120B" w:rsidRPr="00A86B6F">
        <w:rPr>
          <w:rFonts w:ascii="Times New Roman" w:hAnsi="Times New Roman" w:cs="Times New Roman"/>
          <w:sz w:val="24"/>
          <w:szCs w:val="24"/>
          <w:lang w:val="pt-PT"/>
        </w:rPr>
        <w:t>(</w:t>
      </w:r>
      <w:r w:rsidRPr="00A86B6F">
        <w:rPr>
          <w:rFonts w:ascii="Times New Roman" w:hAnsi="Times New Roman" w:cs="Times New Roman"/>
          <w:sz w:val="24"/>
          <w:szCs w:val="24"/>
          <w:lang w:val="pt-PT"/>
        </w:rPr>
        <w:t>TCC</w:t>
      </w:r>
      <w:r w:rsidR="00A4120B" w:rsidRPr="00A86B6F">
        <w:rPr>
          <w:rFonts w:ascii="Times New Roman" w:hAnsi="Times New Roman" w:cs="Times New Roman"/>
          <w:sz w:val="24"/>
          <w:szCs w:val="24"/>
          <w:lang w:val="pt-PT"/>
        </w:rPr>
        <w:t>)</w:t>
      </w:r>
      <w:r w:rsidRPr="00A86B6F">
        <w:rPr>
          <w:rFonts w:ascii="Times New Roman" w:hAnsi="Times New Roman" w:cs="Times New Roman"/>
          <w:sz w:val="24"/>
          <w:szCs w:val="24"/>
          <w:lang w:val="pt-PT"/>
        </w:rPr>
        <w:t xml:space="preserve">, cujo objetivo é consolidar </w:t>
      </w:r>
      <w:r w:rsidR="00A4120B" w:rsidRPr="00A86B6F">
        <w:rPr>
          <w:rFonts w:ascii="Times New Roman" w:hAnsi="Times New Roman" w:cs="Times New Roman"/>
          <w:sz w:val="24"/>
          <w:szCs w:val="24"/>
          <w:lang w:val="pt-PT"/>
        </w:rPr>
        <w:t>a</w:t>
      </w:r>
      <w:r w:rsidRPr="00A86B6F">
        <w:rPr>
          <w:rFonts w:ascii="Times New Roman" w:hAnsi="Times New Roman" w:cs="Times New Roman"/>
          <w:sz w:val="24"/>
          <w:szCs w:val="24"/>
          <w:lang w:val="pt-PT"/>
        </w:rPr>
        <w:t xml:space="preserve"> </w:t>
      </w:r>
      <w:r w:rsidR="00A4120B" w:rsidRPr="00A86B6F">
        <w:rPr>
          <w:rFonts w:ascii="Times New Roman" w:hAnsi="Times New Roman" w:cs="Times New Roman"/>
          <w:sz w:val="24"/>
          <w:szCs w:val="24"/>
          <w:lang w:val="pt-PT"/>
        </w:rPr>
        <w:t>prática</w:t>
      </w:r>
      <w:r w:rsidRPr="00A86B6F">
        <w:rPr>
          <w:rFonts w:ascii="Times New Roman" w:hAnsi="Times New Roman" w:cs="Times New Roman"/>
          <w:sz w:val="24"/>
          <w:szCs w:val="24"/>
          <w:lang w:val="pt-PT"/>
        </w:rPr>
        <w:t xml:space="preserve"> investigativ</w:t>
      </w:r>
      <w:r w:rsidR="00A4120B" w:rsidRPr="00A86B6F">
        <w:rPr>
          <w:rFonts w:ascii="Times New Roman" w:hAnsi="Times New Roman" w:cs="Times New Roman"/>
          <w:sz w:val="24"/>
          <w:szCs w:val="24"/>
          <w:lang w:val="pt-PT"/>
        </w:rPr>
        <w:t>a</w:t>
      </w:r>
      <w:r w:rsidRPr="00A86B6F">
        <w:rPr>
          <w:rFonts w:ascii="Times New Roman" w:hAnsi="Times New Roman" w:cs="Times New Roman"/>
          <w:sz w:val="24"/>
          <w:szCs w:val="24"/>
          <w:lang w:val="pt-PT"/>
        </w:rPr>
        <w:t xml:space="preserve">, bem como estimular o graduando a prosseguir </w:t>
      </w:r>
      <w:r w:rsidR="00A4120B" w:rsidRPr="00A86B6F">
        <w:rPr>
          <w:rFonts w:ascii="Times New Roman" w:hAnsi="Times New Roman" w:cs="Times New Roman"/>
          <w:sz w:val="24"/>
          <w:szCs w:val="24"/>
          <w:lang w:val="pt-PT"/>
        </w:rPr>
        <w:t>em</w:t>
      </w:r>
      <w:r w:rsidRPr="00A86B6F">
        <w:rPr>
          <w:rFonts w:ascii="Times New Roman" w:hAnsi="Times New Roman" w:cs="Times New Roman"/>
          <w:sz w:val="24"/>
          <w:szCs w:val="24"/>
          <w:lang w:val="pt-PT"/>
        </w:rPr>
        <w:t xml:space="preserve"> estudos de pós-graduação. </w:t>
      </w:r>
    </w:p>
    <w:p w:rsidR="00346291" w:rsidRPr="00A86B6F" w:rsidRDefault="0051247E" w:rsidP="00D305BE">
      <w:pPr>
        <w:pStyle w:val="Corpo"/>
        <w:spacing w:after="60" w:line="360" w:lineRule="auto"/>
        <w:ind w:firstLine="708"/>
        <w:rPr>
          <w:rFonts w:ascii="Times New Roman" w:hAnsi="Times New Roman" w:cs="Times New Roman"/>
          <w:sz w:val="24"/>
          <w:szCs w:val="24"/>
          <w:lang w:val="pt-PT"/>
        </w:rPr>
      </w:pPr>
      <w:r w:rsidRPr="00A86B6F">
        <w:rPr>
          <w:rFonts w:ascii="Times New Roman" w:hAnsi="Times New Roman" w:cs="Times New Roman"/>
          <w:sz w:val="24"/>
          <w:szCs w:val="24"/>
          <w:lang w:val="pt-PT"/>
        </w:rPr>
        <w:t>Apresentamos, portanto, um Curso de Bacharelado em Humanidades, de modalidade presencial</w:t>
      </w:r>
      <w:r w:rsidR="0050319B" w:rsidRPr="00A86B6F">
        <w:rPr>
          <w:rFonts w:ascii="Times New Roman" w:hAnsi="Times New Roman" w:cs="Times New Roman"/>
          <w:sz w:val="24"/>
          <w:szCs w:val="24"/>
          <w:lang w:val="pt-PT"/>
        </w:rPr>
        <w:t xml:space="preserve">, </w:t>
      </w:r>
      <w:r w:rsidRPr="00A86B6F">
        <w:rPr>
          <w:rFonts w:ascii="Times New Roman" w:hAnsi="Times New Roman" w:cs="Times New Roman"/>
          <w:sz w:val="24"/>
          <w:szCs w:val="24"/>
          <w:lang w:val="pt-PT"/>
        </w:rPr>
        <w:t xml:space="preserve"> </w:t>
      </w:r>
      <w:r w:rsidR="0050319B" w:rsidRPr="00A86B6F">
        <w:rPr>
          <w:rFonts w:ascii="Times New Roman" w:hAnsi="Times New Roman" w:cs="Times New Roman"/>
          <w:sz w:val="24"/>
          <w:szCs w:val="24"/>
          <w:lang w:val="pt-PT"/>
        </w:rPr>
        <w:t xml:space="preserve">voltado </w:t>
      </w:r>
      <w:r w:rsidRPr="00A86B6F">
        <w:rPr>
          <w:rFonts w:ascii="Times New Roman" w:hAnsi="Times New Roman" w:cs="Times New Roman"/>
          <w:sz w:val="24"/>
          <w:szCs w:val="24"/>
          <w:lang w:val="pt-PT"/>
        </w:rPr>
        <w:t>p</w:t>
      </w:r>
      <w:r w:rsidR="0050319B" w:rsidRPr="00A86B6F">
        <w:rPr>
          <w:rFonts w:ascii="Times New Roman" w:hAnsi="Times New Roman" w:cs="Times New Roman"/>
          <w:sz w:val="24"/>
          <w:szCs w:val="24"/>
          <w:lang w:val="pt-PT"/>
        </w:rPr>
        <w:t>a</w:t>
      </w:r>
      <w:r w:rsidRPr="00A86B6F">
        <w:rPr>
          <w:rFonts w:ascii="Times New Roman" w:hAnsi="Times New Roman" w:cs="Times New Roman"/>
          <w:sz w:val="24"/>
          <w:szCs w:val="24"/>
          <w:lang w:val="pt-PT"/>
        </w:rPr>
        <w:t>r</w:t>
      </w:r>
      <w:r w:rsidR="0050319B" w:rsidRPr="00A86B6F">
        <w:rPr>
          <w:rFonts w:ascii="Times New Roman" w:hAnsi="Times New Roman" w:cs="Times New Roman"/>
          <w:sz w:val="24"/>
          <w:szCs w:val="24"/>
          <w:lang w:val="pt-PT"/>
        </w:rPr>
        <w:t>a</w:t>
      </w:r>
      <w:r w:rsidRPr="00A86B6F">
        <w:rPr>
          <w:rFonts w:ascii="Times New Roman" w:hAnsi="Times New Roman" w:cs="Times New Roman"/>
          <w:sz w:val="24"/>
          <w:szCs w:val="24"/>
          <w:lang w:val="pt-PT"/>
        </w:rPr>
        <w:t xml:space="preserve"> estudantes egressos do ensino médio das redes de ensino público e privado do Brasil e dos países parceiros da UNILAB. É para este Curso que, por um lado, defendemos, conforme princípio norteador das Diretrizes Curriculares Nacionais, o entendimento de que o saber-fazer das Humanidades se constitui em exercício de compreensão crítica da dinâmica histórica da sociedade e da cultura; e, por outro, pretendemos, ao longo do Curso, discutir as transformações que ocorrem no campo do conhecimento das Humanidades, a partir de uma ampla revisão de literatura e de práticas </w:t>
      </w:r>
      <w:r w:rsidR="0050319B" w:rsidRPr="00A86B6F">
        <w:rPr>
          <w:rFonts w:ascii="Times New Roman" w:hAnsi="Times New Roman" w:cs="Times New Roman"/>
          <w:sz w:val="24"/>
          <w:szCs w:val="24"/>
          <w:lang w:val="pt-PT"/>
        </w:rPr>
        <w:t>de cohecimento de fatos e situações em que questões das Humanidades estão implicadas</w:t>
      </w:r>
      <w:r w:rsidRPr="00A86B6F">
        <w:rPr>
          <w:rFonts w:ascii="Times New Roman" w:hAnsi="Times New Roman" w:cs="Times New Roman"/>
          <w:sz w:val="24"/>
          <w:szCs w:val="24"/>
          <w:lang w:val="pt-PT"/>
        </w:rPr>
        <w:t xml:space="preserve">. </w:t>
      </w:r>
    </w:p>
    <w:p w:rsidR="00346291" w:rsidRPr="00A86B6F" w:rsidRDefault="0051247E" w:rsidP="00D305BE">
      <w:pPr>
        <w:pStyle w:val="Corpo"/>
        <w:spacing w:after="60" w:line="360" w:lineRule="auto"/>
        <w:ind w:firstLine="708"/>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Feitas essas observações, faz-se necessário assinalar que não ignoramos o arcabouço de conhecimentos trazidos pelos estudantes, pois partimos do pressuposto de que todos somos possuidores de saberes culturais, entendidos aqui como o acervo de conhecimentos, entendimentos, realizações, progressos, regressos, utopias, desencantamentos, resultantes da aventura que construímos nas interrelações sociais. Assim, acreditamos em uma educação </w:t>
      </w:r>
      <w:r w:rsidR="004C16C2" w:rsidRPr="00A86B6F">
        <w:rPr>
          <w:rFonts w:ascii="Times New Roman" w:hAnsi="Times New Roman" w:cs="Times New Roman"/>
          <w:sz w:val="24"/>
          <w:szCs w:val="24"/>
          <w:lang w:val="pt-PT"/>
        </w:rPr>
        <w:t>na qual os</w:t>
      </w:r>
      <w:r w:rsidRPr="00A86B6F">
        <w:rPr>
          <w:rFonts w:ascii="Times New Roman" w:hAnsi="Times New Roman" w:cs="Times New Roman"/>
          <w:sz w:val="24"/>
          <w:szCs w:val="24"/>
          <w:lang w:val="pt-PT"/>
        </w:rPr>
        <w:t xml:space="preserve"> graduandos s</w:t>
      </w:r>
      <w:r w:rsidR="004C16C2" w:rsidRPr="00A86B6F">
        <w:rPr>
          <w:rFonts w:ascii="Times New Roman" w:hAnsi="Times New Roman" w:cs="Times New Roman"/>
          <w:sz w:val="24"/>
          <w:szCs w:val="24"/>
          <w:lang w:val="pt-PT"/>
        </w:rPr>
        <w:t>ão</w:t>
      </w:r>
      <w:r w:rsidRPr="00A86B6F">
        <w:rPr>
          <w:rFonts w:ascii="Times New Roman" w:hAnsi="Times New Roman" w:cs="Times New Roman"/>
          <w:sz w:val="24"/>
          <w:szCs w:val="24"/>
          <w:lang w:val="pt-PT"/>
        </w:rPr>
        <w:t xml:space="preserve"> sujeitos capazes de elaborar proposições e questionamentos críticos</w:t>
      </w:r>
      <w:r w:rsidR="004C16C2" w:rsidRPr="00A86B6F">
        <w:rPr>
          <w:rFonts w:ascii="Times New Roman" w:hAnsi="Times New Roman" w:cs="Times New Roman"/>
          <w:sz w:val="24"/>
          <w:szCs w:val="24"/>
          <w:lang w:val="pt-PT"/>
        </w:rPr>
        <w:t xml:space="preserve"> enquanto aprendem</w:t>
      </w:r>
      <w:r w:rsidRPr="00A86B6F">
        <w:rPr>
          <w:rFonts w:ascii="Times New Roman" w:hAnsi="Times New Roman" w:cs="Times New Roman"/>
          <w:sz w:val="24"/>
          <w:szCs w:val="24"/>
          <w:lang w:val="pt-PT"/>
        </w:rPr>
        <w:t xml:space="preserve">. </w:t>
      </w:r>
    </w:p>
    <w:p w:rsidR="00346291" w:rsidRPr="00A86B6F" w:rsidRDefault="0051247E" w:rsidP="00D305BE">
      <w:pPr>
        <w:pStyle w:val="Corpo"/>
        <w:spacing w:after="60" w:line="360" w:lineRule="auto"/>
        <w:ind w:firstLine="708"/>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Contudo, concordamos que, para a concretização de um projeto de educação que desperte nos estudantes suas capacidades criativas e reflexivas, é imprescindível que a prática docente seja </w:t>
      </w:r>
      <w:r w:rsidR="004C16C2" w:rsidRPr="00A86B6F">
        <w:rPr>
          <w:rFonts w:ascii="Times New Roman" w:hAnsi="Times New Roman" w:cs="Times New Roman"/>
          <w:sz w:val="24"/>
          <w:szCs w:val="24"/>
          <w:lang w:val="pt-PT"/>
        </w:rPr>
        <w:t>assertivamente</w:t>
      </w:r>
      <w:r w:rsidRPr="00A86B6F">
        <w:rPr>
          <w:rFonts w:ascii="Times New Roman" w:hAnsi="Times New Roman" w:cs="Times New Roman"/>
          <w:sz w:val="24"/>
          <w:szCs w:val="24"/>
          <w:lang w:val="pt-PT"/>
        </w:rPr>
        <w:t xml:space="preserve"> repensada. Para tanto, consideramos que o principal meio de re</w:t>
      </w:r>
      <w:r w:rsidR="004C16C2" w:rsidRPr="00A86B6F">
        <w:rPr>
          <w:rFonts w:ascii="Times New Roman" w:hAnsi="Times New Roman" w:cs="Times New Roman"/>
          <w:sz w:val="24"/>
          <w:szCs w:val="24"/>
          <w:lang w:val="pt-PT"/>
        </w:rPr>
        <w:t>inventar</w:t>
      </w:r>
      <w:r w:rsidRPr="00A86B6F">
        <w:rPr>
          <w:rFonts w:ascii="Times New Roman" w:hAnsi="Times New Roman" w:cs="Times New Roman"/>
          <w:sz w:val="24"/>
          <w:szCs w:val="24"/>
          <w:lang w:val="pt-PT"/>
        </w:rPr>
        <w:t xml:space="preserve"> a prática docente é </w:t>
      </w:r>
      <w:r w:rsidR="004C16C2" w:rsidRPr="00A86B6F">
        <w:rPr>
          <w:rFonts w:ascii="Times New Roman" w:hAnsi="Times New Roman" w:cs="Times New Roman"/>
          <w:sz w:val="24"/>
          <w:szCs w:val="24"/>
          <w:lang w:val="pt-PT"/>
        </w:rPr>
        <w:t>pela prática da</w:t>
      </w:r>
      <w:r w:rsidRPr="00A86B6F">
        <w:rPr>
          <w:rFonts w:ascii="Times New Roman" w:hAnsi="Times New Roman" w:cs="Times New Roman"/>
          <w:sz w:val="24"/>
          <w:szCs w:val="24"/>
          <w:lang w:val="pt-PT"/>
        </w:rPr>
        <w:t xml:space="preserve"> pesquisa</w:t>
      </w:r>
      <w:r w:rsidR="004C16C2" w:rsidRPr="00A86B6F">
        <w:rPr>
          <w:rFonts w:ascii="Times New Roman" w:hAnsi="Times New Roman" w:cs="Times New Roman"/>
          <w:sz w:val="24"/>
          <w:szCs w:val="24"/>
          <w:lang w:val="pt-PT"/>
        </w:rPr>
        <w:t xml:space="preserve"> colaborativa</w:t>
      </w:r>
      <w:r w:rsidRPr="00A86B6F">
        <w:rPr>
          <w:rFonts w:ascii="Times New Roman" w:hAnsi="Times New Roman" w:cs="Times New Roman"/>
          <w:sz w:val="24"/>
          <w:szCs w:val="24"/>
          <w:lang w:val="pt-PT"/>
        </w:rPr>
        <w:t xml:space="preserve">, que possibilita a reelaboração do conhecimento por estudantes e professores de forma dialética e cotidiana. É preciso que consigamos olhar a sala de aula para além do “buraco da fechadura”, entendendo-a tanto como um espaço de investigação, de argumentação e de organização do pensamento, quanto como um lugar onde estudantes e professores possam refletir sobre o novo no mundo; mundo este permeado pelas “novas tecnologias” e pela exigência de novas competências e habilidades. </w:t>
      </w:r>
    </w:p>
    <w:p w:rsidR="00346291" w:rsidRPr="00A86B6F" w:rsidRDefault="0051247E" w:rsidP="00D305BE">
      <w:pPr>
        <w:pStyle w:val="Corpo"/>
        <w:spacing w:after="60" w:line="360" w:lineRule="auto"/>
        <w:ind w:firstLine="708"/>
        <w:rPr>
          <w:rFonts w:ascii="Times New Roman" w:hAnsi="Times New Roman" w:cs="Times New Roman"/>
          <w:sz w:val="24"/>
          <w:szCs w:val="24"/>
          <w:lang w:val="pt-PT"/>
        </w:rPr>
      </w:pPr>
      <w:r w:rsidRPr="00A86B6F">
        <w:rPr>
          <w:rFonts w:ascii="Times New Roman" w:hAnsi="Times New Roman" w:cs="Times New Roman"/>
          <w:sz w:val="24"/>
          <w:szCs w:val="24"/>
          <w:lang w:val="pt-PT"/>
        </w:rPr>
        <w:t>Hoje é impossível fazer qualquer proposta de formação de Bacharéis em Humanidades que não considere esse novo</w:t>
      </w:r>
      <w:r w:rsidR="005B3557" w:rsidRPr="00A86B6F">
        <w:rPr>
          <w:rFonts w:ascii="Times New Roman" w:hAnsi="Times New Roman" w:cs="Times New Roman"/>
          <w:sz w:val="24"/>
          <w:szCs w:val="24"/>
          <w:lang w:val="pt-PT"/>
        </w:rPr>
        <w:t xml:space="preserve"> no mundo</w:t>
      </w:r>
      <w:r w:rsidRPr="00A86B6F">
        <w:rPr>
          <w:rFonts w:ascii="Times New Roman" w:hAnsi="Times New Roman" w:cs="Times New Roman"/>
          <w:sz w:val="24"/>
          <w:szCs w:val="24"/>
          <w:lang w:val="pt-PT"/>
        </w:rPr>
        <w:t>, pois não acreditamos que a sociedade da informação solucionará todos os nossos problemas. Nesse sentido, o grande desafio será a construção de um saber-fazer que permita elaborarmos juntos, professores e estudantes, um conhecimento novo</w:t>
      </w:r>
      <w:r w:rsidR="005B3557" w:rsidRPr="00A86B6F">
        <w:rPr>
          <w:rFonts w:ascii="Times New Roman" w:hAnsi="Times New Roman" w:cs="Times New Roman"/>
          <w:sz w:val="24"/>
          <w:szCs w:val="24"/>
          <w:lang w:val="pt-PT"/>
        </w:rPr>
        <w:t>, que aponte caminhos novos</w:t>
      </w:r>
      <w:r w:rsidRPr="00A86B6F">
        <w:rPr>
          <w:rFonts w:ascii="Times New Roman" w:hAnsi="Times New Roman" w:cs="Times New Roman"/>
          <w:sz w:val="24"/>
          <w:szCs w:val="24"/>
          <w:lang w:val="pt-PT"/>
        </w:rPr>
        <w:t xml:space="preserve">. </w:t>
      </w:r>
    </w:p>
    <w:p w:rsidR="00346291" w:rsidRPr="00A86B6F" w:rsidRDefault="0051247E" w:rsidP="00D305BE">
      <w:pPr>
        <w:pStyle w:val="Corpo"/>
        <w:spacing w:after="60" w:line="360" w:lineRule="auto"/>
        <w:ind w:firstLine="708"/>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Na condição de educadores, devemos compreender que os estudantes tanto são detentores de conhecimentos e habilidades relevantes, quanto são produtores de cultura e de um conjunto complexo de saberes que, se acionados de forma competente e metódica, </w:t>
      </w:r>
      <w:r w:rsidR="005B3557" w:rsidRPr="00A86B6F">
        <w:rPr>
          <w:rFonts w:ascii="Times New Roman" w:hAnsi="Times New Roman" w:cs="Times New Roman"/>
          <w:sz w:val="24"/>
          <w:szCs w:val="24"/>
          <w:lang w:val="pt-PT"/>
        </w:rPr>
        <w:t>franqueará</w:t>
      </w:r>
      <w:r w:rsidRPr="00A86B6F">
        <w:rPr>
          <w:rFonts w:ascii="Times New Roman" w:hAnsi="Times New Roman" w:cs="Times New Roman"/>
          <w:sz w:val="24"/>
          <w:szCs w:val="24"/>
          <w:lang w:val="pt-PT"/>
        </w:rPr>
        <w:t xml:space="preserve"> </w:t>
      </w:r>
      <w:r w:rsidR="005B3557" w:rsidRPr="00A86B6F">
        <w:rPr>
          <w:rFonts w:ascii="Times New Roman" w:hAnsi="Times New Roman" w:cs="Times New Roman"/>
          <w:sz w:val="24"/>
          <w:szCs w:val="24"/>
          <w:lang w:val="pt-PT"/>
        </w:rPr>
        <w:t xml:space="preserve">para os próprios </w:t>
      </w:r>
      <w:r w:rsidRPr="00A86B6F">
        <w:rPr>
          <w:rFonts w:ascii="Times New Roman" w:hAnsi="Times New Roman" w:cs="Times New Roman"/>
          <w:sz w:val="24"/>
          <w:szCs w:val="24"/>
          <w:lang w:val="pt-PT"/>
        </w:rPr>
        <w:t xml:space="preserve">educadores </w:t>
      </w:r>
      <w:r w:rsidR="005B3557" w:rsidRPr="00A86B6F">
        <w:rPr>
          <w:rFonts w:ascii="Times New Roman" w:hAnsi="Times New Roman" w:cs="Times New Roman"/>
          <w:sz w:val="24"/>
          <w:szCs w:val="24"/>
          <w:lang w:val="pt-PT"/>
        </w:rPr>
        <w:t>possibilidades de</w:t>
      </w:r>
      <w:r w:rsidRPr="00A86B6F">
        <w:rPr>
          <w:rFonts w:ascii="Times New Roman" w:hAnsi="Times New Roman" w:cs="Times New Roman"/>
          <w:sz w:val="24"/>
          <w:szCs w:val="24"/>
          <w:lang w:val="pt-PT"/>
        </w:rPr>
        <w:t xml:space="preserve"> enfrentamento d</w:t>
      </w:r>
      <w:r w:rsidR="005B3557" w:rsidRPr="00A86B6F">
        <w:rPr>
          <w:rFonts w:ascii="Times New Roman" w:hAnsi="Times New Roman" w:cs="Times New Roman"/>
          <w:sz w:val="24"/>
          <w:szCs w:val="24"/>
          <w:lang w:val="pt-PT"/>
        </w:rPr>
        <w:t>os</w:t>
      </w:r>
      <w:r w:rsidRPr="00A86B6F">
        <w:rPr>
          <w:rFonts w:ascii="Times New Roman" w:hAnsi="Times New Roman" w:cs="Times New Roman"/>
          <w:sz w:val="24"/>
          <w:szCs w:val="24"/>
          <w:lang w:val="pt-PT"/>
        </w:rPr>
        <w:t xml:space="preserve"> desafios que circundam e angustiam o ensinar e o aprender, o saber-fazer e a pesquisa. Daí a importância de considerar as falas, as propostas, as habilidades e as competências que existem em </w:t>
      </w:r>
      <w:r w:rsidR="005B3557" w:rsidRPr="00A86B6F">
        <w:rPr>
          <w:rFonts w:ascii="Times New Roman" w:hAnsi="Times New Roman" w:cs="Times New Roman"/>
          <w:sz w:val="24"/>
          <w:szCs w:val="24"/>
          <w:lang w:val="pt-PT"/>
        </w:rPr>
        <w:t>todos participantes da vida acadêmica</w:t>
      </w:r>
      <w:r w:rsidRPr="00A86B6F">
        <w:rPr>
          <w:rFonts w:ascii="Times New Roman" w:hAnsi="Times New Roman" w:cs="Times New Roman"/>
          <w:sz w:val="24"/>
          <w:szCs w:val="24"/>
          <w:lang w:val="pt-PT"/>
        </w:rPr>
        <w:t xml:space="preserve">. </w:t>
      </w:r>
    </w:p>
    <w:p w:rsidR="00346291" w:rsidRPr="00A86B6F" w:rsidRDefault="0051247E" w:rsidP="00D305BE">
      <w:pPr>
        <w:pStyle w:val="Corpo"/>
        <w:spacing w:after="60" w:line="360" w:lineRule="auto"/>
        <w:ind w:firstLine="708"/>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Precisamos de práticas de ensino e de pesquisa que não nos afastem de nossa imaginação, mas que nos façam reaprender tanto a mediar saberes quanto a conviver e a dialogar com os outros, escutando-os com atenção analítica. Necessitamos de um novo sujeito do conhecimento que reconheça o papel das tecnologias no contexto da sociedade da informação, mas que também compreenda a força das múltiplas criações, conservando e não destruindo, cooperando e não competindo de forma </w:t>
      </w:r>
      <w:r w:rsidR="005B3557" w:rsidRPr="00A86B6F">
        <w:rPr>
          <w:rFonts w:ascii="Times New Roman" w:hAnsi="Times New Roman" w:cs="Times New Roman"/>
          <w:sz w:val="24"/>
          <w:szCs w:val="24"/>
          <w:lang w:val="pt-PT"/>
        </w:rPr>
        <w:t>nociva</w:t>
      </w:r>
      <w:r w:rsidRPr="00A86B6F">
        <w:rPr>
          <w:rFonts w:ascii="Times New Roman" w:hAnsi="Times New Roman" w:cs="Times New Roman"/>
          <w:sz w:val="24"/>
          <w:szCs w:val="24"/>
          <w:lang w:val="pt-PT"/>
        </w:rPr>
        <w:t xml:space="preserve">, partilhando e não concentrando, incluindo e não excluindo; e, finalmente, construindo redes de afetividade e solidariedade no lugar da discriminação e do preconceito. </w:t>
      </w:r>
    </w:p>
    <w:p w:rsidR="00346291" w:rsidRPr="00A86B6F" w:rsidRDefault="0051247E" w:rsidP="00D305BE">
      <w:pPr>
        <w:pStyle w:val="Corpo"/>
        <w:spacing w:after="60" w:line="360" w:lineRule="auto"/>
        <w:ind w:firstLine="708"/>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Pensar o Curso de Bacharelado em Humanidades, nesse contexto, é entender que, nas relações de ensino-aprendizagem, há construções coletivas e que, portanto, a sala de aula e os demais ambientes de investigação, além de se constituírem em espaços privilegiados para se perceber tensões, são, sobretudo, espaços para se questionar e construir alternativas de forma inteligente, criativa e planejada. Segundo o entendimento aqui apresentado para o Curso de Bacharelado em Humanidades, a sala de aula é mais do que um mero espaço de transmissão de conteúdos, onde o mestre faz as suas preleções sem formar sujeitos criativos. Antes, a ideia de educação que permeia o presente Projeto Pedagógico Curricular pressupõe e requer como ponto de partida a recriação e a circulação dos saberes, que possibilite a formação de sujeitos aptos para ler o mundo de forma crítica e criativa, levando-os a aprender a aprender e a criar outras possibilidades de saber, de conhecer, de fazer e de viver junto. </w:t>
      </w:r>
    </w:p>
    <w:p w:rsidR="00346291" w:rsidRPr="00A86B6F" w:rsidRDefault="0051247E" w:rsidP="00D305BE">
      <w:pPr>
        <w:pStyle w:val="Corpo"/>
        <w:spacing w:after="60" w:line="360" w:lineRule="auto"/>
        <w:ind w:firstLine="708"/>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Nesse sentido, é urgente a observação de algumas </w:t>
      </w:r>
      <w:r w:rsidR="005B3557" w:rsidRPr="00A86B6F">
        <w:rPr>
          <w:rFonts w:ascii="Times New Roman" w:hAnsi="Times New Roman" w:cs="Times New Roman"/>
          <w:sz w:val="24"/>
          <w:szCs w:val="24"/>
          <w:lang w:val="pt-PT"/>
        </w:rPr>
        <w:t>diretrizes</w:t>
      </w:r>
      <w:r w:rsidRPr="00A86B6F">
        <w:rPr>
          <w:rFonts w:ascii="Times New Roman" w:hAnsi="Times New Roman" w:cs="Times New Roman"/>
          <w:sz w:val="24"/>
          <w:szCs w:val="24"/>
          <w:lang w:val="pt-PT"/>
        </w:rPr>
        <w:t xml:space="preserve">, tais como: </w:t>
      </w:r>
    </w:p>
    <w:p w:rsidR="00346291" w:rsidRPr="00A86B6F" w:rsidRDefault="0051247E" w:rsidP="00D305BE">
      <w:pPr>
        <w:pStyle w:val="Corpo"/>
        <w:numPr>
          <w:ilvl w:val="0"/>
          <w:numId w:val="26"/>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Fomentar uma formação teórica e metodológica que permita ao graduando a articulação dos níveis empírico e teórico, essência do conhecimento no campo das Humanidades; </w:t>
      </w:r>
    </w:p>
    <w:p w:rsidR="00346291" w:rsidRPr="00A86B6F" w:rsidRDefault="0051247E" w:rsidP="00D305BE">
      <w:pPr>
        <w:pStyle w:val="Corpo"/>
        <w:numPr>
          <w:ilvl w:val="0"/>
          <w:numId w:val="26"/>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Dinamizar a</w:t>
      </w:r>
      <w:r w:rsidR="005B3557" w:rsidRPr="00A86B6F">
        <w:rPr>
          <w:rFonts w:ascii="Times New Roman" w:hAnsi="Times New Roman" w:cs="Times New Roman"/>
          <w:sz w:val="24"/>
          <w:szCs w:val="24"/>
          <w:lang w:val="pt-PT"/>
        </w:rPr>
        <w:t>s</w:t>
      </w:r>
      <w:r w:rsidRPr="00A86B6F">
        <w:rPr>
          <w:rFonts w:ascii="Times New Roman" w:hAnsi="Times New Roman" w:cs="Times New Roman"/>
          <w:sz w:val="24"/>
          <w:szCs w:val="24"/>
          <w:lang w:val="pt-PT"/>
        </w:rPr>
        <w:t xml:space="preserve"> discuss</w:t>
      </w:r>
      <w:r w:rsidR="005B3557" w:rsidRPr="00A86B6F">
        <w:rPr>
          <w:rFonts w:ascii="Times New Roman" w:hAnsi="Times New Roman" w:cs="Times New Roman"/>
          <w:sz w:val="24"/>
          <w:szCs w:val="24"/>
          <w:lang w:val="pt-PT"/>
        </w:rPr>
        <w:t>ões implicadas nos</w:t>
      </w:r>
      <w:r w:rsidRPr="00A86B6F">
        <w:rPr>
          <w:rFonts w:ascii="Times New Roman" w:hAnsi="Times New Roman" w:cs="Times New Roman"/>
          <w:sz w:val="24"/>
          <w:szCs w:val="24"/>
          <w:lang w:val="pt-PT"/>
        </w:rPr>
        <w:t xml:space="preserve"> </w:t>
      </w:r>
      <w:r w:rsidR="005B3557" w:rsidRPr="00A86B6F">
        <w:rPr>
          <w:rFonts w:ascii="Times New Roman" w:hAnsi="Times New Roman" w:cs="Times New Roman"/>
          <w:sz w:val="24"/>
          <w:szCs w:val="24"/>
          <w:lang w:val="pt-PT"/>
        </w:rPr>
        <w:t>diversos campos</w:t>
      </w:r>
      <w:r w:rsidRPr="00A86B6F">
        <w:rPr>
          <w:rFonts w:ascii="Times New Roman" w:hAnsi="Times New Roman" w:cs="Times New Roman"/>
          <w:sz w:val="24"/>
          <w:szCs w:val="24"/>
          <w:lang w:val="pt-PT"/>
        </w:rPr>
        <w:t xml:space="preserve"> do conhecimento, </w:t>
      </w:r>
      <w:r w:rsidR="005B3557" w:rsidRPr="00A86B6F">
        <w:rPr>
          <w:rFonts w:ascii="Times New Roman" w:hAnsi="Times New Roman" w:cs="Times New Roman"/>
          <w:sz w:val="24"/>
          <w:szCs w:val="24"/>
          <w:lang w:val="pt-PT"/>
        </w:rPr>
        <w:t>buscando</w:t>
      </w:r>
      <w:r w:rsidRPr="00A86B6F">
        <w:rPr>
          <w:rFonts w:ascii="Times New Roman" w:hAnsi="Times New Roman" w:cs="Times New Roman"/>
          <w:sz w:val="24"/>
          <w:szCs w:val="24"/>
          <w:lang w:val="pt-PT"/>
        </w:rPr>
        <w:t xml:space="preserve"> </w:t>
      </w:r>
      <w:r w:rsidR="005B3557" w:rsidRPr="00A86B6F">
        <w:rPr>
          <w:rFonts w:ascii="Times New Roman" w:hAnsi="Times New Roman" w:cs="Times New Roman"/>
          <w:sz w:val="24"/>
          <w:szCs w:val="24"/>
          <w:lang w:val="pt-PT"/>
        </w:rPr>
        <w:t>criar relações entre as teo</w:t>
      </w:r>
      <w:r w:rsidRPr="00A86B6F">
        <w:rPr>
          <w:rFonts w:ascii="Times New Roman" w:hAnsi="Times New Roman" w:cs="Times New Roman"/>
          <w:sz w:val="24"/>
          <w:szCs w:val="24"/>
          <w:lang w:val="pt-PT"/>
        </w:rPr>
        <w:t>rias e conteúdos das diferentes disciplinas ministradas n</w:t>
      </w:r>
      <w:r w:rsidR="005B3557" w:rsidRPr="00A86B6F">
        <w:rPr>
          <w:rFonts w:ascii="Times New Roman" w:hAnsi="Times New Roman" w:cs="Times New Roman"/>
          <w:sz w:val="24"/>
          <w:szCs w:val="24"/>
          <w:lang w:val="pt-PT"/>
        </w:rPr>
        <w:t>o âmbito acadêmico</w:t>
      </w:r>
      <w:r w:rsidRPr="00A86B6F">
        <w:rPr>
          <w:rFonts w:ascii="Times New Roman" w:hAnsi="Times New Roman" w:cs="Times New Roman"/>
          <w:sz w:val="24"/>
          <w:szCs w:val="24"/>
          <w:lang w:val="pt-PT"/>
        </w:rPr>
        <w:t xml:space="preserve">; </w:t>
      </w:r>
    </w:p>
    <w:p w:rsidR="00346291" w:rsidRPr="00A86B6F" w:rsidRDefault="005B3557" w:rsidP="00D305BE">
      <w:pPr>
        <w:pStyle w:val="Corpo"/>
        <w:numPr>
          <w:ilvl w:val="0"/>
          <w:numId w:val="26"/>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Criar para o</w:t>
      </w:r>
      <w:r w:rsidR="0051247E" w:rsidRPr="00A86B6F">
        <w:rPr>
          <w:rFonts w:ascii="Times New Roman" w:hAnsi="Times New Roman" w:cs="Times New Roman"/>
          <w:sz w:val="24"/>
          <w:szCs w:val="24"/>
          <w:lang w:val="pt-PT"/>
        </w:rPr>
        <w:t xml:space="preserve"> graduando </w:t>
      </w:r>
      <w:r w:rsidRPr="00A86B6F">
        <w:rPr>
          <w:rFonts w:ascii="Times New Roman" w:hAnsi="Times New Roman" w:cs="Times New Roman"/>
          <w:sz w:val="24"/>
          <w:szCs w:val="24"/>
          <w:lang w:val="pt-PT"/>
        </w:rPr>
        <w:t>condições para realizar dentro do âmbito acadêmico uma</w:t>
      </w:r>
      <w:r w:rsidR="0051247E" w:rsidRPr="00A86B6F">
        <w:rPr>
          <w:rFonts w:ascii="Times New Roman" w:hAnsi="Times New Roman" w:cs="Times New Roman"/>
          <w:sz w:val="24"/>
          <w:szCs w:val="24"/>
          <w:lang w:val="pt-PT"/>
        </w:rPr>
        <w:t xml:space="preserve"> produção intelectual </w:t>
      </w:r>
      <w:r w:rsidRPr="00A86B6F">
        <w:rPr>
          <w:rFonts w:ascii="Times New Roman" w:hAnsi="Times New Roman" w:cs="Times New Roman"/>
          <w:sz w:val="24"/>
          <w:szCs w:val="24"/>
          <w:lang w:val="pt-PT"/>
        </w:rPr>
        <w:t xml:space="preserve">próxima </w:t>
      </w:r>
      <w:r w:rsidR="0051247E" w:rsidRPr="00A86B6F">
        <w:rPr>
          <w:rFonts w:ascii="Times New Roman" w:hAnsi="Times New Roman" w:cs="Times New Roman"/>
          <w:sz w:val="24"/>
          <w:szCs w:val="24"/>
          <w:lang w:val="pt-PT"/>
        </w:rPr>
        <w:t>d</w:t>
      </w:r>
      <w:r w:rsidR="00AF0941" w:rsidRPr="00A86B6F">
        <w:rPr>
          <w:rFonts w:ascii="Times New Roman" w:hAnsi="Times New Roman" w:cs="Times New Roman"/>
          <w:sz w:val="24"/>
          <w:szCs w:val="24"/>
          <w:lang w:val="pt-PT"/>
        </w:rPr>
        <w:t>os problemas</w:t>
      </w:r>
      <w:r w:rsidR="0051247E" w:rsidRPr="00A86B6F">
        <w:rPr>
          <w:rFonts w:ascii="Times New Roman" w:hAnsi="Times New Roman" w:cs="Times New Roman"/>
          <w:sz w:val="24"/>
          <w:szCs w:val="24"/>
          <w:lang w:val="pt-PT"/>
        </w:rPr>
        <w:t xml:space="preserve"> </w:t>
      </w:r>
      <w:r w:rsidR="00AF0941" w:rsidRPr="00A86B6F">
        <w:rPr>
          <w:rFonts w:ascii="Times New Roman" w:hAnsi="Times New Roman" w:cs="Times New Roman"/>
          <w:sz w:val="24"/>
          <w:szCs w:val="24"/>
          <w:lang w:val="pt-PT"/>
        </w:rPr>
        <w:t>que afetam o coletivo social no qual está inserido</w:t>
      </w:r>
      <w:r w:rsidR="0051247E" w:rsidRPr="00A86B6F">
        <w:rPr>
          <w:rFonts w:ascii="Times New Roman" w:hAnsi="Times New Roman" w:cs="Times New Roman"/>
          <w:sz w:val="24"/>
          <w:szCs w:val="24"/>
          <w:lang w:val="pt-PT"/>
        </w:rPr>
        <w:t xml:space="preserve">; </w:t>
      </w:r>
    </w:p>
    <w:p w:rsidR="00346291" w:rsidRPr="00A86B6F" w:rsidRDefault="0051247E" w:rsidP="00D305BE">
      <w:pPr>
        <w:pStyle w:val="Corpo"/>
        <w:numPr>
          <w:ilvl w:val="0"/>
          <w:numId w:val="26"/>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Possibilitar consciência e clareza em relação à pluralidade dos enfoques teórico-metodológicos e à elaboração e operacionalização de conceitos e conhecimentos na área d</w:t>
      </w:r>
      <w:r w:rsidR="00AF0941" w:rsidRPr="00A86B6F">
        <w:rPr>
          <w:rFonts w:ascii="Times New Roman" w:hAnsi="Times New Roman" w:cs="Times New Roman"/>
          <w:sz w:val="24"/>
          <w:szCs w:val="24"/>
          <w:lang w:val="pt-PT"/>
        </w:rPr>
        <w:t>as</w:t>
      </w:r>
      <w:r w:rsidRPr="00A86B6F">
        <w:rPr>
          <w:rFonts w:ascii="Times New Roman" w:hAnsi="Times New Roman" w:cs="Times New Roman"/>
          <w:sz w:val="24"/>
          <w:szCs w:val="24"/>
          <w:lang w:val="pt-PT"/>
        </w:rPr>
        <w:t xml:space="preserve"> </w:t>
      </w:r>
      <w:r w:rsidR="00AF0941" w:rsidRPr="00A86B6F">
        <w:rPr>
          <w:rFonts w:ascii="Times New Roman" w:hAnsi="Times New Roman" w:cs="Times New Roman"/>
          <w:sz w:val="24"/>
          <w:szCs w:val="24"/>
          <w:lang w:val="pt-PT"/>
        </w:rPr>
        <w:t>H</w:t>
      </w:r>
      <w:r w:rsidRPr="00A86B6F">
        <w:rPr>
          <w:rFonts w:ascii="Times New Roman" w:hAnsi="Times New Roman" w:cs="Times New Roman"/>
          <w:sz w:val="24"/>
          <w:szCs w:val="24"/>
          <w:lang w:val="pt-PT"/>
        </w:rPr>
        <w:t xml:space="preserve">umanidades; </w:t>
      </w:r>
    </w:p>
    <w:p w:rsidR="00346291" w:rsidRPr="00A86B6F" w:rsidRDefault="0051247E" w:rsidP="00D305BE">
      <w:pPr>
        <w:pStyle w:val="Corpo"/>
        <w:numPr>
          <w:ilvl w:val="0"/>
          <w:numId w:val="26"/>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Propiciar uma reflexão crítica sobre </w:t>
      </w:r>
      <w:r w:rsidR="00AF0941" w:rsidRPr="00A86B6F">
        <w:rPr>
          <w:rFonts w:ascii="Times New Roman" w:hAnsi="Times New Roman" w:cs="Times New Roman"/>
          <w:sz w:val="24"/>
          <w:szCs w:val="24"/>
          <w:lang w:val="pt-PT"/>
        </w:rPr>
        <w:t xml:space="preserve">a </w:t>
      </w:r>
      <w:r w:rsidRPr="00A86B6F">
        <w:rPr>
          <w:rFonts w:ascii="Times New Roman" w:hAnsi="Times New Roman" w:cs="Times New Roman"/>
          <w:sz w:val="24"/>
          <w:szCs w:val="24"/>
          <w:lang w:val="pt-PT"/>
        </w:rPr>
        <w:t xml:space="preserve">sociedade, </w:t>
      </w:r>
      <w:r w:rsidR="00AF0941" w:rsidRPr="00A86B6F">
        <w:rPr>
          <w:rFonts w:ascii="Times New Roman" w:hAnsi="Times New Roman" w:cs="Times New Roman"/>
          <w:sz w:val="24"/>
          <w:szCs w:val="24"/>
          <w:lang w:val="pt-PT"/>
        </w:rPr>
        <w:t xml:space="preserve"> a </w:t>
      </w:r>
      <w:r w:rsidRPr="00A86B6F">
        <w:rPr>
          <w:rFonts w:ascii="Times New Roman" w:hAnsi="Times New Roman" w:cs="Times New Roman"/>
          <w:sz w:val="24"/>
          <w:szCs w:val="24"/>
          <w:lang w:val="pt-PT"/>
        </w:rPr>
        <w:t xml:space="preserve">economia, </w:t>
      </w:r>
      <w:r w:rsidR="00AF0941" w:rsidRPr="00A86B6F">
        <w:rPr>
          <w:rFonts w:ascii="Times New Roman" w:hAnsi="Times New Roman" w:cs="Times New Roman"/>
          <w:sz w:val="24"/>
          <w:szCs w:val="24"/>
          <w:lang w:val="pt-PT"/>
        </w:rPr>
        <w:t xml:space="preserve">a </w:t>
      </w:r>
      <w:r w:rsidRPr="00A86B6F">
        <w:rPr>
          <w:rFonts w:ascii="Times New Roman" w:hAnsi="Times New Roman" w:cs="Times New Roman"/>
          <w:sz w:val="24"/>
          <w:szCs w:val="24"/>
          <w:lang w:val="pt-PT"/>
        </w:rPr>
        <w:t xml:space="preserve">cultura e </w:t>
      </w:r>
      <w:r w:rsidR="00AF0941" w:rsidRPr="00A86B6F">
        <w:rPr>
          <w:rFonts w:ascii="Times New Roman" w:hAnsi="Times New Roman" w:cs="Times New Roman"/>
          <w:sz w:val="24"/>
          <w:szCs w:val="24"/>
          <w:lang w:val="pt-PT"/>
        </w:rPr>
        <w:t xml:space="preserve">a </w:t>
      </w:r>
      <w:r w:rsidRPr="00A86B6F">
        <w:rPr>
          <w:rFonts w:ascii="Times New Roman" w:hAnsi="Times New Roman" w:cs="Times New Roman"/>
          <w:sz w:val="24"/>
          <w:szCs w:val="24"/>
          <w:lang w:val="pt-PT"/>
        </w:rPr>
        <w:t xml:space="preserve">política na África Lusófona e suas relações com o Brasil; </w:t>
      </w:r>
    </w:p>
    <w:p w:rsidR="00346291" w:rsidRPr="00A86B6F" w:rsidRDefault="0051247E" w:rsidP="00D305BE">
      <w:pPr>
        <w:pStyle w:val="Corpo"/>
        <w:numPr>
          <w:ilvl w:val="0"/>
          <w:numId w:val="26"/>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Propiciar uma formação que assegure a reflexão crítica sobre a dinâmica das relações étnicorraciais no Brasil, apontando caminhos para a superação de preconceitos e discriminações fundadas em questões raciais;</w:t>
      </w:r>
    </w:p>
    <w:p w:rsidR="00346291" w:rsidRPr="00A86B6F" w:rsidRDefault="0051247E" w:rsidP="00D305BE">
      <w:pPr>
        <w:pStyle w:val="Corpo"/>
        <w:numPr>
          <w:ilvl w:val="0"/>
          <w:numId w:val="26"/>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Possibilitar, no transcurso da formação dos bacharelandos, a reflexão sobre o meio-ambiente e sua ligaç</w:t>
      </w:r>
      <w:r w:rsidR="00AF0941" w:rsidRPr="00A86B6F">
        <w:rPr>
          <w:rFonts w:ascii="Times New Roman" w:hAnsi="Times New Roman" w:cs="Times New Roman"/>
          <w:sz w:val="24"/>
          <w:szCs w:val="24"/>
          <w:lang w:val="pt-PT"/>
        </w:rPr>
        <w:t>ão</w:t>
      </w:r>
      <w:r w:rsidRPr="00A86B6F">
        <w:rPr>
          <w:rFonts w:ascii="Times New Roman" w:hAnsi="Times New Roman" w:cs="Times New Roman"/>
          <w:sz w:val="24"/>
          <w:szCs w:val="24"/>
          <w:lang w:val="pt-PT"/>
        </w:rPr>
        <w:t xml:space="preserve"> com o desenvolvimento social e político;</w:t>
      </w:r>
    </w:p>
    <w:p w:rsidR="00346291" w:rsidRPr="00A86B6F" w:rsidRDefault="0051247E" w:rsidP="00D305BE">
      <w:pPr>
        <w:pStyle w:val="Corpo"/>
        <w:numPr>
          <w:ilvl w:val="0"/>
          <w:numId w:val="26"/>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Firmar um </w:t>
      </w:r>
      <w:r w:rsidR="00AF0941" w:rsidRPr="00A86B6F">
        <w:rPr>
          <w:rFonts w:ascii="Times New Roman" w:hAnsi="Times New Roman" w:cs="Times New Roman"/>
          <w:sz w:val="24"/>
          <w:szCs w:val="24"/>
          <w:lang w:val="pt-PT"/>
        </w:rPr>
        <w:t>p</w:t>
      </w:r>
      <w:r w:rsidRPr="00A86B6F">
        <w:rPr>
          <w:rFonts w:ascii="Times New Roman" w:hAnsi="Times New Roman" w:cs="Times New Roman"/>
          <w:sz w:val="24"/>
          <w:szCs w:val="24"/>
          <w:lang w:val="pt-PT"/>
        </w:rPr>
        <w:t xml:space="preserve">rojeto </w:t>
      </w:r>
      <w:r w:rsidR="00AF0941" w:rsidRPr="00A86B6F">
        <w:rPr>
          <w:rFonts w:ascii="Times New Roman" w:hAnsi="Times New Roman" w:cs="Times New Roman"/>
          <w:sz w:val="24"/>
          <w:szCs w:val="24"/>
          <w:lang w:val="pt-PT"/>
        </w:rPr>
        <w:t>p</w:t>
      </w:r>
      <w:r w:rsidRPr="00A86B6F">
        <w:rPr>
          <w:rFonts w:ascii="Times New Roman" w:hAnsi="Times New Roman" w:cs="Times New Roman"/>
          <w:sz w:val="24"/>
          <w:szCs w:val="24"/>
          <w:lang w:val="pt-PT"/>
        </w:rPr>
        <w:t>edagógico que permita efetivamente a religação dos saberes, a divulgação do conhecimento e a aproximação do graduando com os problemas</w:t>
      </w:r>
      <w:r w:rsidR="00AF0941" w:rsidRPr="00A86B6F">
        <w:rPr>
          <w:rFonts w:ascii="Times New Roman" w:hAnsi="Times New Roman" w:cs="Times New Roman"/>
          <w:sz w:val="24"/>
          <w:szCs w:val="24"/>
          <w:lang w:val="pt-PT"/>
        </w:rPr>
        <w:t xml:space="preserve"> socais, políticos, éticos, econômicos, educativos, epistemológicos, religiosos</w:t>
      </w:r>
      <w:r w:rsidR="007C52A1" w:rsidRPr="00A86B6F">
        <w:rPr>
          <w:rFonts w:ascii="Times New Roman" w:hAnsi="Times New Roman" w:cs="Times New Roman"/>
          <w:sz w:val="24"/>
          <w:szCs w:val="24"/>
          <w:lang w:val="pt-PT"/>
        </w:rPr>
        <w:t xml:space="preserve"> e estéticos</w:t>
      </w:r>
      <w:r w:rsidRPr="00A86B6F">
        <w:rPr>
          <w:rFonts w:ascii="Times New Roman" w:hAnsi="Times New Roman" w:cs="Times New Roman"/>
          <w:sz w:val="24"/>
          <w:szCs w:val="24"/>
          <w:lang w:val="pt-PT"/>
        </w:rPr>
        <w:t xml:space="preserve"> da sociedade </w:t>
      </w:r>
      <w:r w:rsidR="00AF0941" w:rsidRPr="00A86B6F">
        <w:rPr>
          <w:rFonts w:ascii="Times New Roman" w:hAnsi="Times New Roman" w:cs="Times New Roman"/>
          <w:sz w:val="24"/>
          <w:szCs w:val="24"/>
          <w:lang w:val="pt-PT"/>
        </w:rPr>
        <w:t>em que vive</w:t>
      </w:r>
      <w:r w:rsidRPr="00A86B6F">
        <w:rPr>
          <w:rFonts w:ascii="Times New Roman" w:hAnsi="Times New Roman" w:cs="Times New Roman"/>
          <w:sz w:val="24"/>
          <w:szCs w:val="24"/>
          <w:lang w:val="pt-PT"/>
        </w:rPr>
        <w:t xml:space="preserve">; </w:t>
      </w:r>
    </w:p>
    <w:p w:rsidR="00346291" w:rsidRPr="00A86B6F" w:rsidRDefault="0051247E" w:rsidP="00D305BE">
      <w:pPr>
        <w:pStyle w:val="Corpo"/>
        <w:numPr>
          <w:ilvl w:val="0"/>
          <w:numId w:val="26"/>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Permitir a horizontalização dos saberes e das práticas de pesquisa.</w:t>
      </w:r>
    </w:p>
    <w:p w:rsidR="00346291" w:rsidRPr="00A86B6F" w:rsidRDefault="0051247E" w:rsidP="00D305BE">
      <w:pPr>
        <w:pStyle w:val="Corpo"/>
        <w:spacing w:after="60" w:line="360" w:lineRule="auto"/>
        <w:ind w:firstLine="708"/>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A preocupação do Curso é a formação de bacharéis em Humanidades ao mesmo tempo conscientes e capazes do exercício profissional e atentos ao fato de que os saberes humanos são resultado de um trabalho produzido </w:t>
      </w:r>
      <w:r w:rsidR="007C52A1" w:rsidRPr="00A86B6F">
        <w:rPr>
          <w:rFonts w:ascii="Times New Roman" w:hAnsi="Times New Roman" w:cs="Times New Roman"/>
          <w:sz w:val="24"/>
          <w:szCs w:val="24"/>
          <w:lang w:val="pt-PT"/>
        </w:rPr>
        <w:t xml:space="preserve">cultural e </w:t>
      </w:r>
      <w:r w:rsidRPr="00A86B6F">
        <w:rPr>
          <w:rFonts w:ascii="Times New Roman" w:hAnsi="Times New Roman" w:cs="Times New Roman"/>
          <w:sz w:val="24"/>
          <w:szCs w:val="24"/>
          <w:lang w:val="pt-PT"/>
        </w:rPr>
        <w:t xml:space="preserve">historicamente. </w:t>
      </w:r>
    </w:p>
    <w:p w:rsidR="00412E83" w:rsidRPr="00A86B6F" w:rsidRDefault="00412E83" w:rsidP="00D305BE">
      <w:pPr>
        <w:pStyle w:val="Corpo"/>
        <w:spacing w:after="60" w:line="360" w:lineRule="auto"/>
        <w:rPr>
          <w:rFonts w:ascii="Times New Roman" w:hAnsi="Times New Roman" w:cs="Times New Roman"/>
          <w:b/>
          <w:sz w:val="24"/>
          <w:szCs w:val="24"/>
          <w:lang w:val="pt-PT"/>
        </w:rPr>
      </w:pPr>
    </w:p>
    <w:p w:rsidR="00346291" w:rsidRPr="00A86B6F" w:rsidRDefault="00A9705E" w:rsidP="00D305BE">
      <w:pPr>
        <w:pStyle w:val="Corpo"/>
        <w:spacing w:after="60" w:line="360" w:lineRule="auto"/>
        <w:rPr>
          <w:rFonts w:ascii="Times New Roman" w:hAnsi="Times New Roman" w:cs="Times New Roman"/>
          <w:b/>
          <w:sz w:val="24"/>
          <w:szCs w:val="24"/>
          <w:lang w:val="pt-PT"/>
        </w:rPr>
      </w:pPr>
      <w:r w:rsidRPr="00A86B6F">
        <w:rPr>
          <w:rFonts w:ascii="Times New Roman" w:hAnsi="Times New Roman" w:cs="Times New Roman"/>
          <w:b/>
          <w:sz w:val="24"/>
          <w:szCs w:val="24"/>
          <w:lang w:val="pt-PT"/>
        </w:rPr>
        <w:t>3. OBJETIVOS</w:t>
      </w:r>
    </w:p>
    <w:p w:rsidR="00346291" w:rsidRPr="00A86B6F" w:rsidRDefault="0051247E" w:rsidP="00D305BE">
      <w:pPr>
        <w:pStyle w:val="Corpo"/>
        <w:spacing w:after="60" w:line="360" w:lineRule="auto"/>
        <w:ind w:firstLine="708"/>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O Curso de Bacharelado em Humanidades objetiva formar profissionais tanto capazes de pensar e de agir frente aos problemas da sociedade quanto aptos a se tornarem, dentro do contexto sociocultural no qual estão imersos, agentes de produção e difusão do saber social; ou seja, sujeitos habilitados para o exercício da pesquisa e de demais atividades inerentes ao ofício do bacharel em Humanidades. Portanto, o </w:t>
      </w:r>
      <w:r w:rsidR="007C52A1" w:rsidRPr="00A86B6F">
        <w:rPr>
          <w:rFonts w:ascii="Times New Roman" w:hAnsi="Times New Roman" w:cs="Times New Roman"/>
          <w:sz w:val="24"/>
          <w:szCs w:val="24"/>
          <w:lang w:val="pt-PT"/>
        </w:rPr>
        <w:t>c</w:t>
      </w:r>
      <w:r w:rsidRPr="00A86B6F">
        <w:rPr>
          <w:rFonts w:ascii="Times New Roman" w:hAnsi="Times New Roman" w:cs="Times New Roman"/>
          <w:sz w:val="24"/>
          <w:szCs w:val="24"/>
          <w:lang w:val="pt-PT"/>
        </w:rPr>
        <w:t xml:space="preserve">urso deve propiciar aos graduandos a </w:t>
      </w:r>
      <w:r w:rsidR="007C52A1" w:rsidRPr="00A86B6F">
        <w:rPr>
          <w:rFonts w:ascii="Times New Roman" w:hAnsi="Times New Roman" w:cs="Times New Roman"/>
          <w:sz w:val="24"/>
          <w:szCs w:val="24"/>
          <w:lang w:val="pt-PT"/>
        </w:rPr>
        <w:t>chance</w:t>
      </w:r>
      <w:r w:rsidRPr="00A86B6F">
        <w:rPr>
          <w:rFonts w:ascii="Times New Roman" w:hAnsi="Times New Roman" w:cs="Times New Roman"/>
          <w:sz w:val="24"/>
          <w:szCs w:val="24"/>
          <w:lang w:val="pt-PT"/>
        </w:rPr>
        <w:t xml:space="preserve"> de atuar</w:t>
      </w:r>
      <w:r w:rsidR="007C52A1" w:rsidRPr="00A86B6F">
        <w:rPr>
          <w:rFonts w:ascii="Times New Roman" w:hAnsi="Times New Roman" w:cs="Times New Roman"/>
          <w:sz w:val="24"/>
          <w:szCs w:val="24"/>
          <w:lang w:val="pt-PT"/>
        </w:rPr>
        <w:t xml:space="preserve"> </w:t>
      </w:r>
      <w:r w:rsidRPr="00A86B6F">
        <w:rPr>
          <w:rFonts w:ascii="Times New Roman" w:hAnsi="Times New Roman" w:cs="Times New Roman"/>
          <w:sz w:val="24"/>
          <w:szCs w:val="24"/>
          <w:lang w:val="pt-PT"/>
        </w:rPr>
        <w:t>no mercado de trabalho</w:t>
      </w:r>
      <w:r w:rsidR="007C52A1" w:rsidRPr="00A86B6F">
        <w:rPr>
          <w:rFonts w:ascii="Times New Roman" w:hAnsi="Times New Roman" w:cs="Times New Roman"/>
          <w:sz w:val="24"/>
          <w:szCs w:val="24"/>
          <w:lang w:val="pt-PT"/>
        </w:rPr>
        <w:t xml:space="preserve"> que exija os saberes próprios das humanidades</w:t>
      </w:r>
      <w:r w:rsidRPr="00A86B6F">
        <w:rPr>
          <w:rFonts w:ascii="Times New Roman" w:hAnsi="Times New Roman" w:cs="Times New Roman"/>
          <w:sz w:val="24"/>
          <w:szCs w:val="24"/>
          <w:lang w:val="pt-PT"/>
        </w:rPr>
        <w:t>, bem como prepará-los para o ingresso qualificado n</w:t>
      </w:r>
      <w:r w:rsidR="007C52A1" w:rsidRPr="00A86B6F">
        <w:rPr>
          <w:rFonts w:ascii="Times New Roman" w:hAnsi="Times New Roman" w:cs="Times New Roman"/>
          <w:sz w:val="24"/>
          <w:szCs w:val="24"/>
          <w:lang w:val="pt-PT"/>
        </w:rPr>
        <w:t>as</w:t>
      </w:r>
      <w:r w:rsidRPr="00A86B6F">
        <w:rPr>
          <w:rFonts w:ascii="Times New Roman" w:hAnsi="Times New Roman" w:cs="Times New Roman"/>
          <w:sz w:val="24"/>
          <w:szCs w:val="24"/>
          <w:lang w:val="pt-PT"/>
        </w:rPr>
        <w:t xml:space="preserve"> termina</w:t>
      </w:r>
      <w:r w:rsidR="007C52A1" w:rsidRPr="00A86B6F">
        <w:rPr>
          <w:rFonts w:ascii="Times New Roman" w:hAnsi="Times New Roman" w:cs="Times New Roman"/>
          <w:sz w:val="24"/>
          <w:szCs w:val="24"/>
          <w:lang w:val="pt-PT"/>
        </w:rPr>
        <w:t xml:space="preserve">lidades </w:t>
      </w:r>
      <w:r w:rsidRPr="00A86B6F">
        <w:rPr>
          <w:rFonts w:ascii="Times New Roman" w:hAnsi="Times New Roman" w:cs="Times New Roman"/>
          <w:sz w:val="24"/>
          <w:szCs w:val="24"/>
          <w:lang w:val="pt-PT"/>
        </w:rPr>
        <w:t xml:space="preserve"> </w:t>
      </w:r>
      <w:r w:rsidR="007C52A1" w:rsidRPr="00A86B6F">
        <w:rPr>
          <w:rFonts w:ascii="Times New Roman" w:hAnsi="Times New Roman" w:cs="Times New Roman"/>
          <w:sz w:val="24"/>
          <w:szCs w:val="24"/>
          <w:lang w:val="pt-PT"/>
        </w:rPr>
        <w:t>em</w:t>
      </w:r>
      <w:r w:rsidRPr="00A86B6F">
        <w:rPr>
          <w:rFonts w:ascii="Times New Roman" w:hAnsi="Times New Roman" w:cs="Times New Roman"/>
          <w:sz w:val="24"/>
          <w:szCs w:val="24"/>
          <w:lang w:val="pt-PT"/>
        </w:rPr>
        <w:t xml:space="preserve"> Antropologia, História, Pedagogia e Sociologia.</w:t>
      </w:r>
    </w:p>
    <w:p w:rsidR="00346291" w:rsidRPr="00A86B6F" w:rsidRDefault="0051247E" w:rsidP="00D305BE">
      <w:pPr>
        <w:pStyle w:val="Corpo"/>
        <w:spacing w:after="60" w:line="360" w:lineRule="auto"/>
        <w:ind w:firstLine="708"/>
        <w:rPr>
          <w:rFonts w:ascii="Times New Roman" w:hAnsi="Times New Roman" w:cs="Times New Roman"/>
          <w:sz w:val="24"/>
          <w:szCs w:val="24"/>
          <w:lang w:val="pt-PT"/>
        </w:rPr>
      </w:pPr>
      <w:r w:rsidRPr="00A86B6F">
        <w:rPr>
          <w:rFonts w:ascii="Times New Roman" w:hAnsi="Times New Roman" w:cs="Times New Roman"/>
          <w:sz w:val="24"/>
          <w:szCs w:val="24"/>
          <w:lang w:val="pt-PT"/>
        </w:rPr>
        <w:t>Para tanto, é indispensável uma reflexão sobre o currículo que ultrapasse as interpretações clássicas</w:t>
      </w:r>
      <w:r w:rsidR="00276F54" w:rsidRPr="00A86B6F">
        <w:rPr>
          <w:rFonts w:ascii="Times New Roman" w:hAnsi="Times New Roman" w:cs="Times New Roman"/>
          <w:sz w:val="24"/>
          <w:szCs w:val="24"/>
          <w:lang w:val="pt-PT"/>
        </w:rPr>
        <w:t xml:space="preserve"> em que é</w:t>
      </w:r>
      <w:r w:rsidRPr="00A86B6F">
        <w:rPr>
          <w:rFonts w:ascii="Times New Roman" w:hAnsi="Times New Roman" w:cs="Times New Roman"/>
          <w:sz w:val="24"/>
          <w:szCs w:val="24"/>
          <w:lang w:val="pt-PT"/>
        </w:rPr>
        <w:t xml:space="preserve"> </w:t>
      </w:r>
      <w:r w:rsidR="00276F54" w:rsidRPr="00A86B6F">
        <w:rPr>
          <w:rFonts w:ascii="Times New Roman" w:hAnsi="Times New Roman" w:cs="Times New Roman"/>
          <w:sz w:val="24"/>
          <w:szCs w:val="24"/>
          <w:lang w:val="pt-PT"/>
        </w:rPr>
        <w:t xml:space="preserve">comprendido </w:t>
      </w:r>
      <w:r w:rsidRPr="00A86B6F">
        <w:rPr>
          <w:rFonts w:ascii="Times New Roman" w:hAnsi="Times New Roman" w:cs="Times New Roman"/>
          <w:sz w:val="24"/>
          <w:szCs w:val="24"/>
          <w:lang w:val="pt-PT"/>
        </w:rPr>
        <w:t xml:space="preserve">como mero instrumento que </w:t>
      </w:r>
      <w:r w:rsidR="00276F54" w:rsidRPr="00A86B6F">
        <w:rPr>
          <w:rFonts w:ascii="Times New Roman" w:hAnsi="Times New Roman" w:cs="Times New Roman"/>
          <w:sz w:val="24"/>
          <w:szCs w:val="24"/>
          <w:lang w:val="pt-PT"/>
        </w:rPr>
        <w:t>viabiliza</w:t>
      </w:r>
      <w:r w:rsidRPr="00A86B6F">
        <w:rPr>
          <w:rFonts w:ascii="Times New Roman" w:hAnsi="Times New Roman" w:cs="Times New Roman"/>
          <w:sz w:val="24"/>
          <w:szCs w:val="24"/>
          <w:lang w:val="pt-PT"/>
        </w:rPr>
        <w:t xml:space="preserve"> o atendimento de objetivos</w:t>
      </w:r>
      <w:r w:rsidR="00276F54" w:rsidRPr="00A86B6F">
        <w:rPr>
          <w:rFonts w:ascii="Times New Roman" w:hAnsi="Times New Roman" w:cs="Times New Roman"/>
          <w:sz w:val="24"/>
          <w:szCs w:val="24"/>
          <w:lang w:val="pt-PT"/>
        </w:rPr>
        <w:t xml:space="preserve"> engessados</w:t>
      </w:r>
      <w:r w:rsidRPr="00A86B6F">
        <w:rPr>
          <w:rFonts w:ascii="Times New Roman" w:hAnsi="Times New Roman" w:cs="Times New Roman"/>
          <w:sz w:val="24"/>
          <w:szCs w:val="24"/>
          <w:lang w:val="pt-PT"/>
        </w:rPr>
        <w:t xml:space="preserve"> e a realização de processos avaliativos</w:t>
      </w:r>
      <w:r w:rsidR="00276F54" w:rsidRPr="00A86B6F">
        <w:rPr>
          <w:rFonts w:ascii="Times New Roman" w:hAnsi="Times New Roman" w:cs="Times New Roman"/>
          <w:sz w:val="24"/>
          <w:szCs w:val="24"/>
          <w:lang w:val="pt-PT"/>
        </w:rPr>
        <w:t xml:space="preserve"> quantitativos</w:t>
      </w:r>
      <w:r w:rsidRPr="00A86B6F">
        <w:rPr>
          <w:rFonts w:ascii="Times New Roman" w:hAnsi="Times New Roman" w:cs="Times New Roman"/>
          <w:sz w:val="24"/>
          <w:szCs w:val="24"/>
          <w:lang w:val="pt-PT"/>
        </w:rPr>
        <w:t xml:space="preserve">. Sendo o currículo um </w:t>
      </w:r>
      <w:r w:rsidR="00276F54" w:rsidRPr="00A86B6F">
        <w:rPr>
          <w:rFonts w:ascii="Times New Roman" w:hAnsi="Times New Roman" w:cs="Times New Roman"/>
          <w:sz w:val="24"/>
          <w:szCs w:val="24"/>
          <w:lang w:val="pt-PT"/>
        </w:rPr>
        <w:t>percurso</w:t>
      </w:r>
      <w:r w:rsidRPr="00A86B6F">
        <w:rPr>
          <w:rFonts w:ascii="Times New Roman" w:hAnsi="Times New Roman" w:cs="Times New Roman"/>
          <w:sz w:val="24"/>
          <w:szCs w:val="24"/>
          <w:lang w:val="pt-PT"/>
        </w:rPr>
        <w:t xml:space="preserve"> que agrega as experiências de vida dos educadores, entendemos que ele </w:t>
      </w:r>
      <w:r w:rsidR="00276F54" w:rsidRPr="00A86B6F">
        <w:rPr>
          <w:rFonts w:ascii="Times New Roman" w:hAnsi="Times New Roman" w:cs="Times New Roman"/>
          <w:sz w:val="24"/>
          <w:szCs w:val="24"/>
          <w:lang w:val="pt-PT"/>
        </w:rPr>
        <w:t>circunscreve</w:t>
      </w:r>
      <w:r w:rsidRPr="00A86B6F">
        <w:rPr>
          <w:rFonts w:ascii="Times New Roman" w:hAnsi="Times New Roman" w:cs="Times New Roman"/>
          <w:sz w:val="24"/>
          <w:szCs w:val="24"/>
          <w:lang w:val="pt-PT"/>
        </w:rPr>
        <w:t xml:space="preserve"> mais do que conteúdos</w:t>
      </w:r>
      <w:r w:rsidR="00276F54" w:rsidRPr="00A86B6F">
        <w:rPr>
          <w:rFonts w:ascii="Times New Roman" w:hAnsi="Times New Roman" w:cs="Times New Roman"/>
          <w:sz w:val="24"/>
          <w:szCs w:val="24"/>
          <w:lang w:val="pt-PT"/>
        </w:rPr>
        <w:t xml:space="preserve"> rígidos</w:t>
      </w:r>
      <w:r w:rsidRPr="00A86B6F">
        <w:rPr>
          <w:rFonts w:ascii="Times New Roman" w:hAnsi="Times New Roman" w:cs="Times New Roman"/>
          <w:sz w:val="24"/>
          <w:szCs w:val="24"/>
          <w:lang w:val="pt-PT"/>
        </w:rPr>
        <w:t xml:space="preserve"> a serem apreendidos. Diante da constatação da necessidade d</w:t>
      </w:r>
      <w:r w:rsidR="005E4D13" w:rsidRPr="00A86B6F">
        <w:rPr>
          <w:rFonts w:ascii="Times New Roman" w:hAnsi="Times New Roman" w:cs="Times New Roman"/>
          <w:sz w:val="24"/>
          <w:szCs w:val="24"/>
          <w:lang w:val="pt-PT"/>
        </w:rPr>
        <w:t xml:space="preserve">e </w:t>
      </w:r>
      <w:r w:rsidRPr="00A86B6F">
        <w:rPr>
          <w:rFonts w:ascii="Times New Roman" w:hAnsi="Times New Roman" w:cs="Times New Roman"/>
          <w:sz w:val="24"/>
          <w:szCs w:val="24"/>
          <w:lang w:val="pt-PT"/>
        </w:rPr>
        <w:t>os currículos adaptarem-se às necessidades e aos anseios da sociedade, acreditamos que, antes, deverão constar em sua estrutura objetivos capazes de serem alcançados e que melhorem a vida do</w:t>
      </w:r>
      <w:r w:rsidR="005E4D13" w:rsidRPr="00A86B6F">
        <w:rPr>
          <w:rFonts w:ascii="Times New Roman" w:hAnsi="Times New Roman" w:cs="Times New Roman"/>
          <w:sz w:val="24"/>
          <w:szCs w:val="24"/>
          <w:lang w:val="pt-PT"/>
        </w:rPr>
        <w:t>s</w:t>
      </w:r>
      <w:r w:rsidRPr="00A86B6F">
        <w:rPr>
          <w:rFonts w:ascii="Times New Roman" w:hAnsi="Times New Roman" w:cs="Times New Roman"/>
          <w:sz w:val="24"/>
          <w:szCs w:val="24"/>
          <w:lang w:val="pt-PT"/>
        </w:rPr>
        <w:t xml:space="preserve"> </w:t>
      </w:r>
      <w:r w:rsidR="005E4D13" w:rsidRPr="00A86B6F">
        <w:rPr>
          <w:rFonts w:ascii="Times New Roman" w:hAnsi="Times New Roman" w:cs="Times New Roman"/>
          <w:sz w:val="24"/>
          <w:szCs w:val="24"/>
          <w:lang w:val="pt-PT"/>
        </w:rPr>
        <w:t>graduandos</w:t>
      </w:r>
      <w:r w:rsidRPr="00A86B6F">
        <w:rPr>
          <w:rFonts w:ascii="Times New Roman" w:hAnsi="Times New Roman" w:cs="Times New Roman"/>
          <w:sz w:val="24"/>
          <w:szCs w:val="24"/>
          <w:lang w:val="pt-PT"/>
        </w:rPr>
        <w:t>, como cidadão</w:t>
      </w:r>
      <w:r w:rsidR="005E4D13" w:rsidRPr="00A86B6F">
        <w:rPr>
          <w:rFonts w:ascii="Times New Roman" w:hAnsi="Times New Roman" w:cs="Times New Roman"/>
          <w:sz w:val="24"/>
          <w:szCs w:val="24"/>
          <w:lang w:val="pt-PT"/>
        </w:rPr>
        <w:t>s,</w:t>
      </w:r>
      <w:r w:rsidRPr="00A86B6F">
        <w:rPr>
          <w:rFonts w:ascii="Times New Roman" w:hAnsi="Times New Roman" w:cs="Times New Roman"/>
          <w:sz w:val="24"/>
          <w:szCs w:val="24"/>
          <w:lang w:val="pt-PT"/>
        </w:rPr>
        <w:t xml:space="preserve"> e como profissional imerso em uma comunidade historicamente localizada nos espaços lusófonos.  </w:t>
      </w:r>
    </w:p>
    <w:p w:rsidR="00346291" w:rsidRPr="00A86B6F" w:rsidRDefault="0051247E" w:rsidP="00D305BE">
      <w:pPr>
        <w:pStyle w:val="Corpo"/>
        <w:spacing w:after="60" w:line="360" w:lineRule="auto"/>
        <w:ind w:firstLine="708"/>
        <w:rPr>
          <w:rFonts w:ascii="Times New Roman" w:hAnsi="Times New Roman" w:cs="Times New Roman"/>
          <w:sz w:val="24"/>
          <w:szCs w:val="24"/>
          <w:lang w:val="pt-PT"/>
        </w:rPr>
      </w:pPr>
      <w:r w:rsidRPr="00A86B6F">
        <w:rPr>
          <w:rFonts w:ascii="Times New Roman" w:hAnsi="Times New Roman" w:cs="Times New Roman"/>
          <w:sz w:val="24"/>
          <w:szCs w:val="24"/>
          <w:lang w:val="pt-PT"/>
        </w:rPr>
        <w:t>Sabendo que as Humanidades constituem uma ampla e complexa área do conhecimento, que tem instrumentos capazes de conscientizar o ser humano sobre o seu papel no contexto sociocultural onde se insere, acreditamos que os currículos dos Cursos que nela se inscrevem devam permitir uma formação acadêmica voltada para o real e que seja eminentemente interdisciplinar. Assim, o conjunto de experiências proposto pelo Curso de Bacharelado em Humanidades deverá atuar como instrumento educativo que permita ao estudante tanto conhecer o seu contexto histórico quanto nele atuar de forma consciente.</w:t>
      </w:r>
    </w:p>
    <w:p w:rsidR="00346291" w:rsidRDefault="0051247E" w:rsidP="00D305BE">
      <w:pPr>
        <w:pStyle w:val="Corpo"/>
        <w:spacing w:after="60" w:line="360" w:lineRule="auto"/>
        <w:ind w:firstLine="708"/>
        <w:rPr>
          <w:rFonts w:ascii="Times New Roman" w:hAnsi="Times New Roman" w:cs="Times New Roman"/>
          <w:sz w:val="24"/>
          <w:szCs w:val="24"/>
          <w:lang w:val="pt-PT"/>
        </w:rPr>
      </w:pPr>
      <w:r w:rsidRPr="00A86B6F">
        <w:rPr>
          <w:rFonts w:ascii="Times New Roman" w:hAnsi="Times New Roman" w:cs="Times New Roman"/>
          <w:sz w:val="24"/>
          <w:szCs w:val="24"/>
          <w:lang w:val="pt-PT"/>
        </w:rPr>
        <w:t>O</w:t>
      </w:r>
      <w:r w:rsidR="00E27932" w:rsidRPr="00A86B6F">
        <w:rPr>
          <w:rFonts w:ascii="Times New Roman" w:hAnsi="Times New Roman" w:cs="Times New Roman"/>
          <w:sz w:val="24"/>
          <w:szCs w:val="24"/>
          <w:lang w:val="pt-PT"/>
        </w:rPr>
        <w:t>s</w:t>
      </w:r>
      <w:r w:rsidRPr="00A86B6F">
        <w:rPr>
          <w:rFonts w:ascii="Times New Roman" w:hAnsi="Times New Roman" w:cs="Times New Roman"/>
          <w:sz w:val="24"/>
          <w:szCs w:val="24"/>
          <w:lang w:val="pt-PT"/>
        </w:rPr>
        <w:t xml:space="preserve"> </w:t>
      </w:r>
      <w:r w:rsidR="00E27932" w:rsidRPr="00A86B6F">
        <w:rPr>
          <w:rFonts w:ascii="Times New Roman" w:hAnsi="Times New Roman" w:cs="Times New Roman"/>
          <w:sz w:val="24"/>
          <w:szCs w:val="24"/>
          <w:lang w:val="pt-PT"/>
        </w:rPr>
        <w:t xml:space="preserve">estudos </w:t>
      </w:r>
      <w:r w:rsidRPr="00A86B6F">
        <w:rPr>
          <w:rFonts w:ascii="Times New Roman" w:hAnsi="Times New Roman" w:cs="Times New Roman"/>
          <w:sz w:val="24"/>
          <w:szCs w:val="24"/>
          <w:lang w:val="pt-PT"/>
        </w:rPr>
        <w:t>das Humanidades</w:t>
      </w:r>
      <w:r w:rsidR="00E27932" w:rsidRPr="00A86B6F">
        <w:rPr>
          <w:rFonts w:ascii="Times New Roman" w:hAnsi="Times New Roman" w:cs="Times New Roman"/>
          <w:sz w:val="24"/>
          <w:szCs w:val="24"/>
          <w:lang w:val="pt-PT"/>
        </w:rPr>
        <w:t xml:space="preserve"> no BHU</w:t>
      </w:r>
      <w:r w:rsidRPr="00A86B6F">
        <w:rPr>
          <w:rFonts w:ascii="Times New Roman" w:hAnsi="Times New Roman" w:cs="Times New Roman"/>
          <w:sz w:val="24"/>
          <w:szCs w:val="24"/>
          <w:lang w:val="pt-PT"/>
        </w:rPr>
        <w:t xml:space="preserve"> </w:t>
      </w:r>
      <w:r w:rsidR="00E27932" w:rsidRPr="00A86B6F">
        <w:rPr>
          <w:rFonts w:ascii="Times New Roman" w:hAnsi="Times New Roman" w:cs="Times New Roman"/>
          <w:sz w:val="24"/>
          <w:szCs w:val="24"/>
          <w:lang w:val="pt-PT"/>
        </w:rPr>
        <w:t xml:space="preserve">têm em vista </w:t>
      </w:r>
      <w:r w:rsidRPr="00A86B6F">
        <w:rPr>
          <w:rFonts w:ascii="Times New Roman" w:hAnsi="Times New Roman" w:cs="Times New Roman"/>
          <w:sz w:val="24"/>
          <w:szCs w:val="24"/>
          <w:lang w:val="pt-PT"/>
        </w:rPr>
        <w:t xml:space="preserve">o desenvolvimento de aptidões </w:t>
      </w:r>
      <w:r w:rsidR="00E27932" w:rsidRPr="00A86B6F">
        <w:rPr>
          <w:rFonts w:ascii="Times New Roman" w:hAnsi="Times New Roman" w:cs="Times New Roman"/>
          <w:sz w:val="24"/>
          <w:szCs w:val="24"/>
          <w:lang w:val="pt-PT"/>
        </w:rPr>
        <w:t>necessárias</w:t>
      </w:r>
      <w:r w:rsidRPr="00A86B6F">
        <w:rPr>
          <w:rFonts w:ascii="Times New Roman" w:hAnsi="Times New Roman" w:cs="Times New Roman"/>
          <w:sz w:val="24"/>
          <w:szCs w:val="24"/>
          <w:lang w:val="pt-PT"/>
        </w:rPr>
        <w:t xml:space="preserve"> para a prática da pesquisa e do ensino. Dessa forma, o Curso de Bacharelado em Humanidades deve ter como preocupação primordial a formação de um profissional consciente e capaz do exercício profissional, atentando para o fato de que a construção do saber é sempre resultado de um trabalho produzido em tempo e espaço delimitados e que, por isso mesmo, pode gerar produtos diferentes.</w:t>
      </w:r>
    </w:p>
    <w:p w:rsidR="00335A4E" w:rsidRPr="00A86B6F" w:rsidRDefault="00335A4E" w:rsidP="00D305BE">
      <w:pPr>
        <w:pStyle w:val="Corpo"/>
        <w:spacing w:after="60" w:line="360" w:lineRule="auto"/>
        <w:ind w:firstLine="708"/>
        <w:rPr>
          <w:rFonts w:ascii="Times New Roman" w:hAnsi="Times New Roman" w:cs="Times New Roman"/>
          <w:sz w:val="24"/>
          <w:szCs w:val="24"/>
          <w:lang w:val="pt-PT"/>
        </w:rPr>
      </w:pPr>
    </w:p>
    <w:p w:rsidR="00346291" w:rsidRPr="00A86B6F" w:rsidRDefault="0051247E" w:rsidP="00D305BE">
      <w:pPr>
        <w:pStyle w:val="Corpo"/>
        <w:spacing w:after="60" w:line="360" w:lineRule="auto"/>
        <w:ind w:firstLine="708"/>
        <w:rPr>
          <w:rFonts w:ascii="Times New Roman" w:hAnsi="Times New Roman" w:cs="Times New Roman"/>
          <w:b/>
          <w:sz w:val="24"/>
          <w:szCs w:val="24"/>
          <w:lang w:val="pt-PT"/>
        </w:rPr>
      </w:pPr>
      <w:r w:rsidRPr="00A86B6F">
        <w:rPr>
          <w:rFonts w:ascii="Times New Roman" w:hAnsi="Times New Roman" w:cs="Times New Roman"/>
          <w:b/>
          <w:sz w:val="24"/>
          <w:szCs w:val="24"/>
          <w:lang w:val="pt-PT"/>
        </w:rPr>
        <w:t xml:space="preserve">3.1. Objetivo Geral </w:t>
      </w:r>
    </w:p>
    <w:p w:rsidR="00346291" w:rsidRDefault="0051247E" w:rsidP="00D305BE">
      <w:pPr>
        <w:pStyle w:val="Corpo"/>
        <w:spacing w:after="60" w:line="360" w:lineRule="auto"/>
        <w:ind w:firstLine="708"/>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Formar bacharéis em Humanidades capazes de atuar em </w:t>
      </w:r>
      <w:r w:rsidR="00424A72" w:rsidRPr="00A86B6F">
        <w:rPr>
          <w:rFonts w:ascii="Times New Roman" w:hAnsi="Times New Roman" w:cs="Times New Roman"/>
          <w:sz w:val="24"/>
          <w:szCs w:val="24"/>
          <w:lang w:val="pt-PT"/>
        </w:rPr>
        <w:t>i</w:t>
      </w:r>
      <w:r w:rsidRPr="00A86B6F">
        <w:rPr>
          <w:rFonts w:ascii="Times New Roman" w:hAnsi="Times New Roman" w:cs="Times New Roman"/>
          <w:sz w:val="24"/>
          <w:szCs w:val="24"/>
          <w:lang w:val="pt-PT"/>
        </w:rPr>
        <w:t xml:space="preserve">nstituições de pesquisa, museus, arquivos e demais instituições afins, públicas e privadas, de modo a promover a construção e a preservação do conhecimento social. Promover políticas sociais de acesso e democratização destes espaços a fim de que seja incentivada e garantida a necessária e dinâmica produção do conhecimento. </w:t>
      </w:r>
    </w:p>
    <w:p w:rsidR="00335A4E" w:rsidRPr="00A86B6F" w:rsidRDefault="00335A4E" w:rsidP="00D305BE">
      <w:pPr>
        <w:pStyle w:val="Corpo"/>
        <w:spacing w:after="60" w:line="360" w:lineRule="auto"/>
        <w:ind w:firstLine="708"/>
        <w:rPr>
          <w:rFonts w:ascii="Times New Roman" w:hAnsi="Times New Roman" w:cs="Times New Roman"/>
          <w:sz w:val="24"/>
          <w:szCs w:val="24"/>
          <w:lang w:val="pt-PT"/>
        </w:rPr>
      </w:pPr>
    </w:p>
    <w:p w:rsidR="00346291" w:rsidRPr="00A86B6F" w:rsidRDefault="0051247E" w:rsidP="00D305BE">
      <w:pPr>
        <w:pStyle w:val="Corpo"/>
        <w:spacing w:after="60" w:line="360" w:lineRule="auto"/>
        <w:ind w:firstLine="708"/>
        <w:rPr>
          <w:rFonts w:ascii="Times New Roman" w:hAnsi="Times New Roman" w:cs="Times New Roman"/>
          <w:b/>
          <w:sz w:val="24"/>
          <w:szCs w:val="24"/>
          <w:lang w:val="pt-PT"/>
        </w:rPr>
      </w:pPr>
      <w:r w:rsidRPr="00A86B6F">
        <w:rPr>
          <w:rFonts w:ascii="Times New Roman" w:hAnsi="Times New Roman" w:cs="Times New Roman"/>
          <w:b/>
          <w:sz w:val="24"/>
          <w:szCs w:val="24"/>
          <w:lang w:val="pt-PT"/>
        </w:rPr>
        <w:t>3.2. Objetivos Específicos</w:t>
      </w:r>
    </w:p>
    <w:p w:rsidR="00346291" w:rsidRPr="00A86B6F" w:rsidRDefault="0051247E" w:rsidP="00D305BE">
      <w:pPr>
        <w:pStyle w:val="Corpo"/>
        <w:numPr>
          <w:ilvl w:val="0"/>
          <w:numId w:val="27"/>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Localizar e estudar os campos das Ciências Humanas, da Filosofia e das Artes, assim como suas mudanças ao longo do tempo, de modo a compreender as possibilidades de construção da inteligência social na sua multiplicidades de formas de interpretar e produzir o conhecimento interdisciplinar em Humanidades. </w:t>
      </w:r>
    </w:p>
    <w:p w:rsidR="00346291" w:rsidRPr="00A86B6F" w:rsidRDefault="0051247E" w:rsidP="00D305BE">
      <w:pPr>
        <w:pStyle w:val="Corpo"/>
        <w:numPr>
          <w:ilvl w:val="0"/>
          <w:numId w:val="27"/>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Discutir as transformações que ocorrem no campo da pesquisa em Humanidades, através de uma ampla reflexão critica sobre </w:t>
      </w:r>
      <w:r w:rsidR="00424A72" w:rsidRPr="00A86B6F">
        <w:rPr>
          <w:rFonts w:ascii="Times New Roman" w:hAnsi="Times New Roman" w:cs="Times New Roman"/>
          <w:sz w:val="24"/>
          <w:szCs w:val="24"/>
          <w:lang w:val="pt-PT"/>
        </w:rPr>
        <w:t>a</w:t>
      </w:r>
      <w:r w:rsidRPr="00A86B6F">
        <w:rPr>
          <w:rFonts w:ascii="Times New Roman" w:hAnsi="Times New Roman" w:cs="Times New Roman"/>
          <w:sz w:val="24"/>
          <w:szCs w:val="24"/>
          <w:lang w:val="pt-PT"/>
        </w:rPr>
        <w:t xml:space="preserve"> p</w:t>
      </w:r>
      <w:r w:rsidR="00424A72" w:rsidRPr="00A86B6F">
        <w:rPr>
          <w:rFonts w:ascii="Times New Roman" w:hAnsi="Times New Roman" w:cs="Times New Roman"/>
          <w:sz w:val="24"/>
          <w:szCs w:val="24"/>
          <w:lang w:val="pt-PT"/>
        </w:rPr>
        <w:t>rodução científica na área</w:t>
      </w:r>
      <w:r w:rsidRPr="00A86B6F">
        <w:rPr>
          <w:rFonts w:ascii="Times New Roman" w:hAnsi="Times New Roman" w:cs="Times New Roman"/>
          <w:sz w:val="24"/>
          <w:szCs w:val="24"/>
          <w:lang w:val="pt-PT"/>
        </w:rPr>
        <w:t xml:space="preserve">.  </w:t>
      </w:r>
    </w:p>
    <w:p w:rsidR="00346291" w:rsidRPr="00A86B6F" w:rsidRDefault="0051247E" w:rsidP="00D305BE">
      <w:pPr>
        <w:pStyle w:val="Corpo"/>
        <w:numPr>
          <w:ilvl w:val="0"/>
          <w:numId w:val="27"/>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Estudar e analisar as transformações que ocorreram e ocorrem nos espaços lusófonos sob a ótica das Ciências Humanas, da Filosofia e das Artes.</w:t>
      </w:r>
    </w:p>
    <w:p w:rsidR="00346291" w:rsidRPr="00A86B6F" w:rsidRDefault="0051247E" w:rsidP="00D305BE">
      <w:pPr>
        <w:pStyle w:val="Corpo"/>
        <w:numPr>
          <w:ilvl w:val="0"/>
          <w:numId w:val="27"/>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Proporcionar experiências de pesquisa e de desenvolvimento de projetos que capacitem os graduandos para a produção do conhecimento no campo das Ciências Humanas, da Filosofia e das Artes, bem como para sua socialização através de textos de divulgação acadêmica.</w:t>
      </w:r>
    </w:p>
    <w:p w:rsidR="00346291" w:rsidRPr="00A86B6F" w:rsidRDefault="0051247E" w:rsidP="00D305BE">
      <w:pPr>
        <w:pStyle w:val="Corpo"/>
        <w:numPr>
          <w:ilvl w:val="0"/>
          <w:numId w:val="27"/>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Formar profissionais que valorizem e incrementem o estudo e a difusão das culturas dos países parceiros, respeitando suas identidades e peculiaridades;</w:t>
      </w:r>
    </w:p>
    <w:p w:rsidR="00346291" w:rsidRPr="00A86B6F" w:rsidRDefault="0051247E" w:rsidP="00D305BE">
      <w:pPr>
        <w:pStyle w:val="Corpo"/>
        <w:numPr>
          <w:ilvl w:val="0"/>
          <w:numId w:val="27"/>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Preparar os futuros bacharéis para uma escolha consciente e qualificada de um dos campos de formação específica no Instituto de Humanidades e Letras, nos quais poderão </w:t>
      </w:r>
      <w:r w:rsidR="00424A72" w:rsidRPr="00A86B6F">
        <w:rPr>
          <w:rFonts w:ascii="Times New Roman" w:hAnsi="Times New Roman" w:cs="Times New Roman"/>
          <w:sz w:val="24"/>
          <w:szCs w:val="24"/>
          <w:lang w:val="pt-PT"/>
        </w:rPr>
        <w:t>ingressar</w:t>
      </w:r>
      <w:r w:rsidRPr="00A86B6F">
        <w:rPr>
          <w:rFonts w:ascii="Times New Roman" w:hAnsi="Times New Roman" w:cs="Times New Roman"/>
          <w:sz w:val="24"/>
          <w:szCs w:val="24"/>
          <w:lang w:val="pt-PT"/>
        </w:rPr>
        <w:t xml:space="preserve"> depois de formados.</w:t>
      </w:r>
    </w:p>
    <w:p w:rsidR="00346291" w:rsidRPr="00A86B6F" w:rsidRDefault="0051247E" w:rsidP="00D305BE">
      <w:pPr>
        <w:pStyle w:val="Corpo"/>
        <w:numPr>
          <w:ilvl w:val="0"/>
          <w:numId w:val="27"/>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Formar bacharéis em Humanidades capazes de informar e de formar sujeitos leitores críticos do mundo.</w:t>
      </w:r>
    </w:p>
    <w:p w:rsidR="00346291" w:rsidRPr="00A86B6F" w:rsidRDefault="00346291" w:rsidP="00D305BE">
      <w:pPr>
        <w:pStyle w:val="Corpo"/>
        <w:spacing w:after="60" w:line="360" w:lineRule="auto"/>
        <w:rPr>
          <w:rFonts w:ascii="Times New Roman" w:hAnsi="Times New Roman" w:cs="Times New Roman"/>
          <w:sz w:val="24"/>
          <w:szCs w:val="24"/>
          <w:lang w:val="pt-PT"/>
        </w:rPr>
      </w:pPr>
    </w:p>
    <w:p w:rsidR="00346291" w:rsidRPr="00A86B6F" w:rsidRDefault="00A9705E" w:rsidP="00D305BE">
      <w:pPr>
        <w:pStyle w:val="Corpo"/>
        <w:spacing w:after="60" w:line="360" w:lineRule="auto"/>
        <w:rPr>
          <w:rFonts w:ascii="Times New Roman" w:hAnsi="Times New Roman" w:cs="Times New Roman"/>
          <w:b/>
          <w:sz w:val="24"/>
          <w:szCs w:val="24"/>
          <w:lang w:val="pt-PT"/>
        </w:rPr>
      </w:pPr>
      <w:r w:rsidRPr="00A86B6F">
        <w:rPr>
          <w:rFonts w:ascii="Times New Roman" w:hAnsi="Times New Roman" w:cs="Times New Roman"/>
          <w:b/>
          <w:sz w:val="24"/>
          <w:szCs w:val="24"/>
          <w:lang w:val="pt-PT"/>
        </w:rPr>
        <w:t>4. BASE LEGAL</w:t>
      </w:r>
    </w:p>
    <w:p w:rsidR="00346291" w:rsidRPr="00A86B6F" w:rsidRDefault="0051247E" w:rsidP="00D305BE">
      <w:pPr>
        <w:pStyle w:val="Corpo"/>
        <w:spacing w:after="60" w:line="360" w:lineRule="auto"/>
        <w:ind w:firstLine="708"/>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Os Bacharelados Interdisciplinares, por se tratarem de experiências acadêmicas muito recentes no Brasil, ainda não são objeto de uma regulamentação específica do Conselho Nacional de Educação. A base legal atual em que se apoia a sua criação, no plano da legislação federal, é o artigo 53, da Lei 9.394/96 (LDBEN - Lei de Diretrizes e Bases da Educação Nacional), que assegura, no inciso I, às instituições universitárias, a autonomia para criação de novos cursos e, no inciso II, a liberdade de fixação dos seus currículos. </w:t>
      </w:r>
    </w:p>
    <w:p w:rsidR="00346291" w:rsidRPr="00A86B6F" w:rsidRDefault="0051247E" w:rsidP="00D305BE">
      <w:pPr>
        <w:pStyle w:val="Corpo"/>
        <w:spacing w:after="60" w:line="360" w:lineRule="auto"/>
        <w:ind w:firstLine="708"/>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Os documentos normativos consultados para subsidiar a proposta dos Bacharelados Interdisciplinares são: </w:t>
      </w:r>
    </w:p>
    <w:p w:rsidR="00346291" w:rsidRPr="00A86B6F" w:rsidRDefault="00424A72" w:rsidP="00D305BE">
      <w:pPr>
        <w:pStyle w:val="Corpo"/>
        <w:numPr>
          <w:ilvl w:val="0"/>
          <w:numId w:val="28"/>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O </w:t>
      </w:r>
      <w:r w:rsidR="0051247E" w:rsidRPr="00A86B6F">
        <w:rPr>
          <w:rFonts w:ascii="Times New Roman" w:hAnsi="Times New Roman" w:cs="Times New Roman"/>
          <w:sz w:val="24"/>
          <w:szCs w:val="24"/>
          <w:lang w:val="pt-PT"/>
        </w:rPr>
        <w:t xml:space="preserve">Parecer CNE/CES nº. 776, </w:t>
      </w:r>
      <w:r w:rsidRPr="00A86B6F">
        <w:rPr>
          <w:rFonts w:ascii="Times New Roman" w:hAnsi="Times New Roman" w:cs="Times New Roman"/>
          <w:sz w:val="24"/>
          <w:szCs w:val="24"/>
          <w:lang w:val="pt-PT"/>
        </w:rPr>
        <w:t xml:space="preserve">de </w:t>
      </w:r>
      <w:r w:rsidR="0051247E" w:rsidRPr="00A86B6F">
        <w:rPr>
          <w:rFonts w:ascii="Times New Roman" w:hAnsi="Times New Roman" w:cs="Times New Roman"/>
          <w:sz w:val="24"/>
          <w:szCs w:val="24"/>
          <w:lang w:val="pt-PT"/>
        </w:rPr>
        <w:t>3/12/1997</w:t>
      </w:r>
      <w:r w:rsidRPr="00A86B6F">
        <w:rPr>
          <w:rFonts w:ascii="Times New Roman" w:hAnsi="Times New Roman" w:cs="Times New Roman"/>
          <w:sz w:val="24"/>
          <w:szCs w:val="24"/>
          <w:lang w:val="pt-PT"/>
        </w:rPr>
        <w:t>, que</w:t>
      </w:r>
      <w:r w:rsidR="0051247E" w:rsidRPr="00A86B6F">
        <w:rPr>
          <w:rFonts w:ascii="Times New Roman" w:hAnsi="Times New Roman" w:cs="Times New Roman"/>
          <w:sz w:val="24"/>
          <w:szCs w:val="24"/>
          <w:lang w:val="pt-PT"/>
        </w:rPr>
        <w:t xml:space="preserve"> </w:t>
      </w:r>
      <w:r w:rsidRPr="00A86B6F">
        <w:rPr>
          <w:rFonts w:ascii="Times New Roman" w:hAnsi="Times New Roman" w:cs="Times New Roman"/>
          <w:sz w:val="24"/>
          <w:szCs w:val="24"/>
          <w:lang w:val="pt-PT"/>
        </w:rPr>
        <w:t>f</w:t>
      </w:r>
      <w:r w:rsidR="0051247E" w:rsidRPr="00A86B6F">
        <w:rPr>
          <w:rFonts w:ascii="Times New Roman" w:hAnsi="Times New Roman" w:cs="Times New Roman"/>
          <w:sz w:val="24"/>
          <w:szCs w:val="24"/>
          <w:lang w:val="pt-PT"/>
        </w:rPr>
        <w:t xml:space="preserve">ornece orientação para as diretrizes curriculares dos Cursos de Graduação. </w:t>
      </w:r>
    </w:p>
    <w:p w:rsidR="00346291" w:rsidRPr="00A86B6F" w:rsidRDefault="00424A72" w:rsidP="00D305BE">
      <w:pPr>
        <w:pStyle w:val="Corpo"/>
        <w:numPr>
          <w:ilvl w:val="0"/>
          <w:numId w:val="28"/>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O </w:t>
      </w:r>
      <w:r w:rsidR="0051247E" w:rsidRPr="00A86B6F">
        <w:rPr>
          <w:rFonts w:ascii="Times New Roman" w:hAnsi="Times New Roman" w:cs="Times New Roman"/>
          <w:sz w:val="24"/>
          <w:szCs w:val="24"/>
          <w:lang w:val="pt-PT"/>
        </w:rPr>
        <w:t>Parecer CNE/CES nº. 67, 11/3/2003</w:t>
      </w:r>
      <w:r w:rsidRPr="00A86B6F">
        <w:rPr>
          <w:rFonts w:ascii="Times New Roman" w:hAnsi="Times New Roman" w:cs="Times New Roman"/>
          <w:sz w:val="24"/>
          <w:szCs w:val="24"/>
          <w:lang w:val="pt-PT"/>
        </w:rPr>
        <w:t>, que</w:t>
      </w:r>
      <w:r w:rsidR="0051247E" w:rsidRPr="00A86B6F">
        <w:rPr>
          <w:rFonts w:ascii="Times New Roman" w:hAnsi="Times New Roman" w:cs="Times New Roman"/>
          <w:sz w:val="24"/>
          <w:szCs w:val="24"/>
          <w:lang w:val="pt-PT"/>
        </w:rPr>
        <w:t xml:space="preserve"> </w:t>
      </w:r>
      <w:r w:rsidRPr="00A86B6F">
        <w:rPr>
          <w:rFonts w:ascii="Times New Roman" w:hAnsi="Times New Roman" w:cs="Times New Roman"/>
          <w:sz w:val="24"/>
          <w:szCs w:val="24"/>
          <w:lang w:val="pt-PT"/>
        </w:rPr>
        <w:t>ap</w:t>
      </w:r>
      <w:r w:rsidR="0051247E" w:rsidRPr="00A86B6F">
        <w:rPr>
          <w:rFonts w:ascii="Times New Roman" w:hAnsi="Times New Roman" w:cs="Times New Roman"/>
          <w:sz w:val="24"/>
          <w:szCs w:val="24"/>
          <w:lang w:val="pt-PT"/>
        </w:rPr>
        <w:t>rova</w:t>
      </w:r>
      <w:r w:rsidRPr="00A86B6F">
        <w:rPr>
          <w:rFonts w:ascii="Times New Roman" w:hAnsi="Times New Roman" w:cs="Times New Roman"/>
          <w:sz w:val="24"/>
          <w:szCs w:val="24"/>
          <w:lang w:val="pt-PT"/>
        </w:rPr>
        <w:t xml:space="preserve"> o</w:t>
      </w:r>
      <w:r w:rsidR="0051247E" w:rsidRPr="00A86B6F">
        <w:rPr>
          <w:rFonts w:ascii="Times New Roman" w:hAnsi="Times New Roman" w:cs="Times New Roman"/>
          <w:sz w:val="24"/>
          <w:szCs w:val="24"/>
          <w:lang w:val="pt-PT"/>
        </w:rPr>
        <w:t xml:space="preserve"> Referencial para as Diretrizes Curriculares Nacionais - DCN - dos Cursos de Graduação e propõe a revogação do ato homologatório do Parecer CNE/CES 146/2002. </w:t>
      </w:r>
    </w:p>
    <w:p w:rsidR="00346291" w:rsidRPr="00A86B6F" w:rsidRDefault="00424A72" w:rsidP="00D305BE">
      <w:pPr>
        <w:pStyle w:val="Corpo"/>
        <w:numPr>
          <w:ilvl w:val="0"/>
          <w:numId w:val="28"/>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O </w:t>
      </w:r>
      <w:r w:rsidR="0051247E" w:rsidRPr="00A86B6F">
        <w:rPr>
          <w:rFonts w:ascii="Times New Roman" w:hAnsi="Times New Roman" w:cs="Times New Roman"/>
          <w:sz w:val="24"/>
          <w:szCs w:val="24"/>
          <w:lang w:val="pt-PT"/>
        </w:rPr>
        <w:t>Parecer CNE/CES nº. 108, 7/5/2003</w:t>
      </w:r>
      <w:r w:rsidRPr="00A86B6F">
        <w:rPr>
          <w:rFonts w:ascii="Times New Roman" w:hAnsi="Times New Roman" w:cs="Times New Roman"/>
          <w:sz w:val="24"/>
          <w:szCs w:val="24"/>
          <w:lang w:val="pt-PT"/>
        </w:rPr>
        <w:t>, que</w:t>
      </w:r>
      <w:r w:rsidR="0051247E" w:rsidRPr="00A86B6F">
        <w:rPr>
          <w:rFonts w:ascii="Times New Roman" w:hAnsi="Times New Roman" w:cs="Times New Roman"/>
          <w:sz w:val="24"/>
          <w:szCs w:val="24"/>
          <w:lang w:val="pt-PT"/>
        </w:rPr>
        <w:t xml:space="preserve"> </w:t>
      </w:r>
      <w:r w:rsidRPr="00A86B6F">
        <w:rPr>
          <w:rFonts w:ascii="Times New Roman" w:hAnsi="Times New Roman" w:cs="Times New Roman"/>
          <w:sz w:val="24"/>
          <w:szCs w:val="24"/>
          <w:lang w:val="pt-PT"/>
        </w:rPr>
        <w:t>e</w:t>
      </w:r>
      <w:r w:rsidR="0051247E" w:rsidRPr="00A86B6F">
        <w:rPr>
          <w:rFonts w:ascii="Times New Roman" w:hAnsi="Times New Roman" w:cs="Times New Roman"/>
          <w:sz w:val="24"/>
          <w:szCs w:val="24"/>
          <w:lang w:val="pt-PT"/>
        </w:rPr>
        <w:t xml:space="preserve">stabelece a duração de cursos presenciais de Bacharelado. </w:t>
      </w:r>
    </w:p>
    <w:p w:rsidR="00346291" w:rsidRPr="00A86B6F" w:rsidRDefault="00424A72" w:rsidP="00D305BE">
      <w:pPr>
        <w:pStyle w:val="Corpo"/>
        <w:numPr>
          <w:ilvl w:val="0"/>
          <w:numId w:val="28"/>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O </w:t>
      </w:r>
      <w:r w:rsidR="0051247E" w:rsidRPr="00A86B6F">
        <w:rPr>
          <w:rFonts w:ascii="Times New Roman" w:hAnsi="Times New Roman" w:cs="Times New Roman"/>
          <w:sz w:val="24"/>
          <w:szCs w:val="24"/>
          <w:lang w:val="pt-PT"/>
        </w:rPr>
        <w:t>Parecer CNE/CES nº. 136, 4/6/2003</w:t>
      </w:r>
      <w:r w:rsidRPr="00A86B6F">
        <w:rPr>
          <w:rFonts w:ascii="Times New Roman" w:hAnsi="Times New Roman" w:cs="Times New Roman"/>
          <w:sz w:val="24"/>
          <w:szCs w:val="24"/>
          <w:lang w:val="pt-PT"/>
        </w:rPr>
        <w:t>, que</w:t>
      </w:r>
      <w:r w:rsidR="0051247E" w:rsidRPr="00A86B6F">
        <w:rPr>
          <w:rFonts w:ascii="Times New Roman" w:hAnsi="Times New Roman" w:cs="Times New Roman"/>
          <w:sz w:val="24"/>
          <w:szCs w:val="24"/>
          <w:lang w:val="pt-PT"/>
        </w:rPr>
        <w:t xml:space="preserve"> </w:t>
      </w:r>
      <w:r w:rsidRPr="00A86B6F">
        <w:rPr>
          <w:rFonts w:ascii="Times New Roman" w:hAnsi="Times New Roman" w:cs="Times New Roman"/>
          <w:sz w:val="24"/>
          <w:szCs w:val="24"/>
          <w:lang w:val="pt-PT"/>
        </w:rPr>
        <w:t>a</w:t>
      </w:r>
      <w:r w:rsidR="0051247E" w:rsidRPr="00A86B6F">
        <w:rPr>
          <w:rFonts w:ascii="Times New Roman" w:hAnsi="Times New Roman" w:cs="Times New Roman"/>
          <w:sz w:val="24"/>
          <w:szCs w:val="24"/>
          <w:lang w:val="pt-PT"/>
        </w:rPr>
        <w:t xml:space="preserve">presenta esclarecimentos sobre o Parecer CNE/CES 776/97, que trata da orientação para as Diretrizes Curriculares dos Cursos de Graduação. </w:t>
      </w:r>
    </w:p>
    <w:p w:rsidR="00346291" w:rsidRPr="00A86B6F" w:rsidRDefault="00424A72" w:rsidP="00D305BE">
      <w:pPr>
        <w:pStyle w:val="Corpo"/>
        <w:numPr>
          <w:ilvl w:val="0"/>
          <w:numId w:val="28"/>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O </w:t>
      </w:r>
      <w:r w:rsidR="0051247E" w:rsidRPr="00A86B6F">
        <w:rPr>
          <w:rFonts w:ascii="Times New Roman" w:hAnsi="Times New Roman" w:cs="Times New Roman"/>
          <w:sz w:val="24"/>
          <w:szCs w:val="24"/>
          <w:lang w:val="pt-PT"/>
        </w:rPr>
        <w:t>Parecer CNE/CES nº. 210, 8/7/2004</w:t>
      </w:r>
      <w:r w:rsidRPr="00A86B6F">
        <w:rPr>
          <w:rFonts w:ascii="Times New Roman" w:hAnsi="Times New Roman" w:cs="Times New Roman"/>
          <w:sz w:val="24"/>
          <w:szCs w:val="24"/>
          <w:lang w:val="pt-PT"/>
        </w:rPr>
        <w:t>, que</w:t>
      </w:r>
      <w:r w:rsidR="0051247E" w:rsidRPr="00A86B6F">
        <w:rPr>
          <w:rFonts w:ascii="Times New Roman" w:hAnsi="Times New Roman" w:cs="Times New Roman"/>
          <w:sz w:val="24"/>
          <w:szCs w:val="24"/>
          <w:lang w:val="pt-PT"/>
        </w:rPr>
        <w:t xml:space="preserve"> </w:t>
      </w:r>
      <w:r w:rsidRPr="00A86B6F">
        <w:rPr>
          <w:rFonts w:ascii="Times New Roman" w:hAnsi="Times New Roman" w:cs="Times New Roman"/>
          <w:sz w:val="24"/>
          <w:szCs w:val="24"/>
          <w:lang w:val="pt-PT"/>
        </w:rPr>
        <w:t>a</w:t>
      </w:r>
      <w:r w:rsidR="0051247E" w:rsidRPr="00A86B6F">
        <w:rPr>
          <w:rFonts w:ascii="Times New Roman" w:hAnsi="Times New Roman" w:cs="Times New Roman"/>
          <w:sz w:val="24"/>
          <w:szCs w:val="24"/>
          <w:lang w:val="pt-PT"/>
        </w:rPr>
        <w:t xml:space="preserve">precia a Indicação CNE/CES 1/04, referente à adequação técnica e revisão dos pareceres e resoluções das Diretrizes Curriculares Nacionais para os cursos de graduação. </w:t>
      </w:r>
    </w:p>
    <w:p w:rsidR="00346291" w:rsidRPr="00A86B6F" w:rsidRDefault="00424A72" w:rsidP="00D305BE">
      <w:pPr>
        <w:pStyle w:val="Corpo"/>
        <w:numPr>
          <w:ilvl w:val="0"/>
          <w:numId w:val="28"/>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O </w:t>
      </w:r>
      <w:r w:rsidR="0051247E" w:rsidRPr="00A86B6F">
        <w:rPr>
          <w:rFonts w:ascii="Times New Roman" w:hAnsi="Times New Roman" w:cs="Times New Roman"/>
          <w:sz w:val="24"/>
          <w:szCs w:val="24"/>
          <w:lang w:val="pt-PT"/>
        </w:rPr>
        <w:t>Parecer CNE/CES nº. 329, 11/11/2004</w:t>
      </w:r>
      <w:r w:rsidRPr="00A86B6F">
        <w:rPr>
          <w:rFonts w:ascii="Times New Roman" w:hAnsi="Times New Roman" w:cs="Times New Roman"/>
          <w:sz w:val="24"/>
          <w:szCs w:val="24"/>
          <w:lang w:val="pt-PT"/>
        </w:rPr>
        <w:t>, que</w:t>
      </w:r>
      <w:r w:rsidR="0051247E" w:rsidRPr="00A86B6F">
        <w:rPr>
          <w:rFonts w:ascii="Times New Roman" w:hAnsi="Times New Roman" w:cs="Times New Roman"/>
          <w:sz w:val="24"/>
          <w:szCs w:val="24"/>
          <w:lang w:val="pt-PT"/>
        </w:rPr>
        <w:t xml:space="preserve"> </w:t>
      </w:r>
      <w:r w:rsidRPr="00A86B6F">
        <w:rPr>
          <w:rFonts w:ascii="Times New Roman" w:hAnsi="Times New Roman" w:cs="Times New Roman"/>
          <w:sz w:val="24"/>
          <w:szCs w:val="24"/>
          <w:lang w:val="pt-PT"/>
        </w:rPr>
        <w:t>e</w:t>
      </w:r>
      <w:r w:rsidR="0051247E" w:rsidRPr="00A86B6F">
        <w:rPr>
          <w:rFonts w:ascii="Times New Roman" w:hAnsi="Times New Roman" w:cs="Times New Roman"/>
          <w:sz w:val="24"/>
          <w:szCs w:val="24"/>
          <w:lang w:val="pt-PT"/>
        </w:rPr>
        <w:t xml:space="preserve">stabelece a carga horária mínima dos cursos de graduação, bacharelados, na modalidade presencial. </w:t>
      </w:r>
    </w:p>
    <w:p w:rsidR="00346291" w:rsidRPr="00A86B6F" w:rsidRDefault="00424A72" w:rsidP="00D305BE">
      <w:pPr>
        <w:pStyle w:val="Corpo"/>
        <w:numPr>
          <w:ilvl w:val="0"/>
          <w:numId w:val="28"/>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O </w:t>
      </w:r>
      <w:r w:rsidR="0051247E" w:rsidRPr="00A86B6F">
        <w:rPr>
          <w:rFonts w:ascii="Times New Roman" w:hAnsi="Times New Roman" w:cs="Times New Roman"/>
          <w:sz w:val="24"/>
          <w:szCs w:val="24"/>
          <w:lang w:val="pt-PT"/>
        </w:rPr>
        <w:t>Parecer CNE/CES nº. 184, 7/7/2006</w:t>
      </w:r>
      <w:r w:rsidRPr="00A86B6F">
        <w:rPr>
          <w:rFonts w:ascii="Times New Roman" w:hAnsi="Times New Roman" w:cs="Times New Roman"/>
          <w:sz w:val="24"/>
          <w:szCs w:val="24"/>
          <w:lang w:val="pt-PT"/>
        </w:rPr>
        <w:t>, que</w:t>
      </w:r>
      <w:r w:rsidR="0051247E" w:rsidRPr="00A86B6F">
        <w:rPr>
          <w:rFonts w:ascii="Times New Roman" w:hAnsi="Times New Roman" w:cs="Times New Roman"/>
          <w:sz w:val="24"/>
          <w:szCs w:val="24"/>
          <w:lang w:val="pt-PT"/>
        </w:rPr>
        <w:t xml:space="preserve"> </w:t>
      </w:r>
      <w:r w:rsidRPr="00A86B6F">
        <w:rPr>
          <w:rFonts w:ascii="Times New Roman" w:hAnsi="Times New Roman" w:cs="Times New Roman"/>
          <w:sz w:val="24"/>
          <w:szCs w:val="24"/>
          <w:lang w:val="pt-PT"/>
        </w:rPr>
        <w:t>a</w:t>
      </w:r>
      <w:r w:rsidR="0051247E" w:rsidRPr="00A86B6F">
        <w:rPr>
          <w:rFonts w:ascii="Times New Roman" w:hAnsi="Times New Roman" w:cs="Times New Roman"/>
          <w:sz w:val="24"/>
          <w:szCs w:val="24"/>
          <w:lang w:val="pt-PT"/>
        </w:rPr>
        <w:t xml:space="preserve">presenta a retificação do Parecer CNE/CES nº. 329/2004, referente à carga horária mínima dos cursos de graduação, bacharelados, na modalidade presencial. </w:t>
      </w:r>
    </w:p>
    <w:p w:rsidR="00346291" w:rsidRPr="00A86B6F" w:rsidRDefault="0016512A" w:rsidP="00D305BE">
      <w:pPr>
        <w:pStyle w:val="Corpo"/>
        <w:numPr>
          <w:ilvl w:val="0"/>
          <w:numId w:val="28"/>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A </w:t>
      </w:r>
      <w:r w:rsidR="0051247E" w:rsidRPr="00A86B6F">
        <w:rPr>
          <w:rFonts w:ascii="Times New Roman" w:hAnsi="Times New Roman" w:cs="Times New Roman"/>
          <w:sz w:val="24"/>
          <w:szCs w:val="24"/>
          <w:lang w:val="pt-PT"/>
        </w:rPr>
        <w:t>Portaria nº 383, 12/04/2010</w:t>
      </w:r>
      <w:r w:rsidRPr="00A86B6F">
        <w:rPr>
          <w:rFonts w:ascii="Times New Roman" w:hAnsi="Times New Roman" w:cs="Times New Roman"/>
          <w:sz w:val="24"/>
          <w:szCs w:val="24"/>
          <w:lang w:val="pt-PT"/>
        </w:rPr>
        <w:t>, que</w:t>
      </w:r>
      <w:r w:rsidR="0051247E" w:rsidRPr="00A86B6F">
        <w:rPr>
          <w:rFonts w:ascii="Times New Roman" w:hAnsi="Times New Roman" w:cs="Times New Roman"/>
          <w:sz w:val="24"/>
          <w:szCs w:val="24"/>
          <w:lang w:val="pt-PT"/>
        </w:rPr>
        <w:t xml:space="preserve"> </w:t>
      </w:r>
      <w:r w:rsidRPr="00A86B6F">
        <w:rPr>
          <w:rFonts w:ascii="Times New Roman" w:hAnsi="Times New Roman" w:cs="Times New Roman"/>
          <w:sz w:val="24"/>
          <w:szCs w:val="24"/>
          <w:lang w:val="pt-PT"/>
        </w:rPr>
        <w:t>e</w:t>
      </w:r>
      <w:r w:rsidR="0051247E" w:rsidRPr="00A86B6F">
        <w:rPr>
          <w:rFonts w:ascii="Times New Roman" w:hAnsi="Times New Roman" w:cs="Times New Roman"/>
          <w:sz w:val="24"/>
          <w:szCs w:val="24"/>
          <w:lang w:val="pt-PT"/>
        </w:rPr>
        <w:t>stabelece as referências orientadoras para os bacharelados interdisciplinares e similares.</w:t>
      </w:r>
    </w:p>
    <w:p w:rsidR="00346291" w:rsidRPr="00A86B6F" w:rsidRDefault="0016512A" w:rsidP="00D305BE">
      <w:pPr>
        <w:pStyle w:val="Corpo"/>
        <w:numPr>
          <w:ilvl w:val="0"/>
          <w:numId w:val="28"/>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A </w:t>
      </w:r>
      <w:r w:rsidR="0051247E" w:rsidRPr="00A86B6F">
        <w:rPr>
          <w:rFonts w:ascii="Times New Roman" w:hAnsi="Times New Roman" w:cs="Times New Roman"/>
          <w:sz w:val="24"/>
          <w:szCs w:val="24"/>
          <w:lang w:val="pt-PT"/>
        </w:rPr>
        <w:t>Resolução nº 2, 18/06/2007</w:t>
      </w:r>
      <w:r w:rsidRPr="00A86B6F">
        <w:rPr>
          <w:rFonts w:ascii="Times New Roman" w:hAnsi="Times New Roman" w:cs="Times New Roman"/>
          <w:sz w:val="24"/>
          <w:szCs w:val="24"/>
          <w:lang w:val="pt-PT"/>
        </w:rPr>
        <w:t>, que</w:t>
      </w:r>
      <w:r w:rsidR="0051247E" w:rsidRPr="00A86B6F">
        <w:rPr>
          <w:rFonts w:ascii="Times New Roman" w:hAnsi="Times New Roman" w:cs="Times New Roman"/>
          <w:sz w:val="24"/>
          <w:szCs w:val="24"/>
          <w:lang w:val="pt-PT"/>
        </w:rPr>
        <w:t xml:space="preserve"> </w:t>
      </w:r>
      <w:r w:rsidRPr="00A86B6F">
        <w:rPr>
          <w:rFonts w:ascii="Times New Roman" w:hAnsi="Times New Roman" w:cs="Times New Roman"/>
          <w:sz w:val="24"/>
          <w:szCs w:val="24"/>
          <w:lang w:val="pt-PT"/>
        </w:rPr>
        <w:t>d</w:t>
      </w:r>
      <w:r w:rsidR="0051247E" w:rsidRPr="00A86B6F">
        <w:rPr>
          <w:rFonts w:ascii="Times New Roman" w:hAnsi="Times New Roman" w:cs="Times New Roman"/>
          <w:sz w:val="24"/>
          <w:szCs w:val="24"/>
          <w:lang w:val="pt-PT"/>
        </w:rPr>
        <w:t>ispõe sobre a carga horária mínima e os procedimentos relativos à integralização e duração dos cursos de graduação, bacharelados, na modalidade presencial.</w:t>
      </w:r>
    </w:p>
    <w:p w:rsidR="00346291" w:rsidRPr="00A86B6F" w:rsidRDefault="0016512A" w:rsidP="00D305BE">
      <w:pPr>
        <w:pStyle w:val="Corpo"/>
        <w:numPr>
          <w:ilvl w:val="0"/>
          <w:numId w:val="28"/>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rPr>
        <w:t xml:space="preserve">A </w:t>
      </w:r>
      <w:hyperlink r:id="rId10" w:history="1">
        <w:r w:rsidR="0051247E" w:rsidRPr="00A86B6F">
          <w:rPr>
            <w:rFonts w:ascii="Times New Roman" w:hAnsi="Times New Roman" w:cs="Times New Roman"/>
            <w:sz w:val="24"/>
            <w:szCs w:val="24"/>
          </w:rPr>
          <w:t>LEI Nº 13.005, DE 25/06/2014</w:t>
        </w:r>
      </w:hyperlink>
      <w:r w:rsidRPr="00A86B6F">
        <w:rPr>
          <w:rFonts w:ascii="Times New Roman" w:hAnsi="Times New Roman" w:cs="Times New Roman"/>
          <w:sz w:val="24"/>
          <w:szCs w:val="24"/>
        </w:rPr>
        <w:t>, que</w:t>
      </w:r>
      <w:r w:rsidR="0051247E" w:rsidRPr="00A86B6F">
        <w:rPr>
          <w:rFonts w:ascii="Times New Roman" w:hAnsi="Times New Roman" w:cs="Times New Roman"/>
          <w:sz w:val="24"/>
          <w:szCs w:val="24"/>
          <w:lang w:val="pt-PT"/>
        </w:rPr>
        <w:t xml:space="preserve"> </w:t>
      </w:r>
      <w:r w:rsidRPr="00A86B6F">
        <w:rPr>
          <w:rFonts w:ascii="Times New Roman" w:hAnsi="Times New Roman" w:cs="Times New Roman"/>
          <w:sz w:val="24"/>
          <w:szCs w:val="24"/>
          <w:lang w:val="pt-PT"/>
        </w:rPr>
        <w:t>a</w:t>
      </w:r>
      <w:r w:rsidR="0051247E" w:rsidRPr="00A86B6F">
        <w:rPr>
          <w:rFonts w:ascii="Times New Roman" w:hAnsi="Times New Roman" w:cs="Times New Roman"/>
          <w:sz w:val="24"/>
          <w:szCs w:val="24"/>
          <w:lang w:val="pt-PT"/>
        </w:rPr>
        <w:t xml:space="preserve">prova o Plano Nacional de Educação. </w:t>
      </w:r>
    </w:p>
    <w:p w:rsidR="00346291" w:rsidRPr="00A86B6F" w:rsidRDefault="0051247E" w:rsidP="00D305BE">
      <w:pPr>
        <w:pStyle w:val="Corpo"/>
        <w:spacing w:after="60" w:line="360" w:lineRule="auto"/>
        <w:ind w:firstLine="708"/>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São destacados nesses Pareceres, Portarias e Resoluções os dispositivos pertinentes não somente à possibilidade de implantação dos Bacharelados Interdisciplinares, </w:t>
      </w:r>
      <w:r w:rsidR="0016512A" w:rsidRPr="00A86B6F">
        <w:rPr>
          <w:rFonts w:ascii="Times New Roman" w:hAnsi="Times New Roman" w:cs="Times New Roman"/>
          <w:sz w:val="24"/>
          <w:szCs w:val="24"/>
          <w:lang w:val="pt-PT"/>
        </w:rPr>
        <w:t>mas</w:t>
      </w:r>
      <w:r w:rsidRPr="00A86B6F">
        <w:rPr>
          <w:rFonts w:ascii="Times New Roman" w:hAnsi="Times New Roman" w:cs="Times New Roman"/>
          <w:sz w:val="24"/>
          <w:szCs w:val="24"/>
          <w:lang w:val="pt-PT"/>
        </w:rPr>
        <w:t xml:space="preserve"> também os aspectos característicos dessa modalidade de graduação, tais como: formação generalista, flexibilidade e interdisciplinaridade. Além desses documentos legais, cabe destacar o Projeto de Lei da Reforma Universitária, ora em tramitação no Congresso Nacional (PL 7.200/2006), que dedica à inovação da estrutura acadêmica dos cursos superiores apenas uma referência (§ 4º do artigo 44). </w:t>
      </w:r>
      <w:r w:rsidR="0016512A" w:rsidRPr="00A86B6F">
        <w:rPr>
          <w:rFonts w:ascii="Times New Roman" w:hAnsi="Times New Roman" w:cs="Times New Roman"/>
          <w:sz w:val="24"/>
          <w:szCs w:val="24"/>
          <w:lang w:val="pt-PT"/>
        </w:rPr>
        <w:t>Segue</w:t>
      </w:r>
      <w:r w:rsidRPr="00A86B6F">
        <w:rPr>
          <w:rFonts w:ascii="Times New Roman" w:hAnsi="Times New Roman" w:cs="Times New Roman"/>
          <w:sz w:val="24"/>
          <w:szCs w:val="24"/>
          <w:lang w:val="pt-PT"/>
        </w:rPr>
        <w:t xml:space="preserve"> </w:t>
      </w:r>
      <w:r w:rsidR="0016512A" w:rsidRPr="00A86B6F">
        <w:rPr>
          <w:rFonts w:ascii="Times New Roman" w:hAnsi="Times New Roman" w:cs="Times New Roman"/>
          <w:sz w:val="24"/>
          <w:szCs w:val="24"/>
          <w:lang w:val="pt-PT"/>
        </w:rPr>
        <w:t xml:space="preserve">ela </w:t>
      </w:r>
      <w:r w:rsidRPr="00A86B6F">
        <w:rPr>
          <w:rFonts w:ascii="Times New Roman" w:hAnsi="Times New Roman" w:cs="Times New Roman"/>
          <w:sz w:val="24"/>
          <w:szCs w:val="24"/>
          <w:lang w:val="pt-PT"/>
        </w:rPr>
        <w:t xml:space="preserve"> transcrita</w:t>
      </w:r>
      <w:r w:rsidR="0016512A" w:rsidRPr="00A86B6F">
        <w:rPr>
          <w:rFonts w:ascii="Times New Roman" w:hAnsi="Times New Roman" w:cs="Times New Roman"/>
          <w:sz w:val="24"/>
          <w:szCs w:val="24"/>
          <w:lang w:val="pt-PT"/>
        </w:rPr>
        <w:t xml:space="preserve"> abaixo</w:t>
      </w:r>
      <w:r w:rsidRPr="00A86B6F">
        <w:rPr>
          <w:rFonts w:ascii="Times New Roman" w:hAnsi="Times New Roman" w:cs="Times New Roman"/>
          <w:sz w:val="24"/>
          <w:szCs w:val="24"/>
          <w:lang w:val="pt-PT"/>
        </w:rPr>
        <w:t xml:space="preserve">: </w:t>
      </w:r>
    </w:p>
    <w:p w:rsidR="00346291" w:rsidRPr="00A86B6F" w:rsidRDefault="0051247E" w:rsidP="00D305BE">
      <w:pPr>
        <w:pStyle w:val="Corpo"/>
        <w:spacing w:after="60"/>
        <w:ind w:left="2268"/>
        <w:rPr>
          <w:rFonts w:ascii="Times New Roman" w:eastAsia="Arial" w:hAnsi="Times New Roman" w:cs="Times New Roman"/>
        </w:rPr>
      </w:pPr>
      <w:r w:rsidRPr="00A86B6F">
        <w:rPr>
          <w:rFonts w:ascii="Times New Roman" w:hAnsi="Times New Roman" w:cs="Times New Roman"/>
          <w:lang w:val="pt-PT"/>
        </w:rPr>
        <w:t>As instituições de ensino superior, na forma de seus estatutos ou regimentos e respeitadas as diretrizes curriculares nacionais, poderão organizar os seus cursos de graduação, exceto os de educaçã</w:t>
      </w:r>
      <w:r w:rsidRPr="00A86B6F">
        <w:rPr>
          <w:rFonts w:ascii="Times New Roman" w:hAnsi="Times New Roman" w:cs="Times New Roman"/>
          <w:lang w:val="it-IT"/>
        </w:rPr>
        <w:t>o profissional tecnol</w:t>
      </w:r>
      <w:r w:rsidRPr="00A86B6F">
        <w:rPr>
          <w:rFonts w:ascii="Times New Roman" w:hAnsi="Times New Roman" w:cs="Times New Roman"/>
          <w:lang w:val="pt-PT"/>
        </w:rPr>
        <w:t>ógica, incluindo um perí</w:t>
      </w:r>
      <w:r w:rsidRPr="00A86B6F">
        <w:rPr>
          <w:rFonts w:ascii="Times New Roman" w:hAnsi="Times New Roman" w:cs="Times New Roman"/>
        </w:rPr>
        <w:t>odo de forma</w:t>
      </w:r>
      <w:r w:rsidRPr="00A86B6F">
        <w:rPr>
          <w:rFonts w:ascii="Times New Roman" w:hAnsi="Times New Roman" w:cs="Times New Roman"/>
          <w:lang w:val="pt-PT"/>
        </w:rPr>
        <w:t>ção geral, em quaisquer campos do saber e com duraçã</w:t>
      </w:r>
      <w:r w:rsidRPr="00A86B6F">
        <w:rPr>
          <w:rFonts w:ascii="Times New Roman" w:hAnsi="Times New Roman" w:cs="Times New Roman"/>
        </w:rPr>
        <w:t>o m</w:t>
      </w:r>
      <w:r w:rsidRPr="00A86B6F">
        <w:rPr>
          <w:rFonts w:ascii="Times New Roman" w:hAnsi="Times New Roman" w:cs="Times New Roman"/>
          <w:lang w:val="pt-PT"/>
        </w:rPr>
        <w:t xml:space="preserve">ínima de quatro semestres, com vistas a desenvolver: I – </w:t>
      </w:r>
      <w:r w:rsidRPr="00A86B6F">
        <w:rPr>
          <w:rFonts w:ascii="Times New Roman" w:hAnsi="Times New Roman" w:cs="Times New Roman"/>
        </w:rPr>
        <w:t>forma</w:t>
      </w:r>
      <w:r w:rsidRPr="00A86B6F">
        <w:rPr>
          <w:rFonts w:ascii="Times New Roman" w:hAnsi="Times New Roman" w:cs="Times New Roman"/>
          <w:lang w:val="pt-PT"/>
        </w:rPr>
        <w:t>ção humaní</w:t>
      </w:r>
      <w:r w:rsidRPr="00A86B6F">
        <w:rPr>
          <w:rFonts w:ascii="Times New Roman" w:hAnsi="Times New Roman" w:cs="Times New Roman"/>
        </w:rPr>
        <w:t>stica, cient</w:t>
      </w:r>
      <w:r w:rsidRPr="00A86B6F">
        <w:rPr>
          <w:rFonts w:ascii="Times New Roman" w:hAnsi="Times New Roman" w:cs="Times New Roman"/>
          <w:lang w:val="pt-PT"/>
        </w:rPr>
        <w:t>í</w:t>
      </w:r>
      <w:r w:rsidRPr="00A86B6F">
        <w:rPr>
          <w:rFonts w:ascii="Times New Roman" w:hAnsi="Times New Roman" w:cs="Times New Roman"/>
          <w:lang w:val="it-IT"/>
        </w:rPr>
        <w:t>fica, tecnol</w:t>
      </w:r>
      <w:r w:rsidRPr="00A86B6F">
        <w:rPr>
          <w:rFonts w:ascii="Times New Roman" w:hAnsi="Times New Roman" w:cs="Times New Roman"/>
          <w:lang w:val="pt-PT"/>
        </w:rPr>
        <w:t>ó</w:t>
      </w:r>
      <w:r w:rsidRPr="00A86B6F">
        <w:rPr>
          <w:rFonts w:ascii="Times New Roman" w:hAnsi="Times New Roman" w:cs="Times New Roman"/>
          <w:lang w:val="it-IT"/>
        </w:rPr>
        <w:t xml:space="preserve">gica e interdisciplinar; II </w:t>
      </w:r>
      <w:r w:rsidRPr="00A86B6F">
        <w:rPr>
          <w:rFonts w:ascii="Times New Roman" w:hAnsi="Times New Roman" w:cs="Times New Roman"/>
          <w:lang w:val="pt-PT"/>
        </w:rPr>
        <w:t>– estudos preparatórios para os níveis superiores de formaçã</w:t>
      </w:r>
      <w:r w:rsidRPr="00A86B6F">
        <w:rPr>
          <w:rFonts w:ascii="Times New Roman" w:hAnsi="Times New Roman" w:cs="Times New Roman"/>
          <w:lang w:val="it-IT"/>
        </w:rPr>
        <w:t xml:space="preserve">o; e III </w:t>
      </w:r>
      <w:r w:rsidRPr="00A86B6F">
        <w:rPr>
          <w:rFonts w:ascii="Times New Roman" w:hAnsi="Times New Roman" w:cs="Times New Roman"/>
          <w:lang w:val="pt-PT"/>
        </w:rPr>
        <w:t xml:space="preserve">– </w:t>
      </w:r>
      <w:r w:rsidRPr="00A86B6F">
        <w:rPr>
          <w:rFonts w:ascii="Times New Roman" w:hAnsi="Times New Roman" w:cs="Times New Roman"/>
        </w:rPr>
        <w:t>orienta</w:t>
      </w:r>
      <w:r w:rsidRPr="00A86B6F">
        <w:rPr>
          <w:rFonts w:ascii="Times New Roman" w:hAnsi="Times New Roman" w:cs="Times New Roman"/>
          <w:lang w:val="pt-PT"/>
        </w:rPr>
        <w:t>ção para a escolha profissional.</w:t>
      </w:r>
    </w:p>
    <w:p w:rsidR="003C16AC" w:rsidRPr="00A86B6F" w:rsidRDefault="003C16AC" w:rsidP="00D305BE">
      <w:pPr>
        <w:pStyle w:val="Corpo"/>
        <w:spacing w:after="60" w:line="360" w:lineRule="auto"/>
        <w:rPr>
          <w:rFonts w:ascii="Times New Roman" w:hAnsi="Times New Roman" w:cs="Times New Roman"/>
          <w:b/>
          <w:sz w:val="24"/>
          <w:szCs w:val="24"/>
        </w:rPr>
      </w:pPr>
    </w:p>
    <w:p w:rsidR="00346291" w:rsidRPr="00A86B6F" w:rsidRDefault="00A9705E" w:rsidP="00D305BE">
      <w:pPr>
        <w:pStyle w:val="Corpo"/>
        <w:spacing w:after="60" w:line="360" w:lineRule="auto"/>
        <w:rPr>
          <w:rFonts w:ascii="Times New Roman" w:eastAsia="Arial Bold" w:hAnsi="Times New Roman" w:cs="Times New Roman"/>
          <w:b/>
          <w:sz w:val="24"/>
          <w:szCs w:val="24"/>
        </w:rPr>
      </w:pPr>
      <w:r w:rsidRPr="00A86B6F">
        <w:rPr>
          <w:rFonts w:ascii="Times New Roman" w:hAnsi="Times New Roman" w:cs="Times New Roman"/>
          <w:b/>
          <w:sz w:val="24"/>
          <w:szCs w:val="24"/>
        </w:rPr>
        <w:t>5. PRINC</w:t>
      </w:r>
      <w:r w:rsidRPr="00A86B6F">
        <w:rPr>
          <w:rFonts w:ascii="Times New Roman" w:hAnsi="Times New Roman" w:cs="Times New Roman"/>
          <w:b/>
          <w:sz w:val="24"/>
          <w:szCs w:val="24"/>
          <w:lang w:val="pt-PT"/>
        </w:rPr>
        <w:t>ÍPIOS CURRICULARES</w:t>
      </w:r>
    </w:p>
    <w:p w:rsidR="00346291" w:rsidRPr="00A86B6F" w:rsidRDefault="0051247E" w:rsidP="00D305BE">
      <w:pPr>
        <w:pStyle w:val="Corpo"/>
        <w:spacing w:after="60" w:line="360" w:lineRule="auto"/>
        <w:ind w:firstLine="567"/>
        <w:rPr>
          <w:rFonts w:ascii="Times New Roman" w:hAnsi="Times New Roman" w:cs="Times New Roman"/>
          <w:sz w:val="24"/>
          <w:szCs w:val="24"/>
        </w:rPr>
      </w:pPr>
      <w:r w:rsidRPr="00A86B6F">
        <w:rPr>
          <w:rFonts w:ascii="Times New Roman" w:hAnsi="Times New Roman" w:cs="Times New Roman"/>
          <w:sz w:val="24"/>
          <w:szCs w:val="24"/>
          <w:lang w:val="pt-PT"/>
        </w:rPr>
        <w:t>Por meio deste Currículo, propomos um conjunto de atividades, de experiências e de situações de ensino-aprendizagem e de pesquisa a ser vivenciado pelo</w:t>
      </w:r>
      <w:r w:rsidR="000D4F31" w:rsidRPr="00A86B6F">
        <w:rPr>
          <w:rFonts w:ascii="Times New Roman" w:hAnsi="Times New Roman" w:cs="Times New Roman"/>
          <w:sz w:val="24"/>
          <w:szCs w:val="24"/>
          <w:lang w:val="pt-PT"/>
        </w:rPr>
        <w:t>s</w:t>
      </w:r>
      <w:r w:rsidRPr="00A86B6F">
        <w:rPr>
          <w:rFonts w:ascii="Times New Roman" w:hAnsi="Times New Roman" w:cs="Times New Roman"/>
          <w:sz w:val="24"/>
          <w:szCs w:val="24"/>
          <w:lang w:val="pt-PT"/>
        </w:rPr>
        <w:t xml:space="preserve"> </w:t>
      </w:r>
      <w:r w:rsidR="000D4F31" w:rsidRPr="00A86B6F">
        <w:rPr>
          <w:rFonts w:ascii="Times New Roman" w:hAnsi="Times New Roman" w:cs="Times New Roman"/>
          <w:sz w:val="24"/>
          <w:szCs w:val="24"/>
          <w:lang w:val="pt-PT"/>
        </w:rPr>
        <w:t>estudantes</w:t>
      </w:r>
      <w:r w:rsidR="00B027FD" w:rsidRPr="00A86B6F">
        <w:rPr>
          <w:rFonts w:ascii="Times New Roman" w:hAnsi="Times New Roman" w:cs="Times New Roman"/>
          <w:sz w:val="24"/>
          <w:szCs w:val="24"/>
          <w:lang w:val="pt-PT"/>
        </w:rPr>
        <w:t xml:space="preserve">, de forma a </w:t>
      </w:r>
      <w:r w:rsidRPr="00A86B6F">
        <w:rPr>
          <w:rFonts w:ascii="Times New Roman" w:hAnsi="Times New Roman" w:cs="Times New Roman"/>
          <w:sz w:val="24"/>
          <w:szCs w:val="24"/>
          <w:lang w:val="pt-PT"/>
        </w:rPr>
        <w:t>assegurar</w:t>
      </w:r>
      <w:r w:rsidR="000D4F31" w:rsidRPr="00A86B6F">
        <w:rPr>
          <w:rFonts w:ascii="Times New Roman" w:hAnsi="Times New Roman" w:cs="Times New Roman"/>
          <w:sz w:val="24"/>
          <w:szCs w:val="24"/>
          <w:lang w:val="pt-PT"/>
        </w:rPr>
        <w:t>-</w:t>
      </w:r>
      <w:r w:rsidR="0016512A" w:rsidRPr="00A86B6F">
        <w:rPr>
          <w:rFonts w:ascii="Times New Roman" w:hAnsi="Times New Roman" w:cs="Times New Roman"/>
          <w:sz w:val="24"/>
          <w:szCs w:val="24"/>
          <w:lang w:val="pt-PT"/>
        </w:rPr>
        <w:t>l</w:t>
      </w:r>
      <w:r w:rsidR="000D4F31" w:rsidRPr="00A86B6F">
        <w:rPr>
          <w:rFonts w:ascii="Times New Roman" w:hAnsi="Times New Roman" w:cs="Times New Roman"/>
          <w:sz w:val="24"/>
          <w:szCs w:val="24"/>
          <w:lang w:val="pt-PT"/>
        </w:rPr>
        <w:t>h</w:t>
      </w:r>
      <w:r w:rsidR="0016512A" w:rsidRPr="00A86B6F">
        <w:rPr>
          <w:rFonts w:ascii="Times New Roman" w:hAnsi="Times New Roman" w:cs="Times New Roman"/>
          <w:sz w:val="24"/>
          <w:szCs w:val="24"/>
          <w:lang w:val="pt-PT"/>
        </w:rPr>
        <w:t>e</w:t>
      </w:r>
      <w:r w:rsidR="000D4F31" w:rsidRPr="00A86B6F">
        <w:rPr>
          <w:rFonts w:ascii="Times New Roman" w:hAnsi="Times New Roman" w:cs="Times New Roman"/>
          <w:sz w:val="24"/>
          <w:szCs w:val="24"/>
          <w:lang w:val="pt-PT"/>
        </w:rPr>
        <w:t>s</w:t>
      </w:r>
      <w:r w:rsidR="0016512A" w:rsidRPr="00A86B6F">
        <w:rPr>
          <w:rFonts w:ascii="Times New Roman" w:hAnsi="Times New Roman" w:cs="Times New Roman"/>
          <w:sz w:val="24"/>
          <w:szCs w:val="24"/>
          <w:lang w:val="pt-PT"/>
        </w:rPr>
        <w:t xml:space="preserve"> </w:t>
      </w:r>
      <w:r w:rsidRPr="00A86B6F">
        <w:rPr>
          <w:rFonts w:ascii="Times New Roman" w:hAnsi="Times New Roman" w:cs="Times New Roman"/>
          <w:sz w:val="24"/>
          <w:szCs w:val="24"/>
          <w:lang w:val="pt-PT"/>
        </w:rPr>
        <w:t>uma formação co</w:t>
      </w:r>
      <w:r w:rsidR="0016512A" w:rsidRPr="00A86B6F">
        <w:rPr>
          <w:rFonts w:ascii="Times New Roman" w:hAnsi="Times New Roman" w:cs="Times New Roman"/>
          <w:sz w:val="24"/>
          <w:szCs w:val="24"/>
          <w:lang w:val="pt-PT"/>
        </w:rPr>
        <w:t>nsistente</w:t>
      </w:r>
      <w:r w:rsidRPr="00A86B6F">
        <w:rPr>
          <w:rFonts w:ascii="Times New Roman" w:hAnsi="Times New Roman" w:cs="Times New Roman"/>
          <w:sz w:val="24"/>
          <w:szCs w:val="24"/>
          <w:lang w:val="pt-PT"/>
        </w:rPr>
        <w:t xml:space="preserve"> para a</w:t>
      </w:r>
      <w:r w:rsidR="0016512A" w:rsidRPr="00A86B6F">
        <w:rPr>
          <w:rFonts w:ascii="Times New Roman" w:hAnsi="Times New Roman" w:cs="Times New Roman"/>
          <w:sz w:val="24"/>
          <w:szCs w:val="24"/>
          <w:lang w:val="pt-PT"/>
        </w:rPr>
        <w:t xml:space="preserve"> sua</w:t>
      </w:r>
      <w:r w:rsidRPr="00A86B6F">
        <w:rPr>
          <w:rFonts w:ascii="Times New Roman" w:hAnsi="Times New Roman" w:cs="Times New Roman"/>
          <w:sz w:val="24"/>
          <w:szCs w:val="24"/>
          <w:lang w:val="pt-PT"/>
        </w:rPr>
        <w:t xml:space="preserve"> atuaçã</w:t>
      </w:r>
      <w:r w:rsidRPr="00A86B6F">
        <w:rPr>
          <w:rFonts w:ascii="Times New Roman" w:hAnsi="Times New Roman" w:cs="Times New Roman"/>
          <w:sz w:val="24"/>
          <w:szCs w:val="24"/>
        </w:rPr>
        <w:t>o profissional</w:t>
      </w:r>
      <w:r w:rsidR="0016512A" w:rsidRPr="00A86B6F">
        <w:rPr>
          <w:rFonts w:ascii="Times New Roman" w:hAnsi="Times New Roman" w:cs="Times New Roman"/>
          <w:sz w:val="24"/>
          <w:szCs w:val="24"/>
        </w:rPr>
        <w:t>.</w:t>
      </w:r>
      <w:r w:rsidRPr="00A86B6F">
        <w:rPr>
          <w:rFonts w:ascii="Times New Roman" w:hAnsi="Times New Roman" w:cs="Times New Roman"/>
          <w:sz w:val="24"/>
          <w:szCs w:val="24"/>
        </w:rPr>
        <w:t xml:space="preserve"> </w:t>
      </w:r>
      <w:r w:rsidR="0016512A" w:rsidRPr="00A86B6F">
        <w:rPr>
          <w:rFonts w:ascii="Times New Roman" w:hAnsi="Times New Roman" w:cs="Times New Roman"/>
          <w:sz w:val="24"/>
          <w:szCs w:val="24"/>
        </w:rPr>
        <w:t>D</w:t>
      </w:r>
      <w:r w:rsidRPr="00A86B6F">
        <w:rPr>
          <w:rFonts w:ascii="Times New Roman" w:hAnsi="Times New Roman" w:cs="Times New Roman"/>
          <w:sz w:val="24"/>
          <w:szCs w:val="24"/>
        </w:rPr>
        <w:t>a</w:t>
      </w:r>
      <w:r w:rsidRPr="00A86B6F">
        <w:rPr>
          <w:rFonts w:ascii="Times New Roman" w:hAnsi="Times New Roman" w:cs="Times New Roman"/>
          <w:sz w:val="24"/>
          <w:szCs w:val="24"/>
          <w:lang w:val="pt-PT"/>
        </w:rPr>
        <w:t>í porque as atividades a serem desenvolvidas buscam articular a dimensões humana, té</w:t>
      </w:r>
      <w:r w:rsidRPr="00A86B6F">
        <w:rPr>
          <w:rFonts w:ascii="Times New Roman" w:hAnsi="Times New Roman" w:cs="Times New Roman"/>
          <w:sz w:val="24"/>
          <w:szCs w:val="24"/>
        </w:rPr>
        <w:t>cnica, pol</w:t>
      </w:r>
      <w:r w:rsidRPr="00A86B6F">
        <w:rPr>
          <w:rFonts w:ascii="Times New Roman" w:hAnsi="Times New Roman" w:cs="Times New Roman"/>
          <w:sz w:val="24"/>
          <w:szCs w:val="24"/>
          <w:lang w:val="pt-PT"/>
        </w:rPr>
        <w:t>ítico-social e é</w:t>
      </w:r>
      <w:r w:rsidRPr="00A86B6F">
        <w:rPr>
          <w:rFonts w:ascii="Times New Roman" w:hAnsi="Times New Roman" w:cs="Times New Roman"/>
          <w:sz w:val="24"/>
          <w:szCs w:val="24"/>
        </w:rPr>
        <w:t>tica.</w:t>
      </w:r>
    </w:p>
    <w:p w:rsidR="00B027FD" w:rsidRPr="00A86B6F" w:rsidRDefault="00B027FD" w:rsidP="00D305BE">
      <w:pPr>
        <w:pStyle w:val="Corpo"/>
        <w:spacing w:after="60" w:line="360" w:lineRule="auto"/>
        <w:ind w:firstLine="567"/>
        <w:rPr>
          <w:rFonts w:ascii="Times New Roman" w:hAnsi="Times New Roman" w:cs="Times New Roman"/>
          <w:sz w:val="24"/>
          <w:szCs w:val="24"/>
        </w:rPr>
      </w:pPr>
      <w:r w:rsidRPr="00A86B6F">
        <w:rPr>
          <w:rFonts w:ascii="Times New Roman" w:hAnsi="Times New Roman" w:cs="Times New Roman"/>
          <w:sz w:val="24"/>
          <w:szCs w:val="24"/>
        </w:rPr>
        <w:t>Com a finalidade de construção e execução de um curso interdisciplinar, que cumpra a função de um primeiro ciclo de formação superior com a tarefa de preparar discentes para ingressarem num segundo ciclo de formação específica nas áreas das humanidades, elaboramos a grade curricular em torno de quatro eixos temáticos, desde os quais podem ser dadas as abordagens a partir de diferentes áreas disciplinares em diálogo num mesmo componente curricular. São estes eixos temáticos os seguintes:</w:t>
      </w:r>
    </w:p>
    <w:p w:rsidR="00717618" w:rsidRPr="00A86B6F" w:rsidRDefault="00717618" w:rsidP="00D305BE">
      <w:pPr>
        <w:spacing w:after="60" w:line="360" w:lineRule="auto"/>
        <w:ind w:firstLine="709"/>
        <w:jc w:val="both"/>
        <w:rPr>
          <w:lang w:val="pt-BR"/>
        </w:rPr>
      </w:pPr>
      <w:r w:rsidRPr="00A86B6F">
        <w:rPr>
          <w:lang w:val="pt-BR"/>
        </w:rPr>
        <w:t xml:space="preserve">Eixo 1: </w:t>
      </w:r>
      <w:r w:rsidR="00B027FD" w:rsidRPr="00A86B6F">
        <w:rPr>
          <w:b/>
          <w:lang w:val="pt-BR"/>
        </w:rPr>
        <w:t>Pensamento, teoria e prática social:</w:t>
      </w:r>
      <w:r w:rsidR="00B027FD" w:rsidRPr="00A86B6F">
        <w:rPr>
          <w:lang w:val="pt-BR"/>
        </w:rPr>
        <w:t xml:space="preserve"> objetiva c</w:t>
      </w:r>
      <w:r w:rsidRPr="00A86B6F">
        <w:rPr>
          <w:lang w:val="pt-BR"/>
        </w:rPr>
        <w:t>riar condições para uma apropriação conceitual de referências essenciais às humanidades, evidenciando diferentes tradições epistemológicas e teórico-metodológicas, em situações de ensino e aprendizagem marcadas pela interlocução empírica, pela problematização das realidades sociais, dialogando com os demais eixos e com ações de pesquisa e de extensão.</w:t>
      </w:r>
    </w:p>
    <w:p w:rsidR="00717618" w:rsidRPr="00A86B6F" w:rsidRDefault="00717618" w:rsidP="00D305BE">
      <w:pPr>
        <w:spacing w:after="60" w:line="360" w:lineRule="auto"/>
        <w:ind w:firstLine="709"/>
        <w:jc w:val="both"/>
        <w:rPr>
          <w:lang w:val="pt-BR"/>
        </w:rPr>
      </w:pPr>
      <w:r w:rsidRPr="00A86B6F">
        <w:rPr>
          <w:lang w:val="pt-BR"/>
        </w:rPr>
        <w:t xml:space="preserve">Eixo 2: </w:t>
      </w:r>
      <w:r w:rsidR="00B027FD" w:rsidRPr="00A86B6F">
        <w:rPr>
          <w:b/>
          <w:lang w:val="pt-BR"/>
        </w:rPr>
        <w:t>Metodologias e pesquisa interdisciplinar em humanidades:</w:t>
      </w:r>
      <w:r w:rsidR="00B027FD" w:rsidRPr="00A86B6F">
        <w:rPr>
          <w:lang w:val="pt-BR"/>
        </w:rPr>
        <w:t xml:space="preserve"> e</w:t>
      </w:r>
      <w:r w:rsidRPr="00A86B6F">
        <w:rPr>
          <w:lang w:val="pt-BR"/>
        </w:rPr>
        <w:t>ste eixo tem como caráter fundamentar-se em pensamentos de fronteira nas teorias e práticas de pesquisa. O eixo contempla o debate sobre a construção do saber científico, colocando em evidência o aparecimento, a evolução e os diálogos possíveis entre os diferentes campos disciplinares das Humanidades, de modo a explorar as múltiplas articulações dos mesmos na esteira de formação de um pensamento complexo e interdisciplinar. Debate-se a necessidade de produção de conhecimento com relevância e compromisso social, contemplando a tensão dialética e criativa existente entre conhecimento global e local, objetivo e subjetivo, científico e popular.</w:t>
      </w:r>
    </w:p>
    <w:p w:rsidR="00717618" w:rsidRPr="00A86B6F" w:rsidRDefault="00717618" w:rsidP="00D305BE">
      <w:pPr>
        <w:spacing w:after="60" w:line="360" w:lineRule="auto"/>
        <w:ind w:firstLine="709"/>
        <w:jc w:val="both"/>
        <w:rPr>
          <w:lang w:val="pt-BR"/>
        </w:rPr>
      </w:pPr>
      <w:r w:rsidRPr="00A86B6F">
        <w:rPr>
          <w:lang w:val="pt-BR"/>
        </w:rPr>
        <w:t xml:space="preserve">Eixo 3: </w:t>
      </w:r>
      <w:r w:rsidR="00B027FD" w:rsidRPr="00A86B6F">
        <w:rPr>
          <w:b/>
          <w:lang w:val="pt-BR"/>
        </w:rPr>
        <w:t>Linguagens, artes e culturas:</w:t>
      </w:r>
      <w:r w:rsidR="00B027FD" w:rsidRPr="00A86B6F">
        <w:rPr>
          <w:lang w:val="pt-BR"/>
        </w:rPr>
        <w:t xml:space="preserve"> este eixo </w:t>
      </w:r>
      <w:r w:rsidRPr="00A86B6F">
        <w:rPr>
          <w:lang w:val="pt-BR"/>
        </w:rPr>
        <w:t>orienta</w:t>
      </w:r>
      <w:r w:rsidR="00B027FD" w:rsidRPr="00A86B6F">
        <w:rPr>
          <w:lang w:val="pt-BR"/>
        </w:rPr>
        <w:t>-se</w:t>
      </w:r>
      <w:r w:rsidRPr="00A86B6F">
        <w:rPr>
          <w:lang w:val="pt-BR"/>
        </w:rPr>
        <w:t xml:space="preserve"> a partir de uma perspectiva interdisciplinar e intercultural privilegiando a relação indissociável entre composição e experimentação estética em atividades artísticas, culturais e literárias e o exame crítico-reflexivo de conceitos e teorias já produzidos nestas áreas de conhecimento. Propõe-se, como vetor mobilizador do Eixo, a valorização do caráter integrador promovido através de espaços dinâmicos de aprendizagem, tanto formais como não formais, problematizando, de formas múltiplas, os fenômenos artísticos, literários e culturais, incentivando o aluno egresso à formulação de um pensamento ético e estético com vistas a compreender a multiplicidade contemporânea de expressões artísticas em culturas diversas, enfatizando sua relevância social na comunidade em que está inserida.  </w:t>
      </w:r>
    </w:p>
    <w:p w:rsidR="00717618" w:rsidRPr="00A86B6F" w:rsidRDefault="00717618" w:rsidP="00D305BE">
      <w:pPr>
        <w:spacing w:after="60" w:line="360" w:lineRule="auto"/>
        <w:ind w:firstLine="709"/>
        <w:jc w:val="both"/>
        <w:rPr>
          <w:rFonts w:eastAsia="Calibri"/>
          <w:lang w:val="pt-PT"/>
        </w:rPr>
      </w:pPr>
      <w:r w:rsidRPr="00A86B6F">
        <w:rPr>
          <w:rFonts w:eastAsia="Times New Roman"/>
          <w:bCs/>
          <w:lang w:val="pt-BR" w:eastAsia="pt-BR"/>
        </w:rPr>
        <w:t>Eixo 4</w:t>
      </w:r>
      <w:r w:rsidR="00B027FD" w:rsidRPr="00A86B6F">
        <w:rPr>
          <w:rFonts w:eastAsia="Times New Roman"/>
          <w:bCs/>
          <w:lang w:val="pt-BR" w:eastAsia="pt-BR"/>
        </w:rPr>
        <w:t>:</w:t>
      </w:r>
      <w:r w:rsidRPr="00A86B6F">
        <w:rPr>
          <w:rFonts w:eastAsia="Times New Roman"/>
          <w:b/>
          <w:bCs/>
          <w:lang w:val="pt-BR" w:eastAsia="pt-BR"/>
        </w:rPr>
        <w:t> </w:t>
      </w:r>
      <w:r w:rsidR="00B027FD" w:rsidRPr="00A86B6F">
        <w:rPr>
          <w:rFonts w:eastAsia="Times New Roman"/>
          <w:b/>
          <w:bCs/>
          <w:lang w:val="pt-BR" w:eastAsia="pt-BR"/>
        </w:rPr>
        <w:t xml:space="preserve">Identidade, território e poder: </w:t>
      </w:r>
      <w:r w:rsidR="00B027FD" w:rsidRPr="00A86B6F">
        <w:rPr>
          <w:rFonts w:eastAsia="Times New Roman"/>
          <w:lang w:val="pt-BR" w:eastAsia="pt-BR"/>
        </w:rPr>
        <w:t>e</w:t>
      </w:r>
      <w:r w:rsidRPr="00A86B6F">
        <w:rPr>
          <w:rFonts w:eastAsia="Times New Roman"/>
          <w:lang w:val="pt-BR" w:eastAsia="pt-BR"/>
        </w:rPr>
        <w:t xml:space="preserve">ste eixo aborda as temáticas </w:t>
      </w:r>
      <w:r w:rsidRPr="00A86B6F">
        <w:rPr>
          <w:rFonts w:eastAsia="Times New Roman"/>
          <w:i/>
          <w:lang w:val="pt-BR" w:eastAsia="pt-BR"/>
        </w:rPr>
        <w:t>identidade</w:t>
      </w:r>
      <w:r w:rsidRPr="00A86B6F">
        <w:rPr>
          <w:rFonts w:eastAsia="Times New Roman"/>
          <w:lang w:val="pt-BR" w:eastAsia="pt-BR"/>
        </w:rPr>
        <w:t xml:space="preserve"> e </w:t>
      </w:r>
      <w:r w:rsidRPr="00A86B6F">
        <w:rPr>
          <w:rFonts w:eastAsia="Times New Roman"/>
          <w:i/>
          <w:lang w:val="pt-BR" w:eastAsia="pt-BR"/>
        </w:rPr>
        <w:t>território</w:t>
      </w:r>
      <w:r w:rsidRPr="00A86B6F">
        <w:rPr>
          <w:rFonts w:eastAsia="Times New Roman"/>
          <w:lang w:val="pt-BR" w:eastAsia="pt-BR"/>
        </w:rPr>
        <w:t xml:space="preserve"> a partir da problematização das relações de poder que perpassam espaços, sujeitos, culturas e direitos envolvidos nas complexas relações do pensamento e da ação. Ao manter uma proposta de aprendizagem marcada pela interlocução empírica, interdisciplinar e intercultural, as disciplinas que compõem este eixo estão orientadas pelas diretrizes da Unilab, em sua missão de internacionalização e regionalização do ensino. Assim, contemplar temas como:  brasilidades e africanidades (estereótipos e processos identitários); Relações étnico-raciais, religiosas e de gênero e questões relacionadas aos direitos humanos, mobilidades, migrações, meio ambiente, violência, colonialismo, resistência, movimentos sociais (etc) permitirá a compreensão das diferenças e das desigualdades historicamente construídas, no cotidiano social, em um diálogo afinado com os eixos 1, 2 e 3. As ações de pesquisa e de extensão, voltadas prioritariamente para a discussão e formação multirreferencial desses conceitos, podem viabilizar rupturas epistemológicas condizentes à produção de uma cientificidade emancipatória e contra-hegemônica.</w:t>
      </w:r>
    </w:p>
    <w:p w:rsidR="00346291" w:rsidRPr="00A86B6F" w:rsidRDefault="0051247E" w:rsidP="00D305BE">
      <w:pPr>
        <w:pStyle w:val="Corpo"/>
        <w:spacing w:after="60" w:line="360" w:lineRule="auto"/>
        <w:ind w:firstLine="567"/>
        <w:rPr>
          <w:rFonts w:ascii="Times New Roman" w:eastAsia="Arial" w:hAnsi="Times New Roman" w:cs="Times New Roman"/>
          <w:sz w:val="24"/>
          <w:szCs w:val="24"/>
        </w:rPr>
      </w:pPr>
      <w:r w:rsidRPr="00A86B6F">
        <w:rPr>
          <w:rFonts w:ascii="Times New Roman" w:hAnsi="Times New Roman" w:cs="Times New Roman"/>
          <w:sz w:val="24"/>
          <w:szCs w:val="24"/>
          <w:lang w:val="pt-PT"/>
        </w:rPr>
        <w:t>Nessa perspectiva, consideramos os seguintes princí</w:t>
      </w:r>
      <w:r w:rsidRPr="00A86B6F">
        <w:rPr>
          <w:rFonts w:ascii="Times New Roman" w:hAnsi="Times New Roman" w:cs="Times New Roman"/>
          <w:sz w:val="24"/>
          <w:szCs w:val="24"/>
        </w:rPr>
        <w:t>pios:</w:t>
      </w:r>
    </w:p>
    <w:p w:rsidR="00346291" w:rsidRPr="00A86B6F" w:rsidRDefault="0051247E" w:rsidP="00D305BE">
      <w:pPr>
        <w:pStyle w:val="Corpo"/>
        <w:numPr>
          <w:ilvl w:val="0"/>
          <w:numId w:val="5"/>
        </w:numPr>
        <w:tabs>
          <w:tab w:val="num" w:pos="720"/>
        </w:tabs>
        <w:spacing w:after="60" w:line="360" w:lineRule="auto"/>
        <w:ind w:left="720" w:hanging="360"/>
        <w:rPr>
          <w:rFonts w:ascii="Times New Roman" w:eastAsia="Arial" w:hAnsi="Times New Roman" w:cs="Times New Roman"/>
          <w:sz w:val="24"/>
          <w:szCs w:val="24"/>
        </w:rPr>
      </w:pPr>
      <w:r w:rsidRPr="00A86B6F">
        <w:rPr>
          <w:rFonts w:ascii="Times New Roman" w:hAnsi="Times New Roman" w:cs="Times New Roman"/>
          <w:sz w:val="24"/>
          <w:szCs w:val="24"/>
        </w:rPr>
        <w:t>Forma</w:t>
      </w:r>
      <w:r w:rsidRPr="00A86B6F">
        <w:rPr>
          <w:rFonts w:ascii="Times New Roman" w:hAnsi="Times New Roman" w:cs="Times New Roman"/>
          <w:sz w:val="24"/>
          <w:szCs w:val="24"/>
          <w:lang w:val="pt-PT"/>
        </w:rPr>
        <w:t>çã</w:t>
      </w:r>
      <w:r w:rsidRPr="00A86B6F">
        <w:rPr>
          <w:rFonts w:ascii="Times New Roman" w:hAnsi="Times New Roman" w:cs="Times New Roman"/>
          <w:sz w:val="24"/>
          <w:szCs w:val="24"/>
        </w:rPr>
        <w:t>o Profissional para a Cidadania, que contemple a necess</w:t>
      </w:r>
      <w:r w:rsidRPr="00A86B6F">
        <w:rPr>
          <w:rFonts w:ascii="Times New Roman" w:hAnsi="Times New Roman" w:cs="Times New Roman"/>
          <w:sz w:val="24"/>
          <w:szCs w:val="24"/>
          <w:lang w:val="pt-PT"/>
        </w:rPr>
        <w:t>á</w:t>
      </w:r>
      <w:r w:rsidRPr="00A86B6F">
        <w:rPr>
          <w:rFonts w:ascii="Times New Roman" w:hAnsi="Times New Roman" w:cs="Times New Roman"/>
          <w:sz w:val="24"/>
          <w:szCs w:val="24"/>
        </w:rPr>
        <w:t>ria reflex</w:t>
      </w:r>
      <w:r w:rsidRPr="00A86B6F">
        <w:rPr>
          <w:rFonts w:ascii="Times New Roman" w:hAnsi="Times New Roman" w:cs="Times New Roman"/>
          <w:sz w:val="24"/>
          <w:szCs w:val="24"/>
          <w:lang w:val="pt-PT"/>
        </w:rPr>
        <w:t>ão sobre as questõ</w:t>
      </w:r>
      <w:r w:rsidRPr="00A86B6F">
        <w:rPr>
          <w:rFonts w:ascii="Times New Roman" w:hAnsi="Times New Roman" w:cs="Times New Roman"/>
          <w:sz w:val="24"/>
          <w:szCs w:val="24"/>
        </w:rPr>
        <w:t xml:space="preserve">es </w:t>
      </w:r>
      <w:r w:rsidRPr="00A86B6F">
        <w:rPr>
          <w:rFonts w:ascii="Times New Roman" w:hAnsi="Times New Roman" w:cs="Times New Roman"/>
          <w:sz w:val="24"/>
          <w:szCs w:val="24"/>
          <w:lang w:val="pt-PT"/>
        </w:rPr>
        <w:t>étnicorraciais e sobre o meio-ambiente, uma vez que a universidade deve ter o compromisso de desenvolver o espí</w:t>
      </w:r>
      <w:r w:rsidRPr="00A86B6F">
        <w:rPr>
          <w:rFonts w:ascii="Times New Roman" w:hAnsi="Times New Roman" w:cs="Times New Roman"/>
          <w:sz w:val="24"/>
          <w:szCs w:val="24"/>
          <w:lang w:val="it-IT"/>
        </w:rPr>
        <w:t>rito cr</w:t>
      </w:r>
      <w:r w:rsidRPr="00A86B6F">
        <w:rPr>
          <w:rFonts w:ascii="Times New Roman" w:hAnsi="Times New Roman" w:cs="Times New Roman"/>
          <w:sz w:val="24"/>
          <w:szCs w:val="24"/>
          <w:lang w:val="pt-PT"/>
        </w:rPr>
        <w:t>ítico e a autonomia intelectual para que o profissional, por meio do questionamento permanente dos fatos, possa contribuir para o atendimento das necessidades sociais.</w:t>
      </w:r>
    </w:p>
    <w:p w:rsidR="00346291" w:rsidRPr="00A86B6F" w:rsidRDefault="0051247E" w:rsidP="00D305BE">
      <w:pPr>
        <w:pStyle w:val="Corpo"/>
        <w:numPr>
          <w:ilvl w:val="0"/>
          <w:numId w:val="6"/>
        </w:numPr>
        <w:tabs>
          <w:tab w:val="num" w:pos="720"/>
        </w:tabs>
        <w:spacing w:after="60" w:line="360" w:lineRule="auto"/>
        <w:ind w:left="720" w:hanging="360"/>
        <w:rPr>
          <w:rFonts w:ascii="Times New Roman" w:eastAsia="Arial" w:hAnsi="Times New Roman" w:cs="Times New Roman"/>
          <w:sz w:val="24"/>
          <w:szCs w:val="24"/>
        </w:rPr>
      </w:pPr>
      <w:r w:rsidRPr="00A86B6F">
        <w:rPr>
          <w:rFonts w:ascii="Times New Roman" w:hAnsi="Times New Roman" w:cs="Times New Roman"/>
          <w:sz w:val="24"/>
          <w:szCs w:val="24"/>
          <w:lang w:val="pt-PT"/>
        </w:rPr>
        <w:t>Interdisciplinaridade como uma exigência do saber contemporâneo e, particularmente, do saber no campo das Humanidades, que, através de sua multiplicidade de temas, abordagens, questões e interpretações, e por meio da articulaçã</w:t>
      </w:r>
      <w:r w:rsidRPr="00A86B6F">
        <w:rPr>
          <w:rFonts w:ascii="Times New Roman" w:hAnsi="Times New Roman" w:cs="Times New Roman"/>
          <w:sz w:val="24"/>
          <w:szCs w:val="24"/>
        </w:rPr>
        <w:t>o de conte</w:t>
      </w:r>
      <w:r w:rsidRPr="00A86B6F">
        <w:rPr>
          <w:rFonts w:ascii="Times New Roman" w:hAnsi="Times New Roman" w:cs="Times New Roman"/>
          <w:sz w:val="24"/>
          <w:szCs w:val="24"/>
          <w:lang w:val="pt-PT"/>
        </w:rPr>
        <w:t xml:space="preserve">údos e competências inerentes à Antropologia, à Sociologia, à Pedagogia, à </w:t>
      </w:r>
      <w:r w:rsidRPr="00A86B6F">
        <w:rPr>
          <w:rFonts w:ascii="Times New Roman" w:hAnsi="Times New Roman" w:cs="Times New Roman"/>
          <w:sz w:val="24"/>
          <w:szCs w:val="24"/>
        </w:rPr>
        <w:t>Hist</w:t>
      </w:r>
      <w:r w:rsidRPr="00A86B6F">
        <w:rPr>
          <w:rFonts w:ascii="Times New Roman" w:hAnsi="Times New Roman" w:cs="Times New Roman"/>
          <w:sz w:val="24"/>
          <w:szCs w:val="24"/>
          <w:lang w:val="pt-PT"/>
        </w:rPr>
        <w:t>ó</w:t>
      </w:r>
      <w:r w:rsidRPr="00A86B6F">
        <w:rPr>
          <w:rFonts w:ascii="Times New Roman" w:hAnsi="Times New Roman" w:cs="Times New Roman"/>
          <w:sz w:val="24"/>
          <w:szCs w:val="24"/>
        </w:rPr>
        <w:t>ria,</w:t>
      </w:r>
      <w:r w:rsidR="0016512A" w:rsidRPr="00A86B6F">
        <w:rPr>
          <w:rFonts w:ascii="Times New Roman" w:hAnsi="Times New Roman" w:cs="Times New Roman"/>
          <w:sz w:val="24"/>
          <w:szCs w:val="24"/>
        </w:rPr>
        <w:t xml:space="preserve"> à Filosofia,</w:t>
      </w:r>
      <w:r w:rsidRPr="00A86B6F">
        <w:rPr>
          <w:rFonts w:ascii="Times New Roman" w:hAnsi="Times New Roman" w:cs="Times New Roman"/>
          <w:sz w:val="24"/>
          <w:szCs w:val="24"/>
        </w:rPr>
        <w:t xml:space="preserve"> </w:t>
      </w:r>
      <w:r w:rsidRPr="00A86B6F">
        <w:rPr>
          <w:rFonts w:ascii="Times New Roman" w:hAnsi="Times New Roman" w:cs="Times New Roman"/>
          <w:sz w:val="24"/>
          <w:szCs w:val="24"/>
          <w:lang w:val="pt-PT"/>
        </w:rPr>
        <w:t xml:space="preserve">às Artes e à </w:t>
      </w:r>
      <w:r w:rsidRPr="00A86B6F">
        <w:rPr>
          <w:rFonts w:ascii="Times New Roman" w:hAnsi="Times New Roman" w:cs="Times New Roman"/>
          <w:sz w:val="24"/>
          <w:szCs w:val="24"/>
        </w:rPr>
        <w:t>Pol</w:t>
      </w:r>
      <w:r w:rsidRPr="00A86B6F">
        <w:rPr>
          <w:rFonts w:ascii="Times New Roman" w:hAnsi="Times New Roman" w:cs="Times New Roman"/>
          <w:sz w:val="24"/>
          <w:szCs w:val="24"/>
          <w:lang w:val="pt-PT"/>
        </w:rPr>
        <w:t>ítica, promova o alargamento de questões e de modos de procedimento e de intervenção social, qualificando melhor os graduandos para a atuaçã</w:t>
      </w:r>
      <w:r w:rsidR="00BC475D" w:rsidRPr="00A86B6F">
        <w:rPr>
          <w:rFonts w:ascii="Times New Roman" w:hAnsi="Times New Roman" w:cs="Times New Roman"/>
          <w:sz w:val="24"/>
          <w:szCs w:val="24"/>
        </w:rPr>
        <w:t>o profissional.</w:t>
      </w:r>
    </w:p>
    <w:p w:rsidR="00BC475D" w:rsidRPr="00A86B6F" w:rsidRDefault="00BC475D" w:rsidP="00D305BE">
      <w:pPr>
        <w:pStyle w:val="Corpo"/>
        <w:numPr>
          <w:ilvl w:val="0"/>
          <w:numId w:val="6"/>
        </w:numPr>
        <w:tabs>
          <w:tab w:val="num" w:pos="720"/>
        </w:tabs>
        <w:spacing w:after="60" w:line="360" w:lineRule="auto"/>
        <w:ind w:left="720" w:hanging="360"/>
        <w:rPr>
          <w:rFonts w:ascii="Times New Roman" w:eastAsia="Arial" w:hAnsi="Times New Roman" w:cs="Times New Roman"/>
          <w:color w:val="auto"/>
          <w:sz w:val="24"/>
          <w:szCs w:val="24"/>
        </w:rPr>
      </w:pPr>
      <w:r w:rsidRPr="00A86B6F">
        <w:rPr>
          <w:rFonts w:ascii="Times New Roman" w:hAnsi="Times New Roman" w:cs="Times New Roman"/>
          <w:color w:val="auto"/>
          <w:sz w:val="24"/>
          <w:szCs w:val="24"/>
          <w:lang w:val="pt-PT"/>
        </w:rPr>
        <w:t>Flexibilização curricular que possibilite, por meio de uma ampla oferta de disciplinas optativas, o acesso às variadas áreas do saber, conteúdos e abordagens diferenciadas a partir da escolha do estudante em sintonia com seus interesses de desenvolvimento acadêmico.</w:t>
      </w:r>
    </w:p>
    <w:p w:rsidR="00346291" w:rsidRPr="00A86B6F" w:rsidRDefault="0016512A" w:rsidP="00D305BE">
      <w:pPr>
        <w:pStyle w:val="Corpo"/>
        <w:numPr>
          <w:ilvl w:val="0"/>
          <w:numId w:val="7"/>
        </w:numPr>
        <w:tabs>
          <w:tab w:val="num" w:pos="720"/>
        </w:tabs>
        <w:spacing w:after="60" w:line="360" w:lineRule="auto"/>
        <w:ind w:left="720" w:hanging="360"/>
        <w:rPr>
          <w:rFonts w:ascii="Times New Roman" w:eastAsia="Arial" w:hAnsi="Times New Roman" w:cs="Times New Roman"/>
          <w:sz w:val="24"/>
          <w:szCs w:val="24"/>
        </w:rPr>
      </w:pPr>
      <w:r w:rsidRPr="00A86B6F">
        <w:rPr>
          <w:rFonts w:ascii="Times New Roman" w:hAnsi="Times New Roman" w:cs="Times New Roman"/>
          <w:sz w:val="24"/>
          <w:szCs w:val="24"/>
          <w:lang w:val="pt-PT"/>
        </w:rPr>
        <w:t>I</w:t>
      </w:r>
      <w:r w:rsidR="0051247E" w:rsidRPr="00A86B6F">
        <w:rPr>
          <w:rFonts w:ascii="Times New Roman" w:hAnsi="Times New Roman" w:cs="Times New Roman"/>
          <w:sz w:val="24"/>
          <w:szCs w:val="24"/>
          <w:lang w:val="pt-PT"/>
        </w:rPr>
        <w:t>ndissociabilidade entre teoria e prá</w:t>
      </w:r>
      <w:r w:rsidR="0051247E" w:rsidRPr="00A86B6F">
        <w:rPr>
          <w:rFonts w:ascii="Times New Roman" w:hAnsi="Times New Roman" w:cs="Times New Roman"/>
          <w:sz w:val="24"/>
          <w:szCs w:val="24"/>
        </w:rPr>
        <w:t xml:space="preserve">tica, que </w:t>
      </w:r>
      <w:r w:rsidR="0051247E" w:rsidRPr="00A86B6F">
        <w:rPr>
          <w:rFonts w:ascii="Times New Roman" w:hAnsi="Times New Roman" w:cs="Times New Roman"/>
          <w:sz w:val="24"/>
          <w:szCs w:val="24"/>
          <w:lang w:val="pt-PT"/>
        </w:rPr>
        <w:t xml:space="preserve">é inerente a todo </w:t>
      </w:r>
      <w:r w:rsidR="00454EB2" w:rsidRPr="00A86B6F">
        <w:rPr>
          <w:rFonts w:ascii="Times New Roman" w:hAnsi="Times New Roman" w:cs="Times New Roman"/>
          <w:sz w:val="24"/>
          <w:szCs w:val="24"/>
          <w:lang w:val="pt-PT"/>
        </w:rPr>
        <w:t xml:space="preserve">o </w:t>
      </w:r>
      <w:r w:rsidR="0051247E" w:rsidRPr="00A86B6F">
        <w:rPr>
          <w:rFonts w:ascii="Times New Roman" w:hAnsi="Times New Roman" w:cs="Times New Roman"/>
          <w:sz w:val="24"/>
          <w:szCs w:val="24"/>
          <w:lang w:val="pt-PT"/>
        </w:rPr>
        <w:t>conteúdo curricular, uma vez que o projeto pedagó</w:t>
      </w:r>
      <w:r w:rsidR="0051247E" w:rsidRPr="00A86B6F">
        <w:rPr>
          <w:rFonts w:ascii="Times New Roman" w:hAnsi="Times New Roman" w:cs="Times New Roman"/>
          <w:sz w:val="24"/>
          <w:szCs w:val="24"/>
        </w:rPr>
        <w:t>gico se sustenta nesta rela</w:t>
      </w:r>
      <w:r w:rsidR="0051247E" w:rsidRPr="00A86B6F">
        <w:rPr>
          <w:rFonts w:ascii="Times New Roman" w:hAnsi="Times New Roman" w:cs="Times New Roman"/>
          <w:sz w:val="24"/>
          <w:szCs w:val="24"/>
          <w:lang w:val="pt-PT"/>
        </w:rPr>
        <w:t>ção. Adotar este princí</w:t>
      </w:r>
      <w:r w:rsidR="0051247E" w:rsidRPr="00A86B6F">
        <w:rPr>
          <w:rFonts w:ascii="Times New Roman" w:hAnsi="Times New Roman" w:cs="Times New Roman"/>
          <w:sz w:val="24"/>
          <w:szCs w:val="24"/>
          <w:lang w:val="it-IT"/>
        </w:rPr>
        <w:t xml:space="preserve">pio </w:t>
      </w:r>
      <w:r w:rsidR="0051247E" w:rsidRPr="00A86B6F">
        <w:rPr>
          <w:rFonts w:ascii="Times New Roman" w:hAnsi="Times New Roman" w:cs="Times New Roman"/>
          <w:sz w:val="24"/>
          <w:szCs w:val="24"/>
          <w:lang w:val="pt-PT"/>
        </w:rPr>
        <w:t xml:space="preserve">é o pressuposto para desenvolver habilidades para lidar com o conhecimento de maneira crítica e criativa. </w:t>
      </w:r>
    </w:p>
    <w:p w:rsidR="00454EB2" w:rsidRPr="00A86B6F" w:rsidRDefault="0051247E" w:rsidP="00D305BE">
      <w:pPr>
        <w:pStyle w:val="Corpo"/>
        <w:numPr>
          <w:ilvl w:val="0"/>
          <w:numId w:val="8"/>
        </w:numPr>
        <w:tabs>
          <w:tab w:val="num" w:pos="720"/>
        </w:tabs>
        <w:spacing w:after="60" w:line="360" w:lineRule="auto"/>
        <w:ind w:left="720" w:hanging="360"/>
        <w:rPr>
          <w:rFonts w:ascii="Times New Roman" w:eastAsia="Arial" w:hAnsi="Times New Roman" w:cs="Times New Roman"/>
          <w:sz w:val="24"/>
          <w:szCs w:val="24"/>
        </w:rPr>
      </w:pPr>
      <w:r w:rsidRPr="00A86B6F">
        <w:rPr>
          <w:rFonts w:ascii="Times New Roman" w:hAnsi="Times New Roman" w:cs="Times New Roman"/>
          <w:sz w:val="24"/>
          <w:szCs w:val="24"/>
          <w:lang w:val="pt-PT"/>
        </w:rPr>
        <w:t>Indissociabilidade entre ensino, pesquisa e extensão</w:t>
      </w:r>
      <w:r w:rsidR="00454EB2" w:rsidRPr="00A86B6F">
        <w:rPr>
          <w:rFonts w:ascii="Times New Roman" w:hAnsi="Times New Roman" w:cs="Times New Roman"/>
          <w:sz w:val="24"/>
          <w:szCs w:val="24"/>
          <w:lang w:val="pt-PT"/>
        </w:rPr>
        <w:t>, de tal modo</w:t>
      </w:r>
      <w:r w:rsidRPr="00A86B6F">
        <w:rPr>
          <w:rFonts w:ascii="Times New Roman" w:hAnsi="Times New Roman" w:cs="Times New Roman"/>
          <w:sz w:val="24"/>
          <w:szCs w:val="24"/>
          <w:lang w:val="pt-PT"/>
        </w:rPr>
        <w:t xml:space="preserve"> que permita aos professores e estudantes compreenderem concretamente o conhecimento acadêmico como um produto social que se constrói a partir da articulação entre a teoria e a prática. </w:t>
      </w:r>
    </w:p>
    <w:p w:rsidR="00346291" w:rsidRPr="00A86B6F" w:rsidRDefault="0051247E" w:rsidP="00D305BE">
      <w:pPr>
        <w:pStyle w:val="Corpo"/>
        <w:numPr>
          <w:ilvl w:val="0"/>
          <w:numId w:val="8"/>
        </w:numPr>
        <w:tabs>
          <w:tab w:val="num" w:pos="720"/>
        </w:tabs>
        <w:spacing w:after="60" w:line="360" w:lineRule="auto"/>
        <w:ind w:left="720" w:hanging="360"/>
        <w:rPr>
          <w:rFonts w:ascii="Times New Roman" w:eastAsia="Arial" w:hAnsi="Times New Roman" w:cs="Times New Roman"/>
          <w:sz w:val="24"/>
          <w:szCs w:val="24"/>
        </w:rPr>
      </w:pPr>
      <w:r w:rsidRPr="00A86B6F">
        <w:rPr>
          <w:rFonts w:ascii="Times New Roman" w:hAnsi="Times New Roman" w:cs="Times New Roman"/>
          <w:sz w:val="24"/>
          <w:szCs w:val="24"/>
          <w:lang w:val="pt-PT"/>
        </w:rPr>
        <w:t xml:space="preserve">Indissociabilidade </w:t>
      </w:r>
      <w:r w:rsidR="00454EB2" w:rsidRPr="00A86B6F">
        <w:rPr>
          <w:rFonts w:ascii="Times New Roman" w:hAnsi="Times New Roman" w:cs="Times New Roman"/>
          <w:sz w:val="24"/>
          <w:szCs w:val="24"/>
          <w:lang w:val="pt-PT"/>
        </w:rPr>
        <w:t xml:space="preserve">entre ensino, pesquisa e extensão </w:t>
      </w:r>
      <w:r w:rsidRPr="00A86B6F">
        <w:rPr>
          <w:rFonts w:ascii="Times New Roman" w:hAnsi="Times New Roman" w:cs="Times New Roman"/>
          <w:sz w:val="24"/>
          <w:szCs w:val="24"/>
          <w:lang w:val="pt-PT"/>
        </w:rPr>
        <w:t xml:space="preserve">que </w:t>
      </w:r>
      <w:r w:rsidR="00454EB2" w:rsidRPr="00A86B6F">
        <w:rPr>
          <w:rFonts w:ascii="Times New Roman" w:hAnsi="Times New Roman" w:cs="Times New Roman"/>
          <w:sz w:val="24"/>
          <w:szCs w:val="24"/>
          <w:lang w:val="pt-PT"/>
        </w:rPr>
        <w:t>promova</w:t>
      </w:r>
      <w:r w:rsidRPr="00A86B6F">
        <w:rPr>
          <w:rFonts w:ascii="Times New Roman" w:hAnsi="Times New Roman" w:cs="Times New Roman"/>
          <w:sz w:val="24"/>
          <w:szCs w:val="24"/>
          <w:lang w:val="pt-PT"/>
        </w:rPr>
        <w:t xml:space="preserve"> </w:t>
      </w:r>
      <w:r w:rsidR="00454EB2" w:rsidRPr="00A86B6F">
        <w:rPr>
          <w:rFonts w:ascii="Times New Roman" w:hAnsi="Times New Roman" w:cs="Times New Roman"/>
          <w:sz w:val="24"/>
          <w:szCs w:val="24"/>
          <w:lang w:val="pt-PT"/>
        </w:rPr>
        <w:t>u</w:t>
      </w:r>
      <w:r w:rsidRPr="00A86B6F">
        <w:rPr>
          <w:rFonts w:ascii="Times New Roman" w:hAnsi="Times New Roman" w:cs="Times New Roman"/>
          <w:sz w:val="24"/>
          <w:szCs w:val="24"/>
          <w:lang w:val="pt-PT"/>
        </w:rPr>
        <w:t>m diálogo ativo com o contexto social em que os sujeitos do conhecimento se encontram inseridos, percebendo as conexões entre o local, o regional e o global.</w:t>
      </w:r>
    </w:p>
    <w:p w:rsidR="00B54BFF" w:rsidRPr="00A86B6F" w:rsidRDefault="00B54BFF" w:rsidP="00D305BE">
      <w:pPr>
        <w:pStyle w:val="Corpo"/>
        <w:spacing w:after="60" w:line="360" w:lineRule="auto"/>
        <w:ind w:left="360"/>
        <w:rPr>
          <w:rFonts w:ascii="Times New Roman" w:eastAsia="Arial Bold" w:hAnsi="Times New Roman" w:cs="Times New Roman"/>
          <w:sz w:val="24"/>
          <w:szCs w:val="24"/>
          <w:lang w:val="pt-PT"/>
        </w:rPr>
      </w:pPr>
    </w:p>
    <w:p w:rsidR="00346291" w:rsidRPr="00A86B6F" w:rsidRDefault="00A9705E" w:rsidP="00D305BE">
      <w:pPr>
        <w:pStyle w:val="Corpo"/>
        <w:spacing w:after="60" w:line="360" w:lineRule="auto"/>
        <w:rPr>
          <w:rFonts w:ascii="Times New Roman" w:eastAsia="Arial Bold" w:hAnsi="Times New Roman" w:cs="Times New Roman"/>
          <w:b/>
          <w:sz w:val="24"/>
          <w:szCs w:val="24"/>
          <w:lang w:val="pt-PT"/>
        </w:rPr>
      </w:pPr>
      <w:r w:rsidRPr="00A86B6F">
        <w:rPr>
          <w:rFonts w:ascii="Times New Roman" w:hAnsi="Times New Roman" w:cs="Times New Roman"/>
          <w:b/>
          <w:sz w:val="24"/>
          <w:szCs w:val="24"/>
          <w:lang w:val="pt-PT"/>
        </w:rPr>
        <w:t>6. METODOLOGIA</w:t>
      </w:r>
    </w:p>
    <w:p w:rsidR="00346291" w:rsidRPr="00A86B6F" w:rsidRDefault="0051247E" w:rsidP="00D305BE">
      <w:pPr>
        <w:pStyle w:val="Corpo"/>
        <w:spacing w:after="60" w:line="360" w:lineRule="auto"/>
        <w:ind w:firstLine="567"/>
        <w:rPr>
          <w:rFonts w:ascii="Times New Roman" w:eastAsia="Arial" w:hAnsi="Times New Roman" w:cs="Times New Roman"/>
          <w:sz w:val="24"/>
          <w:szCs w:val="24"/>
          <w:lang w:val="pt-PT"/>
        </w:rPr>
      </w:pPr>
      <w:r w:rsidRPr="00A86B6F">
        <w:rPr>
          <w:rFonts w:ascii="Times New Roman" w:hAnsi="Times New Roman" w:cs="Times New Roman"/>
          <w:sz w:val="24"/>
          <w:szCs w:val="24"/>
          <w:lang w:val="pt-PT"/>
        </w:rPr>
        <w:t>A implantação deste currículo não deve se limitar à operacionalização de um arranjo de conteúdos em disciplinas. Defendemos não simplesmente a formalização de novos conteúdos, mas a abertura para uma mentalidade</w:t>
      </w:r>
      <w:r w:rsidR="000D4F31" w:rsidRPr="00A86B6F">
        <w:rPr>
          <w:rFonts w:ascii="Times New Roman" w:hAnsi="Times New Roman" w:cs="Times New Roman"/>
          <w:sz w:val="24"/>
          <w:szCs w:val="24"/>
          <w:lang w:val="pt-PT"/>
        </w:rPr>
        <w:t xml:space="preserve"> renovada face aos objetivos do próprio</w:t>
      </w:r>
      <w:r w:rsidRPr="00A86B6F">
        <w:rPr>
          <w:rFonts w:ascii="Times New Roman" w:hAnsi="Times New Roman" w:cs="Times New Roman"/>
          <w:sz w:val="24"/>
          <w:szCs w:val="24"/>
          <w:lang w:val="pt-PT"/>
        </w:rPr>
        <w:t xml:space="preserve"> </w:t>
      </w:r>
      <w:r w:rsidR="00A75762" w:rsidRPr="00A86B6F">
        <w:rPr>
          <w:rFonts w:ascii="Times New Roman" w:hAnsi="Times New Roman" w:cs="Times New Roman"/>
          <w:sz w:val="24"/>
          <w:szCs w:val="24"/>
          <w:lang w:val="pt-PT"/>
        </w:rPr>
        <w:t xml:space="preserve">do </w:t>
      </w:r>
      <w:r w:rsidR="000D4F31" w:rsidRPr="00A86B6F">
        <w:rPr>
          <w:rFonts w:ascii="Times New Roman" w:hAnsi="Times New Roman" w:cs="Times New Roman"/>
          <w:sz w:val="24"/>
          <w:szCs w:val="24"/>
          <w:lang w:val="pt-PT"/>
        </w:rPr>
        <w:t>Curso</w:t>
      </w:r>
      <w:r w:rsidRPr="00A86B6F">
        <w:rPr>
          <w:rFonts w:ascii="Times New Roman" w:hAnsi="Times New Roman" w:cs="Times New Roman"/>
          <w:sz w:val="24"/>
          <w:szCs w:val="24"/>
          <w:lang w:val="pt-PT"/>
        </w:rPr>
        <w:t xml:space="preserve">, </w:t>
      </w:r>
      <w:r w:rsidR="00A75762" w:rsidRPr="00A86B6F">
        <w:rPr>
          <w:rFonts w:ascii="Times New Roman" w:hAnsi="Times New Roman" w:cs="Times New Roman"/>
          <w:sz w:val="24"/>
          <w:szCs w:val="24"/>
          <w:lang w:val="pt-PT"/>
        </w:rPr>
        <w:t xml:space="preserve"> que estão justificados em</w:t>
      </w:r>
      <w:r w:rsidRPr="00A86B6F">
        <w:rPr>
          <w:rFonts w:ascii="Times New Roman" w:hAnsi="Times New Roman" w:cs="Times New Roman"/>
          <w:sz w:val="24"/>
          <w:szCs w:val="24"/>
          <w:lang w:val="pt-PT"/>
        </w:rPr>
        <w:t xml:space="preserve"> </w:t>
      </w:r>
      <w:r w:rsidR="00A75762" w:rsidRPr="00A86B6F">
        <w:rPr>
          <w:rFonts w:ascii="Times New Roman" w:hAnsi="Times New Roman" w:cs="Times New Roman"/>
          <w:sz w:val="24"/>
          <w:szCs w:val="24"/>
          <w:lang w:val="pt-PT"/>
        </w:rPr>
        <w:t>sua</w:t>
      </w:r>
      <w:r w:rsidRPr="00A86B6F">
        <w:rPr>
          <w:rFonts w:ascii="Times New Roman" w:hAnsi="Times New Roman" w:cs="Times New Roman"/>
          <w:sz w:val="24"/>
          <w:szCs w:val="24"/>
          <w:lang w:val="pt-PT"/>
        </w:rPr>
        <w:t xml:space="preserve"> função social. Portanto, o essencial </w:t>
      </w:r>
      <w:r w:rsidR="00A75762" w:rsidRPr="00A86B6F">
        <w:rPr>
          <w:rFonts w:ascii="Times New Roman" w:hAnsi="Times New Roman" w:cs="Times New Roman"/>
          <w:sz w:val="24"/>
          <w:szCs w:val="24"/>
          <w:lang w:val="pt-PT"/>
        </w:rPr>
        <w:t xml:space="preserve">a ser respeitado </w:t>
      </w:r>
      <w:r w:rsidRPr="00A86B6F">
        <w:rPr>
          <w:rFonts w:ascii="Times New Roman" w:hAnsi="Times New Roman" w:cs="Times New Roman"/>
          <w:sz w:val="24"/>
          <w:szCs w:val="24"/>
          <w:lang w:val="pt-PT"/>
        </w:rPr>
        <w:t>é uma postura teórico-metodológica atualizada face à</w:t>
      </w:r>
      <w:r w:rsidR="00A75762" w:rsidRPr="00A86B6F">
        <w:rPr>
          <w:rFonts w:ascii="Times New Roman" w:hAnsi="Times New Roman" w:cs="Times New Roman"/>
          <w:sz w:val="24"/>
          <w:szCs w:val="24"/>
          <w:lang w:val="pt-PT"/>
        </w:rPr>
        <w:t>s</w:t>
      </w:r>
      <w:r w:rsidRPr="00A86B6F">
        <w:rPr>
          <w:rFonts w:ascii="Times New Roman" w:hAnsi="Times New Roman" w:cs="Times New Roman"/>
          <w:sz w:val="24"/>
          <w:szCs w:val="24"/>
          <w:lang w:val="pt-PT"/>
        </w:rPr>
        <w:t xml:space="preserve"> própria</w:t>
      </w:r>
      <w:r w:rsidR="00A75762" w:rsidRPr="00A86B6F">
        <w:rPr>
          <w:rFonts w:ascii="Times New Roman" w:hAnsi="Times New Roman" w:cs="Times New Roman"/>
          <w:sz w:val="24"/>
          <w:szCs w:val="24"/>
          <w:lang w:val="pt-PT"/>
        </w:rPr>
        <w:t>s</w:t>
      </w:r>
      <w:r w:rsidRPr="00A86B6F">
        <w:rPr>
          <w:rFonts w:ascii="Times New Roman" w:hAnsi="Times New Roman" w:cs="Times New Roman"/>
          <w:sz w:val="24"/>
          <w:szCs w:val="24"/>
          <w:lang w:val="pt-PT"/>
        </w:rPr>
        <w:t xml:space="preserve"> disciplina</w:t>
      </w:r>
      <w:r w:rsidR="00A75762" w:rsidRPr="00A86B6F">
        <w:rPr>
          <w:rFonts w:ascii="Times New Roman" w:hAnsi="Times New Roman" w:cs="Times New Roman"/>
          <w:sz w:val="24"/>
          <w:szCs w:val="24"/>
          <w:lang w:val="pt-PT"/>
        </w:rPr>
        <w:t>s ofertadas</w:t>
      </w:r>
      <w:r w:rsidRPr="00A86B6F">
        <w:rPr>
          <w:rFonts w:ascii="Times New Roman" w:hAnsi="Times New Roman" w:cs="Times New Roman"/>
          <w:sz w:val="24"/>
          <w:szCs w:val="24"/>
          <w:lang w:val="pt-PT"/>
        </w:rPr>
        <w:t xml:space="preserve"> e ao  contexto sociocultural.</w:t>
      </w:r>
    </w:p>
    <w:p w:rsidR="00346291" w:rsidRPr="00A86B6F" w:rsidRDefault="0051247E" w:rsidP="00D305BE">
      <w:pPr>
        <w:pStyle w:val="Corpo"/>
        <w:spacing w:after="60" w:line="360" w:lineRule="auto"/>
        <w:ind w:firstLine="567"/>
        <w:rPr>
          <w:rFonts w:ascii="Times New Roman" w:eastAsia="Arial" w:hAnsi="Times New Roman" w:cs="Times New Roman"/>
          <w:sz w:val="24"/>
          <w:szCs w:val="24"/>
          <w:lang w:val="pt-PT"/>
        </w:rPr>
      </w:pPr>
      <w:r w:rsidRPr="00A86B6F">
        <w:rPr>
          <w:rFonts w:ascii="Times New Roman" w:hAnsi="Times New Roman" w:cs="Times New Roman"/>
          <w:sz w:val="24"/>
          <w:szCs w:val="24"/>
          <w:lang w:val="pt-PT"/>
        </w:rPr>
        <w:t>Desse modo, defendemos a associação dos interesses dos docentes aos dos discentes, devendo haver uma política de atualização permanente que tanto possibilite a reprogramação das próprias atividades docentes, de modo a comportar ou dar mais espaço à pesquisa e à extensão, quanto permita ao docente atualizar-se, intensificando a sua prática de pesquisa de caráter interdisciplinar e promovendo uma</w:t>
      </w:r>
      <w:r w:rsidR="00A9705E" w:rsidRPr="00A86B6F">
        <w:rPr>
          <w:rFonts w:ascii="Times New Roman" w:hAnsi="Times New Roman" w:cs="Times New Roman"/>
          <w:sz w:val="24"/>
          <w:szCs w:val="24"/>
          <w:lang w:val="pt-PT"/>
        </w:rPr>
        <w:t xml:space="preserve"> contínua</w:t>
      </w:r>
      <w:r w:rsidRPr="00A86B6F">
        <w:rPr>
          <w:rFonts w:ascii="Times New Roman" w:hAnsi="Times New Roman" w:cs="Times New Roman"/>
          <w:sz w:val="24"/>
          <w:szCs w:val="24"/>
          <w:lang w:val="pt-PT"/>
        </w:rPr>
        <w:t xml:space="preserve"> renovação da bibliografia utilizada nas disciplinas do Curso.</w:t>
      </w:r>
    </w:p>
    <w:p w:rsidR="00346291" w:rsidRPr="00A86B6F" w:rsidRDefault="00A75762" w:rsidP="00D305BE">
      <w:pPr>
        <w:pStyle w:val="Corpo"/>
        <w:spacing w:after="60" w:line="360" w:lineRule="auto"/>
        <w:ind w:firstLine="567"/>
        <w:rPr>
          <w:rFonts w:ascii="Times New Roman" w:eastAsia="Arial" w:hAnsi="Times New Roman" w:cs="Times New Roman"/>
          <w:sz w:val="24"/>
          <w:szCs w:val="24"/>
          <w:lang w:val="pt-PT"/>
        </w:rPr>
      </w:pPr>
      <w:r w:rsidRPr="00A86B6F">
        <w:rPr>
          <w:rFonts w:ascii="Times New Roman" w:hAnsi="Times New Roman" w:cs="Times New Roman"/>
          <w:sz w:val="24"/>
          <w:szCs w:val="24"/>
          <w:lang w:val="pt-PT"/>
        </w:rPr>
        <w:t>O curso operará</w:t>
      </w:r>
      <w:r w:rsidR="0051247E" w:rsidRPr="00A86B6F">
        <w:rPr>
          <w:rFonts w:ascii="Times New Roman" w:hAnsi="Times New Roman" w:cs="Times New Roman"/>
          <w:sz w:val="24"/>
          <w:szCs w:val="24"/>
          <w:lang w:val="pt-PT"/>
        </w:rPr>
        <w:t xml:space="preserve"> com </w:t>
      </w:r>
      <w:r w:rsidR="00A9705E" w:rsidRPr="00A86B6F">
        <w:rPr>
          <w:rFonts w:ascii="Times New Roman" w:hAnsi="Times New Roman" w:cs="Times New Roman"/>
          <w:sz w:val="24"/>
          <w:szCs w:val="24"/>
          <w:lang w:val="pt-PT"/>
        </w:rPr>
        <w:t>componentes que articulem o máximo possível</w:t>
      </w:r>
      <w:r w:rsidR="0051247E" w:rsidRPr="00A86B6F">
        <w:rPr>
          <w:rFonts w:ascii="Times New Roman" w:hAnsi="Times New Roman" w:cs="Times New Roman"/>
          <w:sz w:val="24"/>
          <w:szCs w:val="24"/>
          <w:lang w:val="pt-PT"/>
        </w:rPr>
        <w:t xml:space="preserve"> t</w:t>
      </w:r>
      <w:r w:rsidR="00A9705E" w:rsidRPr="00A86B6F">
        <w:rPr>
          <w:rFonts w:ascii="Times New Roman" w:hAnsi="Times New Roman" w:cs="Times New Roman"/>
          <w:sz w:val="24"/>
          <w:szCs w:val="24"/>
          <w:lang w:val="pt-PT"/>
        </w:rPr>
        <w:t>eoria</w:t>
      </w:r>
      <w:r w:rsidR="0051247E" w:rsidRPr="00A86B6F">
        <w:rPr>
          <w:rFonts w:ascii="Times New Roman" w:hAnsi="Times New Roman" w:cs="Times New Roman"/>
          <w:sz w:val="24"/>
          <w:szCs w:val="24"/>
          <w:lang w:val="pt-PT"/>
        </w:rPr>
        <w:t xml:space="preserve"> e prática</w:t>
      </w:r>
      <w:r w:rsidR="00A9705E" w:rsidRPr="00A86B6F">
        <w:rPr>
          <w:rFonts w:ascii="Times New Roman" w:hAnsi="Times New Roman" w:cs="Times New Roman"/>
          <w:sz w:val="24"/>
          <w:szCs w:val="24"/>
          <w:lang w:val="pt-PT"/>
        </w:rPr>
        <w:t xml:space="preserve"> e</w:t>
      </w:r>
      <w:r w:rsidR="0051247E" w:rsidRPr="00A86B6F">
        <w:rPr>
          <w:rFonts w:ascii="Times New Roman" w:hAnsi="Times New Roman" w:cs="Times New Roman"/>
          <w:sz w:val="24"/>
          <w:szCs w:val="24"/>
          <w:lang w:val="pt-PT"/>
        </w:rPr>
        <w:t xml:space="preserve"> que ofereçam mecanismos de compreensão da historicidade da dinâmica social e das transformações dos saberes e fazeres no campo das </w:t>
      </w:r>
      <w:r w:rsidRPr="00A86B6F">
        <w:rPr>
          <w:rFonts w:ascii="Times New Roman" w:hAnsi="Times New Roman" w:cs="Times New Roman"/>
          <w:sz w:val="24"/>
          <w:szCs w:val="24"/>
          <w:lang w:val="pt-PT"/>
        </w:rPr>
        <w:t>H</w:t>
      </w:r>
      <w:r w:rsidR="0051247E" w:rsidRPr="00A86B6F">
        <w:rPr>
          <w:rFonts w:ascii="Times New Roman" w:hAnsi="Times New Roman" w:cs="Times New Roman"/>
          <w:sz w:val="24"/>
          <w:szCs w:val="24"/>
          <w:lang w:val="pt-PT"/>
        </w:rPr>
        <w:t xml:space="preserve">umanidades, mostrando a construção do saber científico através da identificação e da análise dos modelos teórico-metodológicos sob os quais </w:t>
      </w:r>
      <w:r w:rsidR="00A9705E" w:rsidRPr="00A86B6F">
        <w:rPr>
          <w:rFonts w:ascii="Times New Roman" w:hAnsi="Times New Roman" w:cs="Times New Roman"/>
          <w:sz w:val="24"/>
          <w:szCs w:val="24"/>
          <w:lang w:val="pt-PT"/>
        </w:rPr>
        <w:t>o</w:t>
      </w:r>
      <w:r w:rsidR="0051247E" w:rsidRPr="00A86B6F">
        <w:rPr>
          <w:rFonts w:ascii="Times New Roman" w:hAnsi="Times New Roman" w:cs="Times New Roman"/>
          <w:sz w:val="24"/>
          <w:szCs w:val="24"/>
          <w:lang w:val="pt-PT"/>
        </w:rPr>
        <w:t>s conteúdos</w:t>
      </w:r>
      <w:r w:rsidR="00A9705E" w:rsidRPr="00A86B6F">
        <w:rPr>
          <w:rFonts w:ascii="Times New Roman" w:hAnsi="Times New Roman" w:cs="Times New Roman"/>
          <w:sz w:val="24"/>
          <w:szCs w:val="24"/>
          <w:lang w:val="pt-PT"/>
        </w:rPr>
        <w:t xml:space="preserve"> estudados</w:t>
      </w:r>
      <w:r w:rsidR="0051247E" w:rsidRPr="00A86B6F">
        <w:rPr>
          <w:rFonts w:ascii="Times New Roman" w:hAnsi="Times New Roman" w:cs="Times New Roman"/>
          <w:sz w:val="24"/>
          <w:szCs w:val="24"/>
          <w:lang w:val="pt-PT"/>
        </w:rPr>
        <w:t xml:space="preserve"> foram organizados. </w:t>
      </w:r>
    </w:p>
    <w:p w:rsidR="001C0DB9" w:rsidRPr="00A86B6F" w:rsidRDefault="001C0DB9" w:rsidP="00D305BE">
      <w:pPr>
        <w:pStyle w:val="Corpo"/>
        <w:spacing w:after="60" w:line="360" w:lineRule="auto"/>
        <w:rPr>
          <w:rFonts w:ascii="Times New Roman" w:hAnsi="Times New Roman" w:cs="Times New Roman"/>
          <w:b/>
          <w:sz w:val="24"/>
          <w:szCs w:val="24"/>
          <w:lang w:val="pt-PT"/>
        </w:rPr>
      </w:pPr>
    </w:p>
    <w:p w:rsidR="00346291" w:rsidRPr="00A86B6F" w:rsidRDefault="00A9705E" w:rsidP="00D305BE">
      <w:pPr>
        <w:pStyle w:val="Corpo"/>
        <w:spacing w:after="60" w:line="360" w:lineRule="auto"/>
        <w:rPr>
          <w:rFonts w:ascii="Times New Roman" w:eastAsia="Arial Bold" w:hAnsi="Times New Roman" w:cs="Times New Roman"/>
          <w:b/>
          <w:sz w:val="24"/>
          <w:szCs w:val="24"/>
        </w:rPr>
      </w:pPr>
      <w:r w:rsidRPr="00A86B6F">
        <w:rPr>
          <w:rFonts w:ascii="Times New Roman" w:hAnsi="Times New Roman" w:cs="Times New Roman"/>
          <w:b/>
          <w:sz w:val="24"/>
          <w:szCs w:val="24"/>
          <w:lang w:val="pt-PT"/>
        </w:rPr>
        <w:t>7. PROCESSO DE ENSINO-APRENDIZAGEM</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eastAsia="Arial Bold" w:hAnsi="Times New Roman" w:cs="Times New Roman"/>
          <w:sz w:val="24"/>
          <w:szCs w:val="24"/>
        </w:rPr>
        <w:tab/>
      </w:r>
      <w:r w:rsidRPr="00A86B6F">
        <w:rPr>
          <w:rFonts w:ascii="Times New Roman" w:hAnsi="Times New Roman" w:cs="Times New Roman"/>
          <w:sz w:val="24"/>
          <w:szCs w:val="24"/>
        </w:rPr>
        <w:t>Na forma</w:t>
      </w:r>
      <w:r w:rsidRPr="00A86B6F">
        <w:rPr>
          <w:rFonts w:ascii="Times New Roman" w:hAnsi="Times New Roman" w:cs="Times New Roman"/>
          <w:sz w:val="24"/>
          <w:szCs w:val="24"/>
          <w:lang w:val="pt-PT"/>
        </w:rPr>
        <w:t xml:space="preserve">ção do Bacharel em Humanidades, aqui proposta, o processo ensino-aprendizagem deve </w:t>
      </w:r>
      <w:r w:rsidR="00A75762" w:rsidRPr="00A86B6F">
        <w:rPr>
          <w:rFonts w:ascii="Times New Roman" w:hAnsi="Times New Roman" w:cs="Times New Roman"/>
          <w:sz w:val="24"/>
          <w:szCs w:val="24"/>
          <w:lang w:val="pt-PT"/>
        </w:rPr>
        <w:t xml:space="preserve">se </w:t>
      </w:r>
      <w:r w:rsidRPr="00A86B6F">
        <w:rPr>
          <w:rFonts w:ascii="Times New Roman" w:hAnsi="Times New Roman" w:cs="Times New Roman"/>
          <w:sz w:val="24"/>
          <w:szCs w:val="24"/>
          <w:lang w:val="pt-PT"/>
        </w:rPr>
        <w:t xml:space="preserve">constituir na perspectiva da indissociabilidade entre ensino, pesquisa e extensão, </w:t>
      </w:r>
      <w:r w:rsidR="00A9705E" w:rsidRPr="00A86B6F">
        <w:rPr>
          <w:rFonts w:ascii="Times New Roman" w:hAnsi="Times New Roman" w:cs="Times New Roman"/>
          <w:sz w:val="24"/>
          <w:szCs w:val="24"/>
          <w:lang w:val="pt-PT"/>
        </w:rPr>
        <w:t>e da interdisciplinaridade,</w:t>
      </w:r>
      <w:r w:rsidRPr="00A86B6F">
        <w:rPr>
          <w:rFonts w:ascii="Times New Roman" w:hAnsi="Times New Roman" w:cs="Times New Roman"/>
          <w:sz w:val="24"/>
          <w:szCs w:val="24"/>
          <w:lang w:val="pt-PT"/>
        </w:rPr>
        <w:t xml:space="preserve"> modo a garantir ao bacharel as habilidades, competências e capacidades técnicas e críticas para o exercí</w:t>
      </w:r>
      <w:r w:rsidRPr="00A86B6F">
        <w:rPr>
          <w:rFonts w:ascii="Times New Roman" w:hAnsi="Times New Roman" w:cs="Times New Roman"/>
          <w:sz w:val="24"/>
          <w:szCs w:val="24"/>
        </w:rPr>
        <w:t>cio profissional nas</w:t>
      </w:r>
      <w:r w:rsidRPr="00A86B6F">
        <w:rPr>
          <w:rFonts w:ascii="Times New Roman" w:hAnsi="Times New Roman" w:cs="Times New Roman"/>
          <w:sz w:val="24"/>
          <w:szCs w:val="24"/>
          <w:lang w:val="pt-PT"/>
        </w:rPr>
        <w:t xml:space="preserve"> áreas das Humanidades.</w:t>
      </w:r>
    </w:p>
    <w:p w:rsidR="00346291" w:rsidRPr="00A86B6F" w:rsidRDefault="0051247E" w:rsidP="00D305BE">
      <w:pPr>
        <w:pStyle w:val="Corpo"/>
        <w:spacing w:after="60" w:line="360" w:lineRule="auto"/>
        <w:ind w:firstLine="708"/>
        <w:rPr>
          <w:rFonts w:ascii="Times New Roman" w:eastAsia="Arial" w:hAnsi="Times New Roman" w:cs="Times New Roman"/>
          <w:sz w:val="24"/>
          <w:szCs w:val="24"/>
        </w:rPr>
      </w:pPr>
      <w:r w:rsidRPr="00A86B6F">
        <w:rPr>
          <w:rFonts w:ascii="Times New Roman" w:hAnsi="Times New Roman" w:cs="Times New Roman"/>
          <w:sz w:val="24"/>
          <w:szCs w:val="24"/>
          <w:lang w:val="pt-PT"/>
        </w:rPr>
        <w:t>Objetivando a formação de graduados competentes e cidadãos, o que rege essa proposta curricular, em linhas gerais, é uma compreensão do processo de ensino-aprendizagem tanto como  exercí</w:t>
      </w:r>
      <w:r w:rsidRPr="00A86B6F">
        <w:rPr>
          <w:rFonts w:ascii="Times New Roman" w:hAnsi="Times New Roman" w:cs="Times New Roman"/>
          <w:sz w:val="24"/>
          <w:szCs w:val="24"/>
        </w:rPr>
        <w:t>cio cr</w:t>
      </w:r>
      <w:r w:rsidRPr="00A86B6F">
        <w:rPr>
          <w:rFonts w:ascii="Times New Roman" w:hAnsi="Times New Roman" w:cs="Times New Roman"/>
          <w:sz w:val="24"/>
          <w:szCs w:val="24"/>
          <w:lang w:val="pt-PT"/>
        </w:rPr>
        <w:t>í</w:t>
      </w:r>
      <w:r w:rsidRPr="00A86B6F">
        <w:rPr>
          <w:rFonts w:ascii="Times New Roman" w:hAnsi="Times New Roman" w:cs="Times New Roman"/>
          <w:sz w:val="24"/>
          <w:szCs w:val="24"/>
          <w:lang w:val="it-IT"/>
        </w:rPr>
        <w:t>tico e democr</w:t>
      </w:r>
      <w:r w:rsidRPr="00A86B6F">
        <w:rPr>
          <w:rFonts w:ascii="Times New Roman" w:hAnsi="Times New Roman" w:cs="Times New Roman"/>
          <w:sz w:val="24"/>
          <w:szCs w:val="24"/>
          <w:lang w:val="pt-PT"/>
        </w:rPr>
        <w:t>ático sobre o saber-fazer do profissional habilitado na interface dos diversos saberes que compõ</w:t>
      </w:r>
      <w:r w:rsidRPr="00A86B6F">
        <w:rPr>
          <w:rFonts w:ascii="Times New Roman" w:hAnsi="Times New Roman" w:cs="Times New Roman"/>
          <w:sz w:val="24"/>
          <w:szCs w:val="24"/>
        </w:rPr>
        <w:t>em a</w:t>
      </w:r>
      <w:r w:rsidRPr="00A86B6F">
        <w:rPr>
          <w:rFonts w:ascii="Times New Roman" w:hAnsi="Times New Roman" w:cs="Times New Roman"/>
          <w:sz w:val="24"/>
          <w:szCs w:val="24"/>
          <w:lang w:val="pt-PT"/>
        </w:rPr>
        <w:t xml:space="preserve"> área das Humanidades</w:t>
      </w:r>
      <w:r w:rsidR="00A9705E" w:rsidRPr="00A86B6F">
        <w:rPr>
          <w:rFonts w:ascii="Times New Roman" w:hAnsi="Times New Roman" w:cs="Times New Roman"/>
          <w:sz w:val="24"/>
          <w:szCs w:val="24"/>
          <w:lang w:val="pt-PT"/>
        </w:rPr>
        <w:t>,</w:t>
      </w:r>
      <w:r w:rsidRPr="00A86B6F">
        <w:rPr>
          <w:rFonts w:ascii="Times New Roman" w:hAnsi="Times New Roman" w:cs="Times New Roman"/>
          <w:sz w:val="24"/>
          <w:szCs w:val="24"/>
          <w:lang w:val="pt-PT"/>
        </w:rPr>
        <w:t xml:space="preserve"> quanto como espaç</w:t>
      </w:r>
      <w:r w:rsidRPr="00A86B6F">
        <w:rPr>
          <w:rFonts w:ascii="Times New Roman" w:hAnsi="Times New Roman" w:cs="Times New Roman"/>
          <w:sz w:val="24"/>
          <w:szCs w:val="24"/>
        </w:rPr>
        <w:t>o de di</w:t>
      </w:r>
      <w:r w:rsidRPr="00A86B6F">
        <w:rPr>
          <w:rFonts w:ascii="Times New Roman" w:hAnsi="Times New Roman" w:cs="Times New Roman"/>
          <w:sz w:val="24"/>
          <w:szCs w:val="24"/>
          <w:lang w:val="pt-PT"/>
        </w:rPr>
        <w:t>álogo entre estudantes e professores interessados em construir uma relação de cooperação e respeito mú</w:t>
      </w:r>
      <w:r w:rsidRPr="00A86B6F">
        <w:rPr>
          <w:rFonts w:ascii="Times New Roman" w:hAnsi="Times New Roman" w:cs="Times New Roman"/>
          <w:sz w:val="24"/>
          <w:szCs w:val="24"/>
        </w:rPr>
        <w:t>tuo.</w:t>
      </w:r>
    </w:p>
    <w:p w:rsidR="00346291" w:rsidRPr="00A86B6F" w:rsidRDefault="0051247E" w:rsidP="00D305BE">
      <w:pPr>
        <w:pStyle w:val="Corpo"/>
        <w:spacing w:after="60" w:line="360" w:lineRule="auto"/>
        <w:ind w:firstLine="708"/>
        <w:rPr>
          <w:rFonts w:ascii="Times New Roman" w:eastAsia="Arial" w:hAnsi="Times New Roman" w:cs="Times New Roman"/>
          <w:sz w:val="24"/>
          <w:szCs w:val="24"/>
        </w:rPr>
      </w:pPr>
      <w:r w:rsidRPr="00A86B6F">
        <w:rPr>
          <w:rFonts w:ascii="Times New Roman" w:hAnsi="Times New Roman" w:cs="Times New Roman"/>
          <w:sz w:val="24"/>
          <w:szCs w:val="24"/>
        </w:rPr>
        <w:t>Nesse esp</w:t>
      </w:r>
      <w:r w:rsidRPr="00A86B6F">
        <w:rPr>
          <w:rFonts w:ascii="Times New Roman" w:hAnsi="Times New Roman" w:cs="Times New Roman"/>
          <w:sz w:val="24"/>
          <w:szCs w:val="24"/>
          <w:lang w:val="pt-PT"/>
        </w:rPr>
        <w:t>írito, o processo de ensino-aprendizagem será conduzido sob os auspícios do debate teó</w:t>
      </w:r>
      <w:r w:rsidRPr="00A86B6F">
        <w:rPr>
          <w:rFonts w:ascii="Times New Roman" w:hAnsi="Times New Roman" w:cs="Times New Roman"/>
          <w:sz w:val="24"/>
          <w:szCs w:val="24"/>
        </w:rPr>
        <w:t>rico-metodol</w:t>
      </w:r>
      <w:r w:rsidRPr="00A86B6F">
        <w:rPr>
          <w:rFonts w:ascii="Times New Roman" w:hAnsi="Times New Roman" w:cs="Times New Roman"/>
          <w:sz w:val="24"/>
          <w:szCs w:val="24"/>
          <w:lang w:val="pt-PT"/>
        </w:rPr>
        <w:t>ógico das Ciências Humanas, da Filosofia e das Artes, de modo a orientar professores e bacharelandos para o necessário debate acerca dos princípios, dos conceitos e das categorias que possibilitaram a construção dos conteúdos trabalhados em sala de aula. Com isso, o que se almeja é consolidar a compreensão da desnaturalização do conhecimento</w:t>
      </w:r>
      <w:r w:rsidR="00A9705E" w:rsidRPr="00A86B6F">
        <w:rPr>
          <w:rFonts w:ascii="Times New Roman" w:hAnsi="Times New Roman" w:cs="Times New Roman"/>
          <w:sz w:val="24"/>
          <w:szCs w:val="24"/>
          <w:lang w:val="pt-PT"/>
        </w:rPr>
        <w:t>, da noção de que o conhecimento não está definitivamente pronto,</w:t>
      </w:r>
      <w:r w:rsidRPr="00A86B6F">
        <w:rPr>
          <w:rFonts w:ascii="Times New Roman" w:hAnsi="Times New Roman" w:cs="Times New Roman"/>
          <w:sz w:val="24"/>
          <w:szCs w:val="24"/>
          <w:lang w:val="pt-PT"/>
        </w:rPr>
        <w:t xml:space="preserve"> como </w:t>
      </w:r>
      <w:r w:rsidR="00A9705E" w:rsidRPr="00A86B6F">
        <w:rPr>
          <w:rFonts w:ascii="Times New Roman" w:hAnsi="Times New Roman" w:cs="Times New Roman"/>
          <w:sz w:val="24"/>
          <w:szCs w:val="24"/>
          <w:lang w:val="pt-PT"/>
        </w:rPr>
        <w:t>condição basilar</w:t>
      </w:r>
      <w:r w:rsidRPr="00A86B6F">
        <w:rPr>
          <w:rFonts w:ascii="Times New Roman" w:hAnsi="Times New Roman" w:cs="Times New Roman"/>
          <w:sz w:val="24"/>
          <w:szCs w:val="24"/>
          <w:lang w:val="pt-PT"/>
        </w:rPr>
        <w:t xml:space="preserve"> </w:t>
      </w:r>
      <w:r w:rsidR="00A9705E" w:rsidRPr="00A86B6F">
        <w:rPr>
          <w:rFonts w:ascii="Times New Roman" w:hAnsi="Times New Roman" w:cs="Times New Roman"/>
          <w:sz w:val="24"/>
          <w:szCs w:val="24"/>
          <w:lang w:val="pt-PT"/>
        </w:rPr>
        <w:t>p</w:t>
      </w:r>
      <w:r w:rsidRPr="00A86B6F">
        <w:rPr>
          <w:rFonts w:ascii="Times New Roman" w:hAnsi="Times New Roman" w:cs="Times New Roman"/>
          <w:sz w:val="24"/>
          <w:szCs w:val="24"/>
          <w:lang w:val="pt-PT"/>
        </w:rPr>
        <w:t>a</w:t>
      </w:r>
      <w:r w:rsidR="00A9705E" w:rsidRPr="00A86B6F">
        <w:rPr>
          <w:rFonts w:ascii="Times New Roman" w:hAnsi="Times New Roman" w:cs="Times New Roman"/>
          <w:sz w:val="24"/>
          <w:szCs w:val="24"/>
          <w:lang w:val="pt-PT"/>
        </w:rPr>
        <w:t>ra a</w:t>
      </w:r>
      <w:r w:rsidRPr="00A86B6F">
        <w:rPr>
          <w:rFonts w:ascii="Times New Roman" w:hAnsi="Times New Roman" w:cs="Times New Roman"/>
          <w:sz w:val="24"/>
          <w:szCs w:val="24"/>
          <w:lang w:val="pt-PT"/>
        </w:rPr>
        <w:t xml:space="preserve"> formação de bacharéis conscientes de seu ofí</w:t>
      </w:r>
      <w:r w:rsidRPr="00A86B6F">
        <w:rPr>
          <w:rFonts w:ascii="Times New Roman" w:hAnsi="Times New Roman" w:cs="Times New Roman"/>
          <w:sz w:val="24"/>
          <w:szCs w:val="24"/>
        </w:rPr>
        <w:t>cio.</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eastAsia="Arial" w:hAnsi="Times New Roman" w:cs="Times New Roman"/>
          <w:sz w:val="24"/>
          <w:szCs w:val="24"/>
          <w:lang w:val="pt-PT"/>
        </w:rPr>
        <w:tab/>
        <w:t xml:space="preserve">Para levar a bom termo essa proposta </w:t>
      </w:r>
      <w:r w:rsidRPr="00A86B6F">
        <w:rPr>
          <w:rFonts w:ascii="Times New Roman" w:hAnsi="Times New Roman" w:cs="Times New Roman"/>
          <w:sz w:val="24"/>
          <w:szCs w:val="24"/>
          <w:lang w:val="pt-PT"/>
        </w:rPr>
        <w:t>é fundamental o emprego de novas metodologias de ensino, capazes de incorporar as novas tecnologias midiáticas, tornando o processo de ensino-aprendizagem mais dinâ</w:t>
      </w:r>
      <w:r w:rsidRPr="00A86B6F">
        <w:rPr>
          <w:rFonts w:ascii="Times New Roman" w:hAnsi="Times New Roman" w:cs="Times New Roman"/>
          <w:sz w:val="24"/>
          <w:szCs w:val="24"/>
          <w:lang w:val="it-IT"/>
        </w:rPr>
        <w:t xml:space="preserve">mico, cativante e interativo. </w:t>
      </w:r>
    </w:p>
    <w:p w:rsidR="00B86372" w:rsidRPr="00A86B6F" w:rsidRDefault="00B86372" w:rsidP="00D305BE">
      <w:pPr>
        <w:pStyle w:val="NormalWeb"/>
        <w:spacing w:before="0" w:after="60" w:line="360" w:lineRule="auto"/>
        <w:ind w:firstLine="709"/>
        <w:jc w:val="both"/>
        <w:rPr>
          <w:rFonts w:ascii="Times New Roman" w:hAnsi="Times New Roman" w:cs="Times New Roman"/>
          <w:lang w:val="pt-BR"/>
        </w:rPr>
      </w:pPr>
      <w:r w:rsidRPr="00A86B6F">
        <w:rPr>
          <w:rFonts w:ascii="Times New Roman" w:hAnsi="Times New Roman" w:cs="Times New Roman"/>
          <w:lang w:val="pt-BR"/>
        </w:rPr>
        <w:t>Segundo a historiadora Circe Bittencourt</w:t>
      </w:r>
      <w:r w:rsidR="00947325" w:rsidRPr="00A86B6F">
        <w:rPr>
          <w:rFonts w:ascii="Times New Roman" w:hAnsi="Times New Roman" w:cs="Times New Roman"/>
          <w:lang w:val="pt-BR"/>
        </w:rPr>
        <w:t xml:space="preserve"> (BITTENCOURT, 2004, p. 106-107)</w:t>
      </w:r>
      <w:r w:rsidRPr="00A86B6F">
        <w:rPr>
          <w:rFonts w:ascii="Times New Roman" w:hAnsi="Times New Roman" w:cs="Times New Roman"/>
        </w:rPr>
        <w:t>, um dos principais pressupostos “em torno do qual as propostas de renovação dos métodos de ensino pelos atuais currículos têm se organizado é o de que os atuais métodos de ensino têm de se articular às novas tecnologias”.</w:t>
      </w:r>
      <w:bookmarkStart w:id="1" w:name="m_624379200610630688_sdfootnote1anc"/>
      <w:r w:rsidRPr="00A86B6F">
        <w:rPr>
          <w:rFonts w:ascii="Times New Roman" w:hAnsi="Times New Roman" w:cs="Times New Roman"/>
          <w:vertAlign w:val="superscript"/>
        </w:rPr>
        <w:fldChar w:fldCharType="begin"/>
      </w:r>
      <w:r w:rsidRPr="00A86B6F">
        <w:rPr>
          <w:rFonts w:ascii="Times New Roman" w:hAnsi="Times New Roman" w:cs="Times New Roman"/>
          <w:vertAlign w:val="superscript"/>
        </w:rPr>
        <w:instrText xml:space="preserve"> HYPERLINK "https://mail.google.com/mail/u/0/" \l "m_624379200610630688_sdfootnote1sym" </w:instrText>
      </w:r>
      <w:r w:rsidRPr="00A86B6F">
        <w:rPr>
          <w:rFonts w:ascii="Times New Roman" w:hAnsi="Times New Roman" w:cs="Times New Roman"/>
          <w:vertAlign w:val="superscript"/>
        </w:rPr>
        <w:fldChar w:fldCharType="separate"/>
      </w:r>
      <w:r w:rsidRPr="00A86B6F">
        <w:rPr>
          <w:rStyle w:val="Hyperlink"/>
          <w:rFonts w:ascii="Times New Roman" w:hAnsi="Times New Roman" w:cs="Times New Roman"/>
          <w:vertAlign w:val="superscript"/>
        </w:rPr>
        <w:t>1</w:t>
      </w:r>
      <w:r w:rsidRPr="00A86B6F">
        <w:rPr>
          <w:rFonts w:ascii="Times New Roman" w:hAnsi="Times New Roman" w:cs="Times New Roman"/>
          <w:vertAlign w:val="superscript"/>
        </w:rPr>
        <w:fldChar w:fldCharType="end"/>
      </w:r>
      <w:bookmarkEnd w:id="1"/>
      <w:r w:rsidRPr="00A86B6F">
        <w:rPr>
          <w:rFonts w:ascii="Times New Roman" w:hAnsi="Times New Roman" w:cs="Times New Roman"/>
        </w:rPr>
        <w:t xml:space="preserve"> Desse modo, acreditamos que a utilização das tecnologias de informação e comunicação (TICs) é importante não apenas por representarem certo “avanço” ou “progresso” das metodologias aplicadas pelo professor em sala de aula.</w:t>
      </w:r>
    </w:p>
    <w:p w:rsidR="00B86372" w:rsidRPr="00A86B6F" w:rsidRDefault="00B86372" w:rsidP="00D305BE">
      <w:pPr>
        <w:pStyle w:val="NormalWeb"/>
        <w:spacing w:before="0" w:after="60" w:line="360" w:lineRule="auto"/>
        <w:ind w:firstLine="709"/>
        <w:jc w:val="both"/>
        <w:rPr>
          <w:rFonts w:ascii="Times New Roman" w:hAnsi="Times New Roman" w:cs="Times New Roman"/>
        </w:rPr>
      </w:pPr>
      <w:r w:rsidRPr="00A86B6F">
        <w:rPr>
          <w:rFonts w:ascii="Times New Roman" w:hAnsi="Times New Roman" w:cs="Times New Roman"/>
        </w:rPr>
        <w:t>A adoção das TICs se justifica, sobretudo, por sua capacidade própria de permitir as conexões e as trocas de conhecimento de modo global, aproximando polos distanciados, encurtando distâncias e temporalidades, promovendo a articulação entre o local e o universal. Sendo assim, as TICs podem cumprir com a importante proposta da Unilab que é promover tanto o processo de interiorização quanto o de internacionalização do conhecimento. Por ser a Unilab uma IES fundada sob o binômio interiorização-internacionalização, acreditamos que as TICs se constituem em indispensável recurso de concretização desse projeto pedagógico, permitindo o acesso universal à uma educação de qualidade não apenas para os estudantes oriundos dos países parceiros da África e Ásia, mas, principalmente por envolver a comunidade local brasileira, em especial a do Maciço de Baturité, garantindo uma educação baseada na equidade de acesso.</w:t>
      </w:r>
    </w:p>
    <w:p w:rsidR="00B86372" w:rsidRPr="00A86B6F" w:rsidRDefault="00B86372" w:rsidP="00D305BE">
      <w:pPr>
        <w:pStyle w:val="NormalWeb"/>
        <w:spacing w:before="0" w:after="60" w:line="360" w:lineRule="auto"/>
        <w:ind w:firstLine="709"/>
        <w:jc w:val="both"/>
        <w:rPr>
          <w:rFonts w:ascii="Times New Roman" w:hAnsi="Times New Roman" w:cs="Times New Roman"/>
        </w:rPr>
      </w:pPr>
      <w:r w:rsidRPr="00A86B6F">
        <w:rPr>
          <w:rFonts w:ascii="Times New Roman" w:hAnsi="Times New Roman" w:cs="Times New Roman"/>
        </w:rPr>
        <w:t>Por outro lado, o uso das TICs possibilita também uma melhor qualificação profissional por incidir diretamente na formação de quadros docentes através tanto da democratização do acesso às tecnologias digitais, reduzindo significativamente os índices de exclusão digital que afetam não apenas os países lusófonos na África e na Ásia, mas inclusive o Brasil quanto da possibilidade efetiva de se criar espaços extra-sala de aula que funcionem também como importantes lócus de produção e de circulação de saberes, como os ambientes virtuais de aprendizagem em que fóruns e chats, dentre outros, se configurem como espaços privilegiados de trocas e de conexões culturais, políticas e educacionais.</w:t>
      </w:r>
    </w:p>
    <w:p w:rsidR="00B86372" w:rsidRPr="00A86B6F" w:rsidRDefault="00B86372" w:rsidP="00D305BE">
      <w:pPr>
        <w:pStyle w:val="NormalWeb"/>
        <w:spacing w:before="0" w:after="60" w:line="360" w:lineRule="auto"/>
        <w:ind w:firstLine="709"/>
        <w:jc w:val="both"/>
        <w:rPr>
          <w:rFonts w:ascii="Times New Roman" w:hAnsi="Times New Roman" w:cs="Times New Roman"/>
        </w:rPr>
      </w:pPr>
      <w:r w:rsidRPr="00A86B6F">
        <w:rPr>
          <w:rFonts w:ascii="Times New Roman" w:hAnsi="Times New Roman" w:cs="Times New Roman"/>
        </w:rPr>
        <w:t>O desafio maior é promover o entendimento de que as TICs têm como utilidade maior o seu uso para fins educacionais e que quando bem orientadas e utilizadas se configuram como importantes recursos de ensino e aprendizagem imprescindíveis, na atualidade, para o combate ao racismo, ao sexismo e a qualquer outra forma de opressão humana.</w:t>
      </w:r>
    </w:p>
    <w:p w:rsidR="00335A4E" w:rsidRDefault="00335A4E" w:rsidP="00D305BE">
      <w:pPr>
        <w:pStyle w:val="Corpo"/>
        <w:spacing w:after="60" w:line="360" w:lineRule="auto"/>
        <w:ind w:firstLine="709"/>
        <w:rPr>
          <w:rFonts w:ascii="Times New Roman" w:hAnsi="Times New Roman" w:cs="Times New Roman"/>
          <w:b/>
          <w:iCs/>
          <w:sz w:val="24"/>
          <w:szCs w:val="24"/>
          <w:lang w:val="pt-PT"/>
        </w:rPr>
      </w:pPr>
    </w:p>
    <w:p w:rsidR="00346291" w:rsidRPr="00A86B6F" w:rsidRDefault="0051247E" w:rsidP="00D305BE">
      <w:pPr>
        <w:pStyle w:val="Corpo"/>
        <w:spacing w:after="60" w:line="360" w:lineRule="auto"/>
        <w:ind w:firstLine="709"/>
        <w:rPr>
          <w:rFonts w:ascii="Times New Roman" w:eastAsia="Arial" w:hAnsi="Times New Roman" w:cs="Times New Roman"/>
          <w:b/>
          <w:iCs/>
          <w:sz w:val="24"/>
          <w:szCs w:val="24"/>
        </w:rPr>
      </w:pPr>
      <w:r w:rsidRPr="00A86B6F">
        <w:rPr>
          <w:rFonts w:ascii="Times New Roman" w:hAnsi="Times New Roman" w:cs="Times New Roman"/>
          <w:b/>
          <w:iCs/>
          <w:sz w:val="24"/>
          <w:szCs w:val="24"/>
          <w:lang w:val="pt-PT"/>
        </w:rPr>
        <w:t>7.1 Do professor</w:t>
      </w:r>
    </w:p>
    <w:p w:rsidR="00346291" w:rsidRPr="00A86B6F" w:rsidRDefault="0051247E" w:rsidP="00D305BE">
      <w:pPr>
        <w:pStyle w:val="Corpo"/>
        <w:spacing w:after="60" w:line="360" w:lineRule="auto"/>
        <w:ind w:firstLine="708"/>
        <w:rPr>
          <w:rFonts w:ascii="Times New Roman" w:eastAsia="Arial" w:hAnsi="Times New Roman" w:cs="Times New Roman"/>
          <w:sz w:val="24"/>
          <w:szCs w:val="24"/>
        </w:rPr>
      </w:pPr>
      <w:r w:rsidRPr="00A86B6F">
        <w:rPr>
          <w:rFonts w:ascii="Times New Roman" w:hAnsi="Times New Roman" w:cs="Times New Roman"/>
          <w:sz w:val="24"/>
          <w:szCs w:val="24"/>
          <w:lang w:val="pt-PT"/>
        </w:rPr>
        <w:t xml:space="preserve">Nesse processo compete ao professor conduzir o bacharelando no aprendizado (ativo/reflexivo) sobre as ferramentas teórico-conceituais e técnicas necessárias ao saber-fazer-bem do bacharel em Humanidades, ensinando-lhe sobre como levantar problemas, como reintegrá-los num conjunto mais vasto de outros problemas, </w:t>
      </w:r>
      <w:r w:rsidR="00A9705E" w:rsidRPr="00A86B6F">
        <w:rPr>
          <w:rFonts w:ascii="Times New Roman" w:hAnsi="Times New Roman" w:cs="Times New Roman"/>
          <w:sz w:val="24"/>
          <w:szCs w:val="24"/>
          <w:lang w:val="pt-PT"/>
        </w:rPr>
        <w:t xml:space="preserve">e </w:t>
      </w:r>
      <w:r w:rsidRPr="00A86B6F">
        <w:rPr>
          <w:rFonts w:ascii="Times New Roman" w:hAnsi="Times New Roman" w:cs="Times New Roman"/>
          <w:sz w:val="24"/>
          <w:szCs w:val="24"/>
          <w:lang w:val="pt-PT"/>
        </w:rPr>
        <w:t xml:space="preserve">procurando transformar, em cada aula, temas humanísticos em problemáticas de pesquisa social. </w:t>
      </w:r>
    </w:p>
    <w:p w:rsidR="00335A4E" w:rsidRDefault="00335A4E" w:rsidP="00D305BE">
      <w:pPr>
        <w:pStyle w:val="Corpo"/>
        <w:spacing w:after="60" w:line="360" w:lineRule="auto"/>
        <w:ind w:firstLine="708"/>
        <w:rPr>
          <w:rFonts w:ascii="Times New Roman" w:hAnsi="Times New Roman" w:cs="Times New Roman"/>
          <w:b/>
          <w:iCs/>
          <w:sz w:val="24"/>
          <w:szCs w:val="24"/>
          <w:lang w:val="pt-PT"/>
        </w:rPr>
      </w:pPr>
    </w:p>
    <w:p w:rsidR="00346291" w:rsidRPr="00A86B6F" w:rsidRDefault="0051247E" w:rsidP="00D305BE">
      <w:pPr>
        <w:pStyle w:val="Corpo"/>
        <w:spacing w:after="60" w:line="360" w:lineRule="auto"/>
        <w:ind w:firstLine="708"/>
        <w:rPr>
          <w:rFonts w:ascii="Times New Roman" w:eastAsia="Arial" w:hAnsi="Times New Roman" w:cs="Times New Roman"/>
          <w:b/>
          <w:iCs/>
          <w:sz w:val="24"/>
          <w:szCs w:val="24"/>
        </w:rPr>
      </w:pPr>
      <w:r w:rsidRPr="00A86B6F">
        <w:rPr>
          <w:rFonts w:ascii="Times New Roman" w:hAnsi="Times New Roman" w:cs="Times New Roman"/>
          <w:b/>
          <w:iCs/>
          <w:sz w:val="24"/>
          <w:szCs w:val="24"/>
          <w:lang w:val="pt-PT"/>
        </w:rPr>
        <w:t>7.2</w:t>
      </w:r>
      <w:r w:rsidR="007700C8">
        <w:rPr>
          <w:rFonts w:ascii="Times New Roman" w:hAnsi="Times New Roman" w:cs="Times New Roman"/>
          <w:b/>
          <w:iCs/>
          <w:sz w:val="24"/>
          <w:szCs w:val="24"/>
          <w:lang w:val="pt-PT"/>
        </w:rPr>
        <w:t>.</w:t>
      </w:r>
      <w:r w:rsidRPr="00A86B6F">
        <w:rPr>
          <w:rFonts w:ascii="Times New Roman" w:hAnsi="Times New Roman" w:cs="Times New Roman"/>
          <w:b/>
          <w:iCs/>
          <w:sz w:val="24"/>
          <w:szCs w:val="24"/>
          <w:lang w:val="pt-PT"/>
        </w:rPr>
        <w:t xml:space="preserve"> Do estudante</w:t>
      </w:r>
    </w:p>
    <w:p w:rsidR="00346291" w:rsidRPr="00A86B6F" w:rsidRDefault="0051247E" w:rsidP="00D305BE">
      <w:pPr>
        <w:pStyle w:val="Corpo"/>
        <w:spacing w:after="60" w:line="360" w:lineRule="auto"/>
        <w:ind w:firstLine="709"/>
        <w:rPr>
          <w:rFonts w:ascii="Times New Roman" w:eastAsia="Arial" w:hAnsi="Times New Roman" w:cs="Times New Roman"/>
          <w:sz w:val="24"/>
          <w:szCs w:val="24"/>
        </w:rPr>
      </w:pPr>
      <w:r w:rsidRPr="00A86B6F">
        <w:rPr>
          <w:rFonts w:ascii="Times New Roman" w:hAnsi="Times New Roman" w:cs="Times New Roman"/>
          <w:sz w:val="24"/>
          <w:szCs w:val="24"/>
          <w:lang w:val="pt-PT"/>
        </w:rPr>
        <w:t>No processo de ensino-aprendizagem aqui proposto o estudante assume um papel ativo e decisivo em sua formação, sendo estimulado, desde o início, a constituir-se como um inté</w:t>
      </w:r>
      <w:r w:rsidRPr="00A86B6F">
        <w:rPr>
          <w:rFonts w:ascii="Times New Roman" w:hAnsi="Times New Roman" w:cs="Times New Roman"/>
          <w:sz w:val="24"/>
          <w:szCs w:val="24"/>
        </w:rPr>
        <w:t>rprete cr</w:t>
      </w:r>
      <w:r w:rsidRPr="00A86B6F">
        <w:rPr>
          <w:rFonts w:ascii="Times New Roman" w:hAnsi="Times New Roman" w:cs="Times New Roman"/>
          <w:sz w:val="24"/>
          <w:szCs w:val="24"/>
          <w:lang w:val="pt-PT"/>
        </w:rPr>
        <w:t xml:space="preserve">ítico e autônomo </w:t>
      </w:r>
      <w:r w:rsidR="00A9705E" w:rsidRPr="00A86B6F">
        <w:rPr>
          <w:rFonts w:ascii="Times New Roman" w:hAnsi="Times New Roman" w:cs="Times New Roman"/>
          <w:sz w:val="24"/>
          <w:szCs w:val="24"/>
          <w:lang w:val="pt-PT"/>
        </w:rPr>
        <w:t>n</w:t>
      </w:r>
      <w:r w:rsidRPr="00A86B6F">
        <w:rPr>
          <w:rFonts w:ascii="Times New Roman" w:hAnsi="Times New Roman" w:cs="Times New Roman"/>
          <w:sz w:val="24"/>
          <w:szCs w:val="24"/>
          <w:lang w:val="pt-PT"/>
        </w:rPr>
        <w:t xml:space="preserve">a área de Humanidades. </w:t>
      </w:r>
    </w:p>
    <w:p w:rsidR="00A9705E" w:rsidRPr="00A86B6F" w:rsidRDefault="00A9705E" w:rsidP="00D305BE">
      <w:pPr>
        <w:pStyle w:val="Corpo"/>
        <w:spacing w:after="60" w:line="360" w:lineRule="auto"/>
        <w:rPr>
          <w:rFonts w:ascii="Times New Roman" w:hAnsi="Times New Roman" w:cs="Times New Roman"/>
          <w:b/>
          <w:sz w:val="24"/>
          <w:szCs w:val="24"/>
          <w:lang w:val="pt-PT"/>
        </w:rPr>
      </w:pPr>
    </w:p>
    <w:p w:rsidR="00346291" w:rsidRPr="00A86B6F" w:rsidRDefault="00A9705E" w:rsidP="00D305BE">
      <w:pPr>
        <w:pStyle w:val="Corpo"/>
        <w:spacing w:after="60" w:line="360" w:lineRule="auto"/>
        <w:rPr>
          <w:rFonts w:ascii="Times New Roman" w:eastAsia="Arial Bold" w:hAnsi="Times New Roman" w:cs="Times New Roman"/>
          <w:b/>
          <w:sz w:val="24"/>
          <w:szCs w:val="24"/>
          <w:lang w:val="pt-PT"/>
        </w:rPr>
      </w:pPr>
      <w:r w:rsidRPr="00A86B6F">
        <w:rPr>
          <w:rFonts w:ascii="Times New Roman" w:hAnsi="Times New Roman" w:cs="Times New Roman"/>
          <w:b/>
          <w:sz w:val="24"/>
          <w:szCs w:val="24"/>
          <w:lang w:val="pt-PT"/>
        </w:rPr>
        <w:t>8. PERFIL DO EGRESSO</w:t>
      </w:r>
    </w:p>
    <w:p w:rsidR="00346291" w:rsidRPr="00A86B6F" w:rsidRDefault="0051247E" w:rsidP="00D305BE">
      <w:pPr>
        <w:pStyle w:val="Corpo"/>
        <w:spacing w:after="60" w:line="360" w:lineRule="auto"/>
        <w:ind w:firstLine="708"/>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Em consonância com as Diretrizes Curriculares para os cursos de Ciências Sociais (Resolução CNE/CES 17, de 13 de março de 2002,  </w:t>
      </w:r>
      <w:hyperlink r:id="rId11" w:history="1">
        <w:r w:rsidRPr="00A86B6F">
          <w:rPr>
            <w:rFonts w:ascii="Times New Roman" w:hAnsi="Times New Roman" w:cs="Times New Roman"/>
            <w:sz w:val="24"/>
            <w:szCs w:val="24"/>
          </w:rPr>
          <w:t>Parecer CNE/CES nº 1.363, de 12 de dezembro de 2001</w:t>
        </w:r>
      </w:hyperlink>
      <w:r w:rsidRPr="00A86B6F">
        <w:rPr>
          <w:rFonts w:ascii="Times New Roman" w:hAnsi="Times New Roman" w:cs="Times New Roman"/>
          <w:sz w:val="24"/>
          <w:szCs w:val="24"/>
          <w:lang w:val="pt-PT"/>
        </w:rPr>
        <w:t xml:space="preserve">, </w:t>
      </w:r>
      <w:hyperlink r:id="rId12" w:history="1">
        <w:r w:rsidRPr="00A86B6F">
          <w:rPr>
            <w:rFonts w:ascii="Times New Roman" w:hAnsi="Times New Roman" w:cs="Times New Roman"/>
            <w:sz w:val="24"/>
            <w:szCs w:val="24"/>
          </w:rPr>
          <w:t>Parecer CNE/CES nº 1.363, de 12 de dezembro de 2001</w:t>
        </w:r>
      </w:hyperlink>
      <w:r w:rsidRPr="00A86B6F">
        <w:rPr>
          <w:rFonts w:ascii="Times New Roman" w:hAnsi="Times New Roman" w:cs="Times New Roman"/>
          <w:sz w:val="24"/>
          <w:szCs w:val="24"/>
          <w:lang w:val="pt-PT"/>
        </w:rPr>
        <w:t>) e com os princípios de formação em nível superior das Diretrizes da UNILAB, espera-se que o profissional egresso do curso de Bacharelado em Humanidades se dedique à análise do mundo dos conceitos, das ciências, do conhecimento e das informações e, também, atue com disciplina e rigor requeridos pelo distanciamento crítico frente ao senso comum; sendo ainda capaz de identificar e analisar problemas</w:t>
      </w:r>
      <w:r w:rsidR="00A9705E" w:rsidRPr="00A86B6F">
        <w:rPr>
          <w:rFonts w:ascii="Times New Roman" w:hAnsi="Times New Roman" w:cs="Times New Roman"/>
          <w:sz w:val="24"/>
          <w:szCs w:val="24"/>
          <w:lang w:val="pt-PT"/>
        </w:rPr>
        <w:t xml:space="preserve"> humanísticos</w:t>
      </w:r>
      <w:r w:rsidRPr="00A86B6F">
        <w:rPr>
          <w:rFonts w:ascii="Times New Roman" w:hAnsi="Times New Roman" w:cs="Times New Roman"/>
          <w:sz w:val="24"/>
          <w:szCs w:val="24"/>
          <w:lang w:val="pt-PT"/>
        </w:rPr>
        <w:t xml:space="preserve">, reconhecendo a especificidade do local e do regional, contextualizando-os e relacionando-os com o global. </w:t>
      </w:r>
    </w:p>
    <w:p w:rsidR="00346291" w:rsidRPr="00A86B6F" w:rsidRDefault="0051247E" w:rsidP="00D305BE">
      <w:pPr>
        <w:pStyle w:val="Corpo"/>
        <w:spacing w:after="60" w:line="360" w:lineRule="auto"/>
        <w:ind w:firstLine="708"/>
        <w:rPr>
          <w:rFonts w:ascii="Times New Roman" w:hAnsi="Times New Roman" w:cs="Times New Roman"/>
          <w:sz w:val="24"/>
          <w:szCs w:val="24"/>
          <w:lang w:val="pt-PT"/>
        </w:rPr>
      </w:pPr>
      <w:r w:rsidRPr="00A86B6F">
        <w:rPr>
          <w:rFonts w:ascii="Times New Roman" w:hAnsi="Times New Roman" w:cs="Times New Roman"/>
          <w:sz w:val="24"/>
          <w:szCs w:val="24"/>
          <w:lang w:val="pt-PT"/>
        </w:rPr>
        <w:t>O curso dará ao formando um perfil generalista, com conteúdos humanísticos amplos, com ênfase no pensamento crítico e na capacidade de contribuir para a transformação da sociedade em que irá atuar. Assim, espera-se que o profissional formado no curso de Bacharelado em Humanidades:</w:t>
      </w:r>
    </w:p>
    <w:p w:rsidR="00346291" w:rsidRPr="00A86B6F" w:rsidRDefault="0051247E" w:rsidP="00D305BE">
      <w:pPr>
        <w:pStyle w:val="Corpo"/>
        <w:numPr>
          <w:ilvl w:val="0"/>
          <w:numId w:val="29"/>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Tenha consciência de seu papel como agente social, cidadão e profissional capaz de compreender e interpretar a realidade em que se insere, ao mesmo tempo em que domine as formas de produção e reconstrução do saber a respeito desse contexto sócio-cultural no qual está imerso;</w:t>
      </w:r>
    </w:p>
    <w:p w:rsidR="00346291" w:rsidRPr="00A86B6F" w:rsidRDefault="0051247E" w:rsidP="00D305BE">
      <w:pPr>
        <w:pStyle w:val="Corpo"/>
        <w:numPr>
          <w:ilvl w:val="0"/>
          <w:numId w:val="29"/>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Compreenda que as diversas visões de mundo correspondem não só a práticas sócio-culturais diversas, mas também a processos diversos de produção de saberes e práticas;</w:t>
      </w:r>
    </w:p>
    <w:p w:rsidR="00346291" w:rsidRPr="00A86B6F" w:rsidRDefault="0051247E" w:rsidP="00D305BE">
      <w:pPr>
        <w:pStyle w:val="Corpo"/>
        <w:numPr>
          <w:ilvl w:val="0"/>
          <w:numId w:val="29"/>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Adquira elementos que permitam a identificação de diferentes posições teóricas e metodológicas presentes nos conteúdos programáticos e na bibliografia do Curso de sua formação e que orientarão a elaboração de sua compreensão da cultura e da sociedade;</w:t>
      </w:r>
    </w:p>
    <w:p w:rsidR="00346291" w:rsidRPr="00A86B6F" w:rsidRDefault="0051247E" w:rsidP="00D305BE">
      <w:pPr>
        <w:pStyle w:val="Corpo"/>
        <w:numPr>
          <w:ilvl w:val="0"/>
          <w:numId w:val="29"/>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Identifique a posição dos espaços lusófonos e do Brasil, em particular, no contexto das nações, compreendendo as injunções e os interesses que permeiam essas relações.</w:t>
      </w:r>
    </w:p>
    <w:p w:rsidR="00346291" w:rsidRPr="00A86B6F" w:rsidRDefault="00346291" w:rsidP="00D305BE">
      <w:pPr>
        <w:pStyle w:val="Corpo"/>
        <w:spacing w:after="60" w:line="360" w:lineRule="auto"/>
        <w:ind w:firstLine="708"/>
        <w:rPr>
          <w:rFonts w:ascii="Times New Roman" w:hAnsi="Times New Roman" w:cs="Times New Roman"/>
          <w:sz w:val="24"/>
          <w:szCs w:val="24"/>
          <w:lang w:val="pt-PT"/>
        </w:rPr>
      </w:pPr>
    </w:p>
    <w:p w:rsidR="00346291" w:rsidRPr="00A86B6F" w:rsidRDefault="001913DB" w:rsidP="00D305BE">
      <w:pPr>
        <w:pStyle w:val="Corpo"/>
        <w:spacing w:after="60" w:line="360" w:lineRule="auto"/>
        <w:rPr>
          <w:rFonts w:ascii="Times New Roman" w:hAnsi="Times New Roman" w:cs="Times New Roman"/>
          <w:b/>
          <w:sz w:val="24"/>
          <w:szCs w:val="24"/>
          <w:lang w:val="pt-PT"/>
        </w:rPr>
      </w:pPr>
      <w:r w:rsidRPr="00A86B6F">
        <w:rPr>
          <w:rFonts w:ascii="Times New Roman" w:hAnsi="Times New Roman" w:cs="Times New Roman"/>
          <w:b/>
          <w:sz w:val="24"/>
          <w:szCs w:val="24"/>
          <w:lang w:val="pt-PT"/>
        </w:rPr>
        <w:t>9. EXPECTATIVA DA FORMAÇÃO EM NÍVEL SUPERIOR</w:t>
      </w:r>
    </w:p>
    <w:p w:rsidR="00346291" w:rsidRPr="00A86B6F" w:rsidRDefault="0051247E" w:rsidP="00D305BE">
      <w:pPr>
        <w:pStyle w:val="Corpo"/>
        <w:spacing w:after="60" w:line="360" w:lineRule="auto"/>
        <w:ind w:firstLine="708"/>
        <w:rPr>
          <w:rFonts w:ascii="Times New Roman" w:hAnsi="Times New Roman" w:cs="Times New Roman"/>
          <w:sz w:val="24"/>
          <w:szCs w:val="24"/>
          <w:lang w:val="pt-PT"/>
        </w:rPr>
      </w:pPr>
      <w:r w:rsidRPr="00A86B6F">
        <w:rPr>
          <w:rFonts w:ascii="Times New Roman" w:hAnsi="Times New Roman" w:cs="Times New Roman"/>
          <w:sz w:val="24"/>
          <w:szCs w:val="24"/>
          <w:lang w:val="pt-PT"/>
        </w:rPr>
        <w:t>Na finalização do Curso, deposita-se expectativa na formação de profissionais preparados para atuar junto a arquivos públicos e privados, museus e instituições de pesquisa e de preservação do patrimônio histórico, artístico e cultural, bem como credenciados ao ingresso nos cursos ofertados pelo Instituto de Humanidades e Letras da UNILAB, as termina</w:t>
      </w:r>
      <w:r w:rsidR="001913DB" w:rsidRPr="00A86B6F">
        <w:rPr>
          <w:rFonts w:ascii="Times New Roman" w:hAnsi="Times New Roman" w:cs="Times New Roman"/>
          <w:sz w:val="24"/>
          <w:szCs w:val="24"/>
          <w:lang w:val="pt-PT"/>
        </w:rPr>
        <w:t>lidades</w:t>
      </w:r>
      <w:r w:rsidRPr="00A86B6F">
        <w:rPr>
          <w:rFonts w:ascii="Times New Roman" w:hAnsi="Times New Roman" w:cs="Times New Roman"/>
          <w:sz w:val="24"/>
          <w:szCs w:val="24"/>
          <w:lang w:val="pt-PT"/>
        </w:rPr>
        <w:t xml:space="preserve"> do Bacharelado em Humanidades, que são de formação específica em Antropologia, História, Sociologia e Pedagogia</w:t>
      </w:r>
      <w:r w:rsidR="001913DB" w:rsidRPr="00A86B6F">
        <w:rPr>
          <w:rFonts w:ascii="Times New Roman" w:hAnsi="Times New Roman" w:cs="Times New Roman"/>
          <w:sz w:val="24"/>
          <w:szCs w:val="24"/>
          <w:lang w:val="pt-PT"/>
        </w:rPr>
        <w:t>.</w:t>
      </w:r>
      <w:r w:rsidRPr="00A86B6F">
        <w:rPr>
          <w:rFonts w:ascii="Times New Roman" w:hAnsi="Times New Roman" w:cs="Times New Roman"/>
          <w:sz w:val="24"/>
          <w:szCs w:val="24"/>
          <w:lang w:val="pt-PT"/>
        </w:rPr>
        <w:t xml:space="preserve"> </w:t>
      </w:r>
    </w:p>
    <w:p w:rsidR="00346291" w:rsidRDefault="0051247E" w:rsidP="00D305BE">
      <w:pPr>
        <w:pStyle w:val="Corpo"/>
        <w:spacing w:after="60" w:line="360" w:lineRule="auto"/>
        <w:ind w:firstLine="708"/>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A aspiração é assim formar profissionais que tenham compromisso social e político com os saberes e fazeres da área de Humanidades e que sejam capazes de </w:t>
      </w:r>
      <w:r w:rsidR="001913DB" w:rsidRPr="00A86B6F">
        <w:rPr>
          <w:rFonts w:ascii="Times New Roman" w:hAnsi="Times New Roman" w:cs="Times New Roman"/>
          <w:sz w:val="24"/>
          <w:szCs w:val="24"/>
          <w:lang w:val="pt-PT"/>
        </w:rPr>
        <w:t>propo</w:t>
      </w:r>
      <w:r w:rsidRPr="00A86B6F">
        <w:rPr>
          <w:rFonts w:ascii="Times New Roman" w:hAnsi="Times New Roman" w:cs="Times New Roman"/>
          <w:sz w:val="24"/>
          <w:szCs w:val="24"/>
          <w:lang w:val="pt-PT"/>
        </w:rPr>
        <w:t>r</w:t>
      </w:r>
      <w:r w:rsidR="001913DB" w:rsidRPr="00A86B6F">
        <w:rPr>
          <w:rFonts w:ascii="Times New Roman" w:hAnsi="Times New Roman" w:cs="Times New Roman"/>
          <w:sz w:val="24"/>
          <w:szCs w:val="24"/>
          <w:lang w:val="pt-PT"/>
        </w:rPr>
        <w:t xml:space="preserve"> caminhos para se repensar</w:t>
      </w:r>
      <w:r w:rsidRPr="00A86B6F">
        <w:rPr>
          <w:rFonts w:ascii="Times New Roman" w:hAnsi="Times New Roman" w:cs="Times New Roman"/>
          <w:sz w:val="24"/>
          <w:szCs w:val="24"/>
          <w:lang w:val="pt-PT"/>
        </w:rPr>
        <w:t xml:space="preserve"> as práticas</w:t>
      </w:r>
      <w:r w:rsidR="001913DB" w:rsidRPr="00A86B6F">
        <w:rPr>
          <w:rFonts w:ascii="Times New Roman" w:hAnsi="Times New Roman" w:cs="Times New Roman"/>
          <w:sz w:val="24"/>
          <w:szCs w:val="24"/>
          <w:lang w:val="pt-PT"/>
        </w:rPr>
        <w:t xml:space="preserve"> humanas naquilo que envolve questões humanísticas</w:t>
      </w:r>
      <w:r w:rsidRPr="00A86B6F">
        <w:rPr>
          <w:rFonts w:ascii="Times New Roman" w:hAnsi="Times New Roman" w:cs="Times New Roman"/>
          <w:sz w:val="24"/>
          <w:szCs w:val="24"/>
          <w:lang w:val="pt-PT"/>
        </w:rPr>
        <w:t>.</w:t>
      </w:r>
    </w:p>
    <w:p w:rsidR="00335A4E" w:rsidRDefault="00335A4E" w:rsidP="00D305BE">
      <w:pPr>
        <w:pStyle w:val="Corpo"/>
        <w:spacing w:after="60" w:line="360" w:lineRule="auto"/>
        <w:ind w:firstLine="708"/>
        <w:rPr>
          <w:rFonts w:ascii="Times New Roman" w:hAnsi="Times New Roman" w:cs="Times New Roman"/>
          <w:sz w:val="24"/>
          <w:szCs w:val="24"/>
          <w:lang w:val="pt-PT"/>
        </w:rPr>
      </w:pPr>
    </w:p>
    <w:p w:rsidR="00335A4E" w:rsidRDefault="00335A4E" w:rsidP="00D305BE">
      <w:pPr>
        <w:pStyle w:val="Corpo"/>
        <w:spacing w:after="60" w:line="360" w:lineRule="auto"/>
        <w:ind w:firstLine="708"/>
        <w:rPr>
          <w:rFonts w:ascii="Times New Roman" w:hAnsi="Times New Roman" w:cs="Times New Roman"/>
          <w:sz w:val="24"/>
          <w:szCs w:val="24"/>
          <w:lang w:val="pt-PT"/>
        </w:rPr>
      </w:pPr>
    </w:p>
    <w:p w:rsidR="00335A4E" w:rsidRPr="00A86B6F" w:rsidRDefault="00335A4E" w:rsidP="00D305BE">
      <w:pPr>
        <w:pStyle w:val="Corpo"/>
        <w:spacing w:after="60" w:line="360" w:lineRule="auto"/>
        <w:ind w:firstLine="708"/>
        <w:rPr>
          <w:rFonts w:ascii="Times New Roman" w:hAnsi="Times New Roman" w:cs="Times New Roman"/>
          <w:sz w:val="24"/>
          <w:szCs w:val="24"/>
          <w:lang w:val="pt-PT"/>
        </w:rPr>
      </w:pPr>
    </w:p>
    <w:p w:rsidR="00346291" w:rsidRPr="00A86B6F" w:rsidRDefault="0051247E" w:rsidP="00D305BE">
      <w:pPr>
        <w:pStyle w:val="Corpo"/>
        <w:spacing w:after="60" w:line="360" w:lineRule="auto"/>
        <w:ind w:firstLine="708"/>
        <w:rPr>
          <w:rFonts w:ascii="Times New Roman" w:hAnsi="Times New Roman" w:cs="Times New Roman"/>
          <w:b/>
          <w:sz w:val="24"/>
          <w:szCs w:val="24"/>
          <w:lang w:val="pt-PT"/>
        </w:rPr>
      </w:pPr>
      <w:r w:rsidRPr="00A86B6F">
        <w:rPr>
          <w:rFonts w:ascii="Times New Roman" w:hAnsi="Times New Roman" w:cs="Times New Roman"/>
          <w:b/>
          <w:sz w:val="24"/>
          <w:szCs w:val="24"/>
          <w:lang w:val="pt-PT"/>
        </w:rPr>
        <w:t>9.1. Perfil geral dos egressos</w:t>
      </w:r>
    </w:p>
    <w:p w:rsidR="00346291" w:rsidRPr="00A86B6F" w:rsidRDefault="0051247E" w:rsidP="00D305BE">
      <w:pPr>
        <w:pStyle w:val="Corpo"/>
        <w:spacing w:after="60" w:line="360" w:lineRule="auto"/>
        <w:ind w:firstLine="708"/>
        <w:rPr>
          <w:rFonts w:ascii="Times New Roman" w:hAnsi="Times New Roman" w:cs="Times New Roman"/>
          <w:sz w:val="24"/>
          <w:szCs w:val="24"/>
          <w:lang w:val="pt-PT"/>
        </w:rPr>
      </w:pPr>
      <w:r w:rsidRPr="00A86B6F">
        <w:rPr>
          <w:rFonts w:ascii="Times New Roman" w:hAnsi="Times New Roman" w:cs="Times New Roman"/>
          <w:sz w:val="24"/>
          <w:szCs w:val="24"/>
          <w:lang w:val="pt-PT"/>
        </w:rPr>
        <w:t>Os egressos do Bacharelado em Humanidades</w:t>
      </w:r>
      <w:r w:rsidR="001913DB" w:rsidRPr="00A86B6F">
        <w:rPr>
          <w:rFonts w:ascii="Times New Roman" w:hAnsi="Times New Roman" w:cs="Times New Roman"/>
          <w:sz w:val="24"/>
          <w:szCs w:val="24"/>
          <w:lang w:val="pt-PT"/>
        </w:rPr>
        <w:t>, ao fim do curso, segundo as expectativas do projeto pedagógico,</w:t>
      </w:r>
      <w:r w:rsidRPr="00A86B6F">
        <w:rPr>
          <w:rFonts w:ascii="Times New Roman" w:hAnsi="Times New Roman" w:cs="Times New Roman"/>
          <w:sz w:val="24"/>
          <w:szCs w:val="24"/>
          <w:lang w:val="pt-PT"/>
        </w:rPr>
        <w:t xml:space="preserve"> terão obtido:</w:t>
      </w:r>
    </w:p>
    <w:p w:rsidR="00346291" w:rsidRPr="00A86B6F" w:rsidRDefault="0051247E" w:rsidP="00D305BE">
      <w:pPr>
        <w:pStyle w:val="Corpo"/>
        <w:numPr>
          <w:ilvl w:val="0"/>
          <w:numId w:val="30"/>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Formação genérica na área de </w:t>
      </w:r>
      <w:r w:rsidR="001913DB" w:rsidRPr="00A86B6F">
        <w:rPr>
          <w:rFonts w:ascii="Times New Roman" w:hAnsi="Times New Roman" w:cs="Times New Roman"/>
          <w:sz w:val="24"/>
          <w:szCs w:val="24"/>
          <w:lang w:val="pt-PT"/>
        </w:rPr>
        <w:t>H</w:t>
      </w:r>
      <w:r w:rsidRPr="00A86B6F">
        <w:rPr>
          <w:rFonts w:ascii="Times New Roman" w:hAnsi="Times New Roman" w:cs="Times New Roman"/>
          <w:sz w:val="24"/>
          <w:szCs w:val="24"/>
          <w:lang w:val="pt-PT"/>
        </w:rPr>
        <w:t>umanidades;</w:t>
      </w:r>
    </w:p>
    <w:p w:rsidR="00346291" w:rsidRPr="00A86B6F" w:rsidRDefault="0051247E" w:rsidP="00D305BE">
      <w:pPr>
        <w:pStyle w:val="Corpo"/>
        <w:numPr>
          <w:ilvl w:val="0"/>
          <w:numId w:val="30"/>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Capacidade de dominar parcialmente o processo de produção e divulgação do conhecimento das Ciências Humanas, da Filosofia e das Artes em diversas perspectivas e possibilidades;</w:t>
      </w:r>
    </w:p>
    <w:p w:rsidR="00346291" w:rsidRPr="00A86B6F" w:rsidRDefault="0051247E" w:rsidP="00D305BE">
      <w:pPr>
        <w:pStyle w:val="Corpo"/>
        <w:numPr>
          <w:ilvl w:val="0"/>
          <w:numId w:val="30"/>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Conhecimento acerca dos principais fundamentos teórico-metodológicos que orientam as análises históricas, antropológicas, sociológicas, filosóficas, artísticas, políticas e pedagógicas;</w:t>
      </w:r>
    </w:p>
    <w:p w:rsidR="00346291" w:rsidRPr="00A86B6F" w:rsidRDefault="0051247E" w:rsidP="00D305BE">
      <w:pPr>
        <w:pStyle w:val="Corpo"/>
        <w:numPr>
          <w:ilvl w:val="0"/>
          <w:numId w:val="30"/>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Capacidade de refletir sobre o conhecimento produzido, utilizando-se de metodologias e técnicas adequadas ao exercício das pesquisas humanísticas;</w:t>
      </w:r>
    </w:p>
    <w:p w:rsidR="00346291" w:rsidRPr="00A86B6F" w:rsidRDefault="0051247E" w:rsidP="00D305BE">
      <w:pPr>
        <w:pStyle w:val="Corpo"/>
        <w:numPr>
          <w:ilvl w:val="0"/>
          <w:numId w:val="30"/>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Capacidade de atuar na defesa da melhoria da pesquisa social e da preservação dos elementos de</w:t>
      </w:r>
      <w:r w:rsidR="001913DB" w:rsidRPr="00A86B6F">
        <w:rPr>
          <w:rFonts w:ascii="Times New Roman" w:hAnsi="Times New Roman" w:cs="Times New Roman"/>
          <w:sz w:val="24"/>
          <w:szCs w:val="24"/>
          <w:lang w:val="pt-PT"/>
        </w:rPr>
        <w:t>cisivos à formação da cultura e do espírito humano</w:t>
      </w:r>
      <w:r w:rsidRPr="00A86B6F">
        <w:rPr>
          <w:rFonts w:ascii="Times New Roman" w:hAnsi="Times New Roman" w:cs="Times New Roman"/>
          <w:sz w:val="24"/>
          <w:szCs w:val="24"/>
          <w:lang w:val="pt-PT"/>
        </w:rPr>
        <w:t>, assim como</w:t>
      </w:r>
      <w:r w:rsidR="001913DB" w:rsidRPr="00A86B6F">
        <w:rPr>
          <w:rFonts w:ascii="Times New Roman" w:hAnsi="Times New Roman" w:cs="Times New Roman"/>
          <w:sz w:val="24"/>
          <w:szCs w:val="24"/>
          <w:lang w:val="pt-PT"/>
        </w:rPr>
        <w:t xml:space="preserve"> na conservação</w:t>
      </w:r>
      <w:r w:rsidRPr="00A86B6F">
        <w:rPr>
          <w:rFonts w:ascii="Times New Roman" w:hAnsi="Times New Roman" w:cs="Times New Roman"/>
          <w:sz w:val="24"/>
          <w:szCs w:val="24"/>
          <w:lang w:val="pt-PT"/>
        </w:rPr>
        <w:t xml:space="preserve"> dos patrimônios históricos e artísticos nacionais e internacionais;</w:t>
      </w:r>
    </w:p>
    <w:p w:rsidR="00346291" w:rsidRDefault="0051247E" w:rsidP="00D305BE">
      <w:pPr>
        <w:pStyle w:val="Corpo"/>
        <w:numPr>
          <w:ilvl w:val="0"/>
          <w:numId w:val="30"/>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Capacidade de pesquisar e intervir na realidade social e de instituições de pesquisa, museus, instituições de preservação do patrimônio histórico, artístico e cultural, assim como arquivos públicos e privados.</w:t>
      </w:r>
    </w:p>
    <w:p w:rsidR="00335A4E" w:rsidRPr="00A86B6F" w:rsidRDefault="00335A4E" w:rsidP="00335A4E">
      <w:pPr>
        <w:pStyle w:val="Corpo"/>
        <w:spacing w:after="60" w:line="360" w:lineRule="auto"/>
        <w:rPr>
          <w:rFonts w:ascii="Times New Roman" w:hAnsi="Times New Roman" w:cs="Times New Roman"/>
          <w:sz w:val="24"/>
          <w:szCs w:val="24"/>
          <w:lang w:val="pt-PT"/>
        </w:rPr>
      </w:pPr>
    </w:p>
    <w:p w:rsidR="00346291" w:rsidRPr="00A86B6F" w:rsidRDefault="0051247E" w:rsidP="00D305BE">
      <w:pPr>
        <w:pStyle w:val="Corpo"/>
        <w:spacing w:after="60" w:line="360" w:lineRule="auto"/>
        <w:ind w:firstLine="708"/>
        <w:rPr>
          <w:rFonts w:ascii="Times New Roman" w:hAnsi="Times New Roman" w:cs="Times New Roman"/>
          <w:b/>
          <w:sz w:val="24"/>
          <w:szCs w:val="24"/>
          <w:lang w:val="pt-PT"/>
        </w:rPr>
      </w:pPr>
      <w:r w:rsidRPr="00A86B6F">
        <w:rPr>
          <w:rFonts w:ascii="Times New Roman" w:hAnsi="Times New Roman" w:cs="Times New Roman"/>
          <w:b/>
          <w:sz w:val="24"/>
          <w:szCs w:val="24"/>
          <w:lang w:val="pt-PT"/>
        </w:rPr>
        <w:t>9.2</w:t>
      </w:r>
      <w:r w:rsidR="00D423E3">
        <w:rPr>
          <w:rFonts w:ascii="Times New Roman" w:hAnsi="Times New Roman" w:cs="Times New Roman"/>
          <w:b/>
          <w:sz w:val="24"/>
          <w:szCs w:val="24"/>
          <w:lang w:val="pt-PT"/>
        </w:rPr>
        <w:t>.</w:t>
      </w:r>
      <w:r w:rsidRPr="00A86B6F">
        <w:rPr>
          <w:rFonts w:ascii="Times New Roman" w:hAnsi="Times New Roman" w:cs="Times New Roman"/>
          <w:b/>
          <w:sz w:val="24"/>
          <w:szCs w:val="24"/>
          <w:lang w:val="pt-PT"/>
        </w:rPr>
        <w:t xml:space="preserve"> Competências e Habilidades gerais dos egressos</w:t>
      </w:r>
    </w:p>
    <w:p w:rsidR="00346291" w:rsidRPr="00A86B6F" w:rsidRDefault="0051247E" w:rsidP="00D305BE">
      <w:pPr>
        <w:pStyle w:val="Corpo"/>
        <w:spacing w:after="60" w:line="360" w:lineRule="auto"/>
        <w:ind w:firstLine="708"/>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       Ao final do Curso, os graduados deverão:</w:t>
      </w:r>
    </w:p>
    <w:p w:rsidR="00346291" w:rsidRPr="00A86B6F" w:rsidRDefault="005B3579" w:rsidP="00D305BE">
      <w:pPr>
        <w:pStyle w:val="Corpo"/>
        <w:numPr>
          <w:ilvl w:val="0"/>
          <w:numId w:val="31"/>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Dominar o</w:t>
      </w:r>
      <w:r w:rsidR="0051247E" w:rsidRPr="00A86B6F">
        <w:rPr>
          <w:rFonts w:ascii="Times New Roman" w:hAnsi="Times New Roman" w:cs="Times New Roman"/>
          <w:sz w:val="24"/>
          <w:szCs w:val="24"/>
          <w:lang w:val="pt-PT"/>
        </w:rPr>
        <w:t>s conceitos</w:t>
      </w:r>
      <w:r w:rsidR="001913DB" w:rsidRPr="00A86B6F">
        <w:rPr>
          <w:rFonts w:ascii="Times New Roman" w:hAnsi="Times New Roman" w:cs="Times New Roman"/>
          <w:sz w:val="24"/>
          <w:szCs w:val="24"/>
          <w:lang w:val="pt-PT"/>
        </w:rPr>
        <w:t>,</w:t>
      </w:r>
      <w:r w:rsidR="0051247E" w:rsidRPr="00A86B6F">
        <w:rPr>
          <w:rFonts w:ascii="Times New Roman" w:hAnsi="Times New Roman" w:cs="Times New Roman"/>
          <w:sz w:val="24"/>
          <w:szCs w:val="24"/>
          <w:lang w:val="pt-PT"/>
        </w:rPr>
        <w:t xml:space="preserve"> métodos</w:t>
      </w:r>
      <w:r w:rsidR="001913DB" w:rsidRPr="00A86B6F">
        <w:rPr>
          <w:rFonts w:ascii="Times New Roman" w:hAnsi="Times New Roman" w:cs="Times New Roman"/>
          <w:sz w:val="24"/>
          <w:szCs w:val="24"/>
          <w:lang w:val="pt-PT"/>
        </w:rPr>
        <w:t xml:space="preserve"> e práticas</w:t>
      </w:r>
      <w:r w:rsidR="0051247E" w:rsidRPr="00A86B6F">
        <w:rPr>
          <w:rFonts w:ascii="Times New Roman" w:hAnsi="Times New Roman" w:cs="Times New Roman"/>
          <w:sz w:val="24"/>
          <w:szCs w:val="24"/>
          <w:lang w:val="pt-PT"/>
        </w:rPr>
        <w:t xml:space="preserve"> </w:t>
      </w:r>
      <w:r w:rsidR="001913DB" w:rsidRPr="00A86B6F">
        <w:rPr>
          <w:rFonts w:ascii="Times New Roman" w:hAnsi="Times New Roman" w:cs="Times New Roman"/>
          <w:sz w:val="24"/>
          <w:szCs w:val="24"/>
          <w:lang w:val="pt-PT"/>
        </w:rPr>
        <w:t>principais</w:t>
      </w:r>
      <w:r w:rsidR="0051247E" w:rsidRPr="00A86B6F">
        <w:rPr>
          <w:rFonts w:ascii="Times New Roman" w:hAnsi="Times New Roman" w:cs="Times New Roman"/>
          <w:sz w:val="24"/>
          <w:szCs w:val="24"/>
          <w:lang w:val="pt-PT"/>
        </w:rPr>
        <w:t xml:space="preserve"> </w:t>
      </w:r>
      <w:r w:rsidR="001913DB" w:rsidRPr="00A86B6F">
        <w:rPr>
          <w:rFonts w:ascii="Times New Roman" w:hAnsi="Times New Roman" w:cs="Times New Roman"/>
          <w:sz w:val="24"/>
          <w:szCs w:val="24"/>
          <w:lang w:val="pt-PT"/>
        </w:rPr>
        <w:t>propostos pela</w:t>
      </w:r>
      <w:r w:rsidR="0051247E" w:rsidRPr="00A86B6F">
        <w:rPr>
          <w:rFonts w:ascii="Times New Roman" w:hAnsi="Times New Roman" w:cs="Times New Roman"/>
          <w:sz w:val="24"/>
          <w:szCs w:val="24"/>
          <w:lang w:val="pt-PT"/>
        </w:rPr>
        <w:t xml:space="preserve"> Antropologia, História, Filosofia,  Sociologia</w:t>
      </w:r>
      <w:r w:rsidR="001913DB" w:rsidRPr="00A86B6F">
        <w:rPr>
          <w:rFonts w:ascii="Times New Roman" w:hAnsi="Times New Roman" w:cs="Times New Roman"/>
          <w:sz w:val="24"/>
          <w:szCs w:val="24"/>
          <w:lang w:val="pt-PT"/>
        </w:rPr>
        <w:t>,</w:t>
      </w:r>
      <w:r w:rsidR="0051247E" w:rsidRPr="00A86B6F">
        <w:rPr>
          <w:rFonts w:ascii="Times New Roman" w:hAnsi="Times New Roman" w:cs="Times New Roman"/>
          <w:sz w:val="24"/>
          <w:szCs w:val="24"/>
          <w:lang w:val="pt-PT"/>
        </w:rPr>
        <w:t xml:space="preserve"> Pedagogia</w:t>
      </w:r>
      <w:r w:rsidR="001913DB" w:rsidRPr="00A86B6F">
        <w:rPr>
          <w:rFonts w:ascii="Times New Roman" w:hAnsi="Times New Roman" w:cs="Times New Roman"/>
          <w:sz w:val="24"/>
          <w:szCs w:val="24"/>
          <w:lang w:val="pt-PT"/>
        </w:rPr>
        <w:t xml:space="preserve"> e Artes</w:t>
      </w:r>
      <w:r w:rsidR="0051247E" w:rsidRPr="00A86B6F">
        <w:rPr>
          <w:rFonts w:ascii="Times New Roman" w:hAnsi="Times New Roman" w:cs="Times New Roman"/>
          <w:sz w:val="24"/>
          <w:szCs w:val="24"/>
          <w:lang w:val="pt-PT"/>
        </w:rPr>
        <w:t>;</w:t>
      </w:r>
    </w:p>
    <w:p w:rsidR="00346291" w:rsidRPr="00A86B6F" w:rsidRDefault="005B3579" w:rsidP="00D305BE">
      <w:pPr>
        <w:pStyle w:val="Corpo"/>
        <w:numPr>
          <w:ilvl w:val="0"/>
          <w:numId w:val="31"/>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Conehcer o</w:t>
      </w:r>
      <w:r w:rsidR="0051247E" w:rsidRPr="00A86B6F">
        <w:rPr>
          <w:rFonts w:ascii="Times New Roman" w:hAnsi="Times New Roman" w:cs="Times New Roman"/>
          <w:sz w:val="24"/>
          <w:szCs w:val="24"/>
          <w:lang w:val="pt-PT"/>
        </w:rPr>
        <w:t>s métodos e as técnicas de pesquisa que permitam a transformação do conhecimento científico em matéria de pesquisa para arquivos, museus e instituições</w:t>
      </w:r>
      <w:r w:rsidR="001913DB" w:rsidRPr="00A86B6F">
        <w:rPr>
          <w:rFonts w:ascii="Times New Roman" w:hAnsi="Times New Roman" w:cs="Times New Roman"/>
          <w:sz w:val="24"/>
          <w:szCs w:val="24"/>
          <w:lang w:val="pt-PT"/>
        </w:rPr>
        <w:t>,</w:t>
      </w:r>
      <w:r w:rsidR="0051247E" w:rsidRPr="00A86B6F">
        <w:rPr>
          <w:rFonts w:ascii="Times New Roman" w:hAnsi="Times New Roman" w:cs="Times New Roman"/>
          <w:sz w:val="24"/>
          <w:szCs w:val="24"/>
          <w:lang w:val="pt-PT"/>
        </w:rPr>
        <w:t xml:space="preserve"> da rede pública e privada</w:t>
      </w:r>
      <w:r w:rsidR="001913DB" w:rsidRPr="00A86B6F">
        <w:rPr>
          <w:rFonts w:ascii="Times New Roman" w:hAnsi="Times New Roman" w:cs="Times New Roman"/>
          <w:sz w:val="24"/>
          <w:szCs w:val="24"/>
          <w:lang w:val="pt-PT"/>
        </w:rPr>
        <w:t>, volatadas</w:t>
      </w:r>
      <w:r w:rsidR="0051247E" w:rsidRPr="00A86B6F">
        <w:rPr>
          <w:rFonts w:ascii="Times New Roman" w:hAnsi="Times New Roman" w:cs="Times New Roman"/>
          <w:sz w:val="24"/>
          <w:szCs w:val="24"/>
          <w:lang w:val="pt-PT"/>
        </w:rPr>
        <w:t xml:space="preserve"> </w:t>
      </w:r>
      <w:r w:rsidR="001913DB" w:rsidRPr="00A86B6F">
        <w:rPr>
          <w:rFonts w:ascii="Times New Roman" w:hAnsi="Times New Roman" w:cs="Times New Roman"/>
          <w:sz w:val="24"/>
          <w:szCs w:val="24"/>
          <w:lang w:val="pt-PT"/>
        </w:rPr>
        <w:t>para a</w:t>
      </w:r>
      <w:r w:rsidR="0051247E" w:rsidRPr="00A86B6F">
        <w:rPr>
          <w:rFonts w:ascii="Times New Roman" w:hAnsi="Times New Roman" w:cs="Times New Roman"/>
          <w:sz w:val="24"/>
          <w:szCs w:val="24"/>
          <w:lang w:val="pt-PT"/>
        </w:rPr>
        <w:t xml:space="preserve"> preservação do patrimônio histórico, artístico e cultural;</w:t>
      </w:r>
    </w:p>
    <w:p w:rsidR="005B3579" w:rsidRPr="00A86B6F" w:rsidRDefault="005B3579" w:rsidP="00D305BE">
      <w:pPr>
        <w:pStyle w:val="Corpo"/>
        <w:numPr>
          <w:ilvl w:val="0"/>
          <w:numId w:val="31"/>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Ser capazes de exercer o trabalho de bacharel em Humanidades, em todas as suas dimensões, o que inclui o conhecimento de princípios básicos do conhecimento humanístico e de práticas essenciais na produção e difusão desse conhecimento;</w:t>
      </w:r>
    </w:p>
    <w:p w:rsidR="00346291" w:rsidRDefault="0051247E" w:rsidP="00D305BE">
      <w:pPr>
        <w:pStyle w:val="Corpo"/>
        <w:spacing w:after="60" w:line="360" w:lineRule="auto"/>
        <w:ind w:firstLine="708"/>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Ao bacharel em Humanidades, além do domínio dos conhecimentos específicos que norteiam sua abordagem teórica, fazem-se necessárias a compreensão, a identificação e a resolução de outras questões inerentes à sua prática profissional. Cabe-lhe, portanto, saber avaliar criticamente sua própria atuação, </w:t>
      </w:r>
      <w:r w:rsidR="000C0A52" w:rsidRPr="00A86B6F">
        <w:rPr>
          <w:rFonts w:ascii="Times New Roman" w:hAnsi="Times New Roman" w:cs="Times New Roman"/>
          <w:sz w:val="24"/>
          <w:szCs w:val="24"/>
          <w:lang w:val="pt-PT"/>
        </w:rPr>
        <w:t xml:space="preserve">suas próprias referências, </w:t>
      </w:r>
      <w:r w:rsidRPr="00A86B6F">
        <w:rPr>
          <w:rFonts w:ascii="Times New Roman" w:hAnsi="Times New Roman" w:cs="Times New Roman"/>
          <w:sz w:val="24"/>
          <w:szCs w:val="24"/>
          <w:lang w:val="pt-PT"/>
        </w:rPr>
        <w:t xml:space="preserve">bem como </w:t>
      </w:r>
      <w:r w:rsidR="000C0A52" w:rsidRPr="00A86B6F">
        <w:rPr>
          <w:rFonts w:ascii="Times New Roman" w:hAnsi="Times New Roman" w:cs="Times New Roman"/>
          <w:sz w:val="24"/>
          <w:szCs w:val="24"/>
          <w:lang w:val="pt-PT"/>
        </w:rPr>
        <w:t xml:space="preserve">as situações </w:t>
      </w:r>
      <w:r w:rsidRPr="00A86B6F">
        <w:rPr>
          <w:rFonts w:ascii="Times New Roman" w:hAnsi="Times New Roman" w:cs="Times New Roman"/>
          <w:sz w:val="24"/>
          <w:szCs w:val="24"/>
          <w:lang w:val="pt-PT"/>
        </w:rPr>
        <w:t>em que deve atuar,</w:t>
      </w:r>
      <w:r w:rsidR="000C0A52" w:rsidRPr="00A86B6F">
        <w:rPr>
          <w:rFonts w:ascii="Times New Roman" w:hAnsi="Times New Roman" w:cs="Times New Roman"/>
          <w:sz w:val="24"/>
          <w:szCs w:val="24"/>
          <w:lang w:val="pt-PT"/>
        </w:rPr>
        <w:t xml:space="preserve"> em instituições públicas administrativas, de preservação do patrimônio ou e de educação, ONGs,</w:t>
      </w:r>
      <w:r w:rsidR="00C1473E" w:rsidRPr="00A86B6F">
        <w:rPr>
          <w:rFonts w:ascii="Times New Roman" w:hAnsi="Times New Roman" w:cs="Times New Roman"/>
          <w:sz w:val="24"/>
          <w:szCs w:val="24"/>
          <w:lang w:val="pt-PT"/>
        </w:rPr>
        <w:t xml:space="preserve"> movimentos sociais, etc.</w:t>
      </w:r>
      <w:r w:rsidR="000C0A52" w:rsidRPr="00A86B6F">
        <w:rPr>
          <w:rFonts w:ascii="Times New Roman" w:hAnsi="Times New Roman" w:cs="Times New Roman"/>
          <w:sz w:val="24"/>
          <w:szCs w:val="24"/>
          <w:lang w:val="pt-PT"/>
        </w:rPr>
        <w:t xml:space="preserve"> </w:t>
      </w:r>
      <w:r w:rsidRPr="00A86B6F">
        <w:rPr>
          <w:rFonts w:ascii="Times New Roman" w:hAnsi="Times New Roman" w:cs="Times New Roman"/>
          <w:sz w:val="24"/>
          <w:szCs w:val="24"/>
          <w:lang w:val="pt-PT"/>
        </w:rPr>
        <w:t xml:space="preserve"> </w:t>
      </w:r>
    </w:p>
    <w:p w:rsidR="00335A4E" w:rsidRPr="00A86B6F" w:rsidRDefault="00335A4E" w:rsidP="00D305BE">
      <w:pPr>
        <w:pStyle w:val="Corpo"/>
        <w:spacing w:after="60" w:line="360" w:lineRule="auto"/>
        <w:ind w:firstLine="708"/>
        <w:rPr>
          <w:rFonts w:ascii="Times New Roman" w:hAnsi="Times New Roman" w:cs="Times New Roman"/>
          <w:sz w:val="24"/>
          <w:szCs w:val="24"/>
          <w:lang w:val="pt-PT"/>
        </w:rPr>
      </w:pPr>
    </w:p>
    <w:p w:rsidR="00346291" w:rsidRPr="00A86B6F" w:rsidRDefault="00CC2215" w:rsidP="00D305BE">
      <w:pPr>
        <w:pStyle w:val="Corpo"/>
        <w:spacing w:after="60" w:line="360" w:lineRule="auto"/>
        <w:ind w:firstLine="708"/>
        <w:rPr>
          <w:rFonts w:ascii="Times New Roman" w:hAnsi="Times New Roman" w:cs="Times New Roman"/>
          <w:b/>
          <w:sz w:val="24"/>
          <w:szCs w:val="24"/>
          <w:lang w:val="pt-PT"/>
        </w:rPr>
      </w:pPr>
      <w:r w:rsidRPr="00A86B6F">
        <w:rPr>
          <w:rFonts w:ascii="Times New Roman" w:hAnsi="Times New Roman" w:cs="Times New Roman"/>
          <w:b/>
          <w:sz w:val="24"/>
          <w:szCs w:val="24"/>
          <w:lang w:val="pt-PT"/>
        </w:rPr>
        <w:t>9.3</w:t>
      </w:r>
      <w:r w:rsidR="00D423E3">
        <w:rPr>
          <w:rFonts w:ascii="Times New Roman" w:hAnsi="Times New Roman" w:cs="Times New Roman"/>
          <w:b/>
          <w:sz w:val="24"/>
          <w:szCs w:val="24"/>
          <w:lang w:val="pt-PT"/>
        </w:rPr>
        <w:t>.</w:t>
      </w:r>
      <w:r w:rsidR="0051247E" w:rsidRPr="00A86B6F">
        <w:rPr>
          <w:rFonts w:ascii="Times New Roman" w:hAnsi="Times New Roman" w:cs="Times New Roman"/>
          <w:b/>
          <w:sz w:val="24"/>
          <w:szCs w:val="24"/>
          <w:lang w:val="pt-PT"/>
        </w:rPr>
        <w:t xml:space="preserve"> Competências e Habilidades específicas dos egressos</w:t>
      </w:r>
    </w:p>
    <w:p w:rsidR="00346291" w:rsidRPr="00A86B6F" w:rsidRDefault="0051247E" w:rsidP="00D305BE">
      <w:pPr>
        <w:pStyle w:val="Corpo"/>
        <w:spacing w:after="60" w:line="360" w:lineRule="auto"/>
        <w:ind w:firstLine="708"/>
        <w:rPr>
          <w:rFonts w:ascii="Times New Roman" w:hAnsi="Times New Roman" w:cs="Times New Roman"/>
          <w:sz w:val="24"/>
          <w:szCs w:val="24"/>
          <w:lang w:val="pt-PT"/>
        </w:rPr>
      </w:pPr>
      <w:r w:rsidRPr="00A86B6F">
        <w:rPr>
          <w:rFonts w:ascii="Times New Roman" w:hAnsi="Times New Roman" w:cs="Times New Roman"/>
          <w:sz w:val="24"/>
          <w:szCs w:val="24"/>
          <w:lang w:val="pt-PT"/>
        </w:rPr>
        <w:t>Especificamente, os egressos deverão ser capazes de:</w:t>
      </w:r>
    </w:p>
    <w:p w:rsidR="00346291" w:rsidRPr="00A86B6F" w:rsidRDefault="0051247E" w:rsidP="00D305BE">
      <w:pPr>
        <w:pStyle w:val="Corpo"/>
        <w:numPr>
          <w:ilvl w:val="0"/>
          <w:numId w:val="32"/>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Compreender o caráter interdisciplinar do conhecimento sobre</w:t>
      </w:r>
      <w:r w:rsidR="005B3579" w:rsidRPr="00A86B6F">
        <w:rPr>
          <w:rFonts w:ascii="Times New Roman" w:hAnsi="Times New Roman" w:cs="Times New Roman"/>
          <w:sz w:val="24"/>
          <w:szCs w:val="24"/>
          <w:lang w:val="pt-PT"/>
        </w:rPr>
        <w:t xml:space="preserve"> a</w:t>
      </w:r>
      <w:r w:rsidRPr="00A86B6F">
        <w:rPr>
          <w:rFonts w:ascii="Times New Roman" w:hAnsi="Times New Roman" w:cs="Times New Roman"/>
          <w:sz w:val="24"/>
          <w:szCs w:val="24"/>
          <w:lang w:val="pt-PT"/>
        </w:rPr>
        <w:t xml:space="preserve"> sociedade e </w:t>
      </w:r>
      <w:r w:rsidR="005B3579" w:rsidRPr="00A86B6F">
        <w:rPr>
          <w:rFonts w:ascii="Times New Roman" w:hAnsi="Times New Roman" w:cs="Times New Roman"/>
          <w:sz w:val="24"/>
          <w:szCs w:val="24"/>
          <w:lang w:val="pt-PT"/>
        </w:rPr>
        <w:t xml:space="preserve">a </w:t>
      </w:r>
      <w:r w:rsidRPr="00A86B6F">
        <w:rPr>
          <w:rFonts w:ascii="Times New Roman" w:hAnsi="Times New Roman" w:cs="Times New Roman"/>
          <w:sz w:val="24"/>
          <w:szCs w:val="24"/>
          <w:lang w:val="pt-PT"/>
        </w:rPr>
        <w:t>cultura.</w:t>
      </w:r>
    </w:p>
    <w:p w:rsidR="00346291" w:rsidRPr="00A86B6F" w:rsidRDefault="0051247E" w:rsidP="00D305BE">
      <w:pPr>
        <w:pStyle w:val="Corpo"/>
        <w:numPr>
          <w:ilvl w:val="0"/>
          <w:numId w:val="32"/>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 xml:space="preserve">Suprir as demandas sociais no campo do conhecimento </w:t>
      </w:r>
      <w:r w:rsidR="005B3579" w:rsidRPr="00A86B6F">
        <w:rPr>
          <w:rFonts w:ascii="Times New Roman" w:hAnsi="Times New Roman" w:cs="Times New Roman"/>
          <w:sz w:val="24"/>
          <w:szCs w:val="24"/>
          <w:lang w:val="pt-PT"/>
        </w:rPr>
        <w:t>humanístico;</w:t>
      </w:r>
    </w:p>
    <w:p w:rsidR="00346291" w:rsidRPr="00A86B6F" w:rsidRDefault="0051247E" w:rsidP="00D305BE">
      <w:pPr>
        <w:pStyle w:val="Corpo"/>
        <w:numPr>
          <w:ilvl w:val="0"/>
          <w:numId w:val="32"/>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Dominar as concepções teórico-metodológicas basilares que fundamentam as Ciências Humanas, a Filosofia e as Artes;</w:t>
      </w:r>
    </w:p>
    <w:p w:rsidR="00346291" w:rsidRPr="00A86B6F" w:rsidRDefault="0051247E" w:rsidP="00D305BE">
      <w:pPr>
        <w:pStyle w:val="Corpo"/>
        <w:numPr>
          <w:ilvl w:val="0"/>
          <w:numId w:val="32"/>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Reconhecer e problematizar as múltiplas experiências dos sujeitos sociais;</w:t>
      </w:r>
    </w:p>
    <w:p w:rsidR="00346291" w:rsidRPr="00A86B6F" w:rsidRDefault="0051247E" w:rsidP="00D305BE">
      <w:pPr>
        <w:pStyle w:val="Corpo"/>
        <w:numPr>
          <w:ilvl w:val="0"/>
          <w:numId w:val="32"/>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Conhecer e compreender as relações de espaço-tempo</w:t>
      </w:r>
      <w:r w:rsidR="005B3579" w:rsidRPr="00A86B6F">
        <w:rPr>
          <w:rFonts w:ascii="Times New Roman" w:hAnsi="Times New Roman" w:cs="Times New Roman"/>
          <w:sz w:val="24"/>
          <w:szCs w:val="24"/>
          <w:lang w:val="pt-PT"/>
        </w:rPr>
        <w:t xml:space="preserve"> no que diz respeito ao problemas da Humanidades</w:t>
      </w:r>
      <w:r w:rsidRPr="00A86B6F">
        <w:rPr>
          <w:rFonts w:ascii="Times New Roman" w:hAnsi="Times New Roman" w:cs="Times New Roman"/>
          <w:sz w:val="24"/>
          <w:szCs w:val="24"/>
          <w:lang w:val="pt-PT"/>
        </w:rPr>
        <w:t>;</w:t>
      </w:r>
    </w:p>
    <w:p w:rsidR="00346291" w:rsidRPr="00A86B6F" w:rsidRDefault="0051247E" w:rsidP="00D305BE">
      <w:pPr>
        <w:pStyle w:val="Corpo"/>
        <w:numPr>
          <w:ilvl w:val="0"/>
          <w:numId w:val="32"/>
        </w:numPr>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lang w:val="pt-PT"/>
        </w:rPr>
        <w:t>Desenvolver pesquisas, propiciando a produção e a difusão de conhecimento no âmbito da academia e em outras instituições de ensino, pesquisa e órgãos de preservação de acervos e do patrimônio histórico, artístico e cultural em sentido amplo.</w:t>
      </w:r>
    </w:p>
    <w:p w:rsidR="00346291" w:rsidRPr="00A86B6F" w:rsidRDefault="00346291" w:rsidP="00D305BE">
      <w:pPr>
        <w:pStyle w:val="Corpo"/>
        <w:spacing w:after="60" w:line="360" w:lineRule="auto"/>
        <w:ind w:firstLine="708"/>
        <w:rPr>
          <w:rFonts w:ascii="Times New Roman" w:hAnsi="Times New Roman" w:cs="Times New Roman"/>
          <w:sz w:val="24"/>
          <w:szCs w:val="24"/>
          <w:lang w:val="pt-PT"/>
        </w:rPr>
      </w:pPr>
    </w:p>
    <w:p w:rsidR="00346291" w:rsidRPr="00A86B6F" w:rsidRDefault="005B3579" w:rsidP="00D305BE">
      <w:pPr>
        <w:pStyle w:val="Corpo"/>
        <w:spacing w:after="60" w:line="360" w:lineRule="auto"/>
        <w:rPr>
          <w:rFonts w:ascii="Times New Roman" w:hAnsi="Times New Roman" w:cs="Times New Roman"/>
          <w:b/>
          <w:sz w:val="24"/>
          <w:szCs w:val="24"/>
          <w:lang w:val="pt-PT"/>
        </w:rPr>
      </w:pPr>
      <w:r w:rsidRPr="00A86B6F">
        <w:rPr>
          <w:rFonts w:ascii="Times New Roman" w:hAnsi="Times New Roman" w:cs="Times New Roman"/>
          <w:b/>
          <w:sz w:val="24"/>
          <w:szCs w:val="24"/>
          <w:lang w:val="pt-PT"/>
        </w:rPr>
        <w:t>10. MERCADO DE TRABALHO</w:t>
      </w:r>
    </w:p>
    <w:p w:rsidR="003D181A" w:rsidRPr="00A86B6F" w:rsidRDefault="003D181A" w:rsidP="00D305BE">
      <w:pPr>
        <w:pStyle w:val="Corpo"/>
        <w:spacing w:after="60" w:line="360" w:lineRule="auto"/>
        <w:ind w:firstLine="708"/>
        <w:rPr>
          <w:rFonts w:ascii="Times New Roman" w:hAnsi="Times New Roman" w:cs="Times New Roman"/>
          <w:color w:val="auto"/>
          <w:sz w:val="24"/>
          <w:szCs w:val="24"/>
          <w:lang w:val="pt-PT"/>
        </w:rPr>
      </w:pPr>
      <w:r w:rsidRPr="00A86B6F">
        <w:rPr>
          <w:rFonts w:ascii="Times New Roman" w:hAnsi="Times New Roman" w:cs="Times New Roman"/>
          <w:color w:val="auto"/>
          <w:sz w:val="24"/>
          <w:szCs w:val="24"/>
          <w:lang w:val="pt-PT"/>
        </w:rPr>
        <w:t xml:space="preserve">Os egressos do Curso de Bacharelado em Humanidades podem atuar em atividades profissionais de instituições públicas e particulares do Brasil e do Exterior. Enquadram-se neste campo instituições de pesquisa, museus, centros culturais e institutos de preservação do patrimônio histórico, artístico e cultural, bem como em toda e qualquer empresa ou entidade onde o serviço de um pesquisador social e/ou gestor de acervos culturais se faça necessário e onde classificações disciplinares convencionais estejam superadas. Além destes espaços, o Bacharel em Humanidades está apto a desempenhar </w:t>
      </w:r>
      <w:r w:rsidRPr="00A86B6F">
        <w:rPr>
          <w:rFonts w:ascii="Times New Roman" w:hAnsi="Times New Roman" w:cs="Times New Roman"/>
          <w:color w:val="auto"/>
          <w:sz w:val="24"/>
          <w:szCs w:val="24"/>
        </w:rPr>
        <w:t>atividades profissionais de assessoria, consultoria, processos formativos, planejamento e gestão envolvendo entidades, movimentos e redes sociais que trabalham com monitoramento de direitos e de políticas públicas, mobilização social e articulação institucional. Incluem-se ainda conselhos e outras instituições e instâncias que articulem representações da sociedade civil e da sociedade política, bem como na criação e condução de sistemas, planos, programas e projetos de órgãos públicos diversos.</w:t>
      </w:r>
    </w:p>
    <w:p w:rsidR="003D181A" w:rsidRPr="00A86B6F" w:rsidRDefault="003D181A" w:rsidP="00D305BE">
      <w:pPr>
        <w:pStyle w:val="Corpo"/>
        <w:spacing w:after="60" w:line="360" w:lineRule="auto"/>
        <w:ind w:firstLine="708"/>
        <w:rPr>
          <w:rFonts w:ascii="Times New Roman" w:hAnsi="Times New Roman" w:cs="Times New Roman"/>
          <w:color w:val="auto"/>
          <w:sz w:val="24"/>
          <w:szCs w:val="24"/>
          <w:lang w:val="pt-PT"/>
        </w:rPr>
      </w:pPr>
      <w:r w:rsidRPr="00A86B6F">
        <w:rPr>
          <w:rFonts w:ascii="Times New Roman" w:hAnsi="Times New Roman" w:cs="Times New Roman"/>
          <w:color w:val="auto"/>
          <w:sz w:val="24"/>
          <w:szCs w:val="24"/>
          <w:lang w:val="pt-PT"/>
        </w:rPr>
        <w:t>A existência de redes institucionais e públicas de pesquisa e gestão cultural ou patrimonial ou nos demais quadros de ação social, caracterizam um mercado para o Bacharel em Humanidades no que toca o sistema das ciências humanas nos países membros da CPLP. O crescimento de políticas públicas direcionadas à difusão do conhecimento humanístico e de diálogo junto a redes e movimentos sociais ampara essa percepção na forma das instituições acima descritas. Ligado a esse universo estão empresas públicas e programas voltados à arte, à cultura e às políticas sociais de modo mais amplo, desenvolvidos segundo práticas apreciadas e incentivadas pela comunidade internacional. Nestes, existem demandas para formados em áreas inter, multi e transdisciplinares, capacitados à pesquisa e a compreensão do fenômeno humano em seus diversos aspectos. Aqui, o Bacharel em Humanidades encontra lugar, dada as duas características mais marcantes de sua formação: o trânsito entre conhecimentos diferentes e a sistemática formação sócio-política sobre o mundo contemporâneo.</w:t>
      </w:r>
    </w:p>
    <w:p w:rsidR="00346291" w:rsidRPr="00A86B6F" w:rsidRDefault="003D181A" w:rsidP="00D305BE">
      <w:pPr>
        <w:pStyle w:val="Corpo"/>
        <w:spacing w:after="60" w:line="360" w:lineRule="auto"/>
        <w:ind w:firstLine="708"/>
        <w:rPr>
          <w:rFonts w:ascii="Times New Roman" w:hAnsi="Times New Roman" w:cs="Times New Roman"/>
          <w:sz w:val="24"/>
          <w:szCs w:val="24"/>
          <w:lang w:val="pt-PT"/>
        </w:rPr>
      </w:pPr>
      <w:r w:rsidRPr="00A86B6F">
        <w:rPr>
          <w:rFonts w:ascii="Times New Roman" w:hAnsi="Times New Roman" w:cs="Times New Roman"/>
          <w:color w:val="auto"/>
          <w:sz w:val="24"/>
          <w:szCs w:val="24"/>
          <w:lang w:val="pt-PT"/>
        </w:rPr>
        <w:t>No caso das empresas privadas e de inúmeras formas de organizações não governamentais, o mercado de trabalho para o Bacharel em Humanidades associa-se também a projetos direcionados ao campo da cultura, da arte e do estímulo aos conteúdos humanísticos por parte de iniciativas de responsabilidade social de grupos particulares; assim como outros tipos de conexões entre o espaço público e a mobilização e articulação de setores da sociedade civil. A crescente atuação de empresas, organizações e movimentos sociais dos países de Língua Portuguesa na construção de novas realizações sob o tema das Humanidades tem o potencial de atrair os formados no curso. Por fim, o Bacharel em Humanidades ainda coloca-se apto a estabelecer iniciativas como profissional autônomo na condução de projetos científicos, de assessoria e consultoria ou artístico-humanísticos, amparados por editais públicos ou por interesses de investidores privados, agregando-se ao mundo de empreendedores sociais ampliado na última década.</w:t>
      </w:r>
    </w:p>
    <w:p w:rsidR="00346291" w:rsidRPr="00A86B6F" w:rsidRDefault="00346291" w:rsidP="00D305BE">
      <w:pPr>
        <w:pStyle w:val="Corpo"/>
        <w:spacing w:after="60" w:line="360" w:lineRule="auto"/>
        <w:sectPr w:rsidR="00346291" w:rsidRPr="00A86B6F" w:rsidSect="001613D7">
          <w:headerReference w:type="default" r:id="rId13"/>
          <w:footerReference w:type="default" r:id="rId14"/>
          <w:pgSz w:w="11900" w:h="16840" w:code="9"/>
          <w:pgMar w:top="1134" w:right="1418" w:bottom="1701" w:left="1418" w:header="709" w:footer="709" w:gutter="0"/>
          <w:cols w:space="720"/>
          <w:titlePg/>
        </w:sectPr>
      </w:pPr>
    </w:p>
    <w:p w:rsidR="00346291" w:rsidRPr="00A86B6F" w:rsidRDefault="005B3579" w:rsidP="00D305BE">
      <w:pPr>
        <w:pStyle w:val="Corpo"/>
        <w:spacing w:after="60" w:line="240" w:lineRule="auto"/>
        <w:rPr>
          <w:rFonts w:ascii="Times New Roman" w:eastAsia="Arial" w:hAnsi="Times New Roman" w:cs="Times New Roman"/>
          <w:b/>
          <w:sz w:val="24"/>
          <w:szCs w:val="24"/>
        </w:rPr>
      </w:pPr>
      <w:r w:rsidRPr="00A86B6F">
        <w:rPr>
          <w:rFonts w:ascii="Times New Roman" w:hAnsi="Times New Roman" w:cs="Times New Roman"/>
          <w:b/>
          <w:sz w:val="24"/>
          <w:szCs w:val="24"/>
          <w:lang w:val="pt-PT"/>
        </w:rPr>
        <w:t>11. ESTRUTURA CURRICULAR</w:t>
      </w:r>
      <w:r w:rsidRPr="00A86B6F">
        <w:rPr>
          <w:rFonts w:ascii="Times New Roman" w:hAnsi="Times New Roman" w:cs="Times New Roman"/>
          <w:b/>
          <w:sz w:val="24"/>
          <w:szCs w:val="24"/>
        </w:rPr>
        <w:t xml:space="preserve"> </w:t>
      </w:r>
    </w:p>
    <w:p w:rsidR="00346291" w:rsidRPr="00A86B6F" w:rsidRDefault="0051247E" w:rsidP="00B54BFF">
      <w:pPr>
        <w:pStyle w:val="Corpo"/>
        <w:spacing w:after="60" w:line="240" w:lineRule="auto"/>
        <w:rPr>
          <w:rFonts w:ascii="Times New Roman" w:eastAsia="Arial" w:hAnsi="Times New Roman" w:cs="Times New Roman"/>
          <w:sz w:val="24"/>
          <w:szCs w:val="24"/>
        </w:rPr>
      </w:pPr>
      <w:r w:rsidRPr="00A86B6F">
        <w:rPr>
          <w:rFonts w:ascii="Arial" w:eastAsia="Arial" w:hAnsi="Arial" w:cs="Arial"/>
          <w:sz w:val="24"/>
          <w:szCs w:val="24"/>
          <w:lang w:val="pt-PT"/>
        </w:rPr>
        <w:tab/>
      </w:r>
      <w:r w:rsidRPr="00A86B6F">
        <w:rPr>
          <w:rFonts w:ascii="Times New Roman" w:eastAsia="Arial" w:hAnsi="Times New Roman" w:cs="Times New Roman"/>
          <w:sz w:val="24"/>
          <w:szCs w:val="24"/>
          <w:lang w:val="pt-PT"/>
        </w:rPr>
        <w:t xml:space="preserve">Apresentamos, aqui, a estrutura curricular do Curso de Bacharelado em Humanidades, consolidada em conformidade com o </w:t>
      </w:r>
      <w:r w:rsidRPr="00A86B6F">
        <w:rPr>
          <w:rFonts w:ascii="Times New Roman" w:hAnsi="Times New Roman" w:cs="Times New Roman"/>
          <w:i/>
          <w:iCs/>
          <w:sz w:val="24"/>
          <w:szCs w:val="24"/>
        </w:rPr>
        <w:t>Parecer CNE/CES 492/2001</w:t>
      </w:r>
      <w:r w:rsidR="00EE0E95" w:rsidRPr="00A86B6F">
        <w:rPr>
          <w:rFonts w:ascii="Times New Roman" w:hAnsi="Times New Roman" w:cs="Times New Roman"/>
          <w:sz w:val="24"/>
          <w:szCs w:val="24"/>
          <w:lang w:val="pt-PT"/>
        </w:rPr>
        <w:t xml:space="preserve">, que orienta que </w:t>
      </w:r>
      <w:r w:rsidRPr="00A86B6F">
        <w:rPr>
          <w:rFonts w:ascii="Times New Roman" w:hAnsi="Times New Roman" w:cs="Times New Roman"/>
          <w:sz w:val="24"/>
          <w:szCs w:val="24"/>
          <w:lang w:val="pt-PT"/>
        </w:rPr>
        <w:t>“Os cursos devem incluir no seu projeto pedagógico os critérios para o estabelecimento das disciplinas obrigatórias e optativas, das atividades acadêmicas do bacharelado e da licenciatura, e a sua forma de organizaçã</w:t>
      </w:r>
      <w:r w:rsidRPr="00A86B6F">
        <w:rPr>
          <w:rFonts w:ascii="Times New Roman" w:hAnsi="Times New Roman" w:cs="Times New Roman"/>
          <w:sz w:val="24"/>
          <w:szCs w:val="24"/>
        </w:rPr>
        <w:t>o: modular, por cr</w:t>
      </w:r>
      <w:r w:rsidRPr="00A86B6F">
        <w:rPr>
          <w:rFonts w:ascii="Times New Roman" w:hAnsi="Times New Roman" w:cs="Times New Roman"/>
          <w:sz w:val="24"/>
          <w:szCs w:val="24"/>
          <w:lang w:val="pt-PT"/>
        </w:rPr>
        <w:t>édito ou seriado.”</w:t>
      </w:r>
      <w:r w:rsidRPr="00A86B6F">
        <w:rPr>
          <w:rFonts w:ascii="Times New Roman" w:eastAsia="Arial" w:hAnsi="Times New Roman" w:cs="Times New Roman"/>
          <w:sz w:val="24"/>
          <w:szCs w:val="24"/>
          <w:vertAlign w:val="superscript"/>
        </w:rPr>
        <w:footnoteReference w:id="9"/>
      </w:r>
    </w:p>
    <w:p w:rsidR="00EE0E95" w:rsidRPr="00A86B6F" w:rsidRDefault="00EE0E95" w:rsidP="00D305BE">
      <w:pPr>
        <w:pStyle w:val="Corpo"/>
        <w:spacing w:after="60" w:line="240" w:lineRule="auto"/>
        <w:ind w:firstLine="567"/>
        <w:rPr>
          <w:rFonts w:ascii="Times New Roman" w:hAnsi="Times New Roman" w:cs="Times New Roman"/>
          <w:b/>
          <w:iCs/>
          <w:sz w:val="24"/>
          <w:szCs w:val="24"/>
          <w:lang w:val="pt-PT"/>
        </w:rPr>
      </w:pPr>
    </w:p>
    <w:p w:rsidR="00346291" w:rsidRPr="00A86B6F" w:rsidRDefault="0051247E" w:rsidP="00D305BE">
      <w:pPr>
        <w:pStyle w:val="Corpo"/>
        <w:spacing w:after="60" w:line="240" w:lineRule="auto"/>
        <w:ind w:firstLine="567"/>
        <w:rPr>
          <w:rFonts w:ascii="Times New Roman" w:eastAsia="Arial" w:hAnsi="Times New Roman" w:cs="Times New Roman"/>
          <w:b/>
          <w:iCs/>
          <w:sz w:val="24"/>
          <w:szCs w:val="24"/>
        </w:rPr>
      </w:pPr>
      <w:r w:rsidRPr="00A86B6F">
        <w:rPr>
          <w:rFonts w:ascii="Times New Roman" w:hAnsi="Times New Roman" w:cs="Times New Roman"/>
          <w:b/>
          <w:iCs/>
          <w:sz w:val="24"/>
          <w:szCs w:val="24"/>
          <w:lang w:val="pt-PT"/>
        </w:rPr>
        <w:t>11.1</w:t>
      </w:r>
      <w:r w:rsidR="00D423E3">
        <w:rPr>
          <w:rFonts w:ascii="Times New Roman" w:hAnsi="Times New Roman" w:cs="Times New Roman"/>
          <w:b/>
          <w:iCs/>
          <w:sz w:val="24"/>
          <w:szCs w:val="24"/>
          <w:lang w:val="pt-PT"/>
        </w:rPr>
        <w:t>.</w:t>
      </w:r>
      <w:r w:rsidRPr="00A86B6F">
        <w:rPr>
          <w:rFonts w:ascii="Times New Roman" w:hAnsi="Times New Roman" w:cs="Times New Roman"/>
          <w:b/>
          <w:iCs/>
          <w:sz w:val="24"/>
          <w:szCs w:val="24"/>
          <w:lang w:val="pt-PT"/>
        </w:rPr>
        <w:t xml:space="preserve"> Fluxo de Integraçã</w:t>
      </w:r>
      <w:r w:rsidRPr="00A86B6F">
        <w:rPr>
          <w:rFonts w:ascii="Times New Roman" w:hAnsi="Times New Roman" w:cs="Times New Roman"/>
          <w:b/>
          <w:iCs/>
          <w:sz w:val="24"/>
          <w:szCs w:val="24"/>
        </w:rPr>
        <w:t>o Curricular</w:t>
      </w:r>
    </w:p>
    <w:p w:rsidR="00346291" w:rsidRPr="00A86B6F" w:rsidRDefault="0051247E" w:rsidP="00D305BE">
      <w:pPr>
        <w:pStyle w:val="Corpo"/>
        <w:tabs>
          <w:tab w:val="left" w:pos="1129"/>
        </w:tabs>
        <w:spacing w:after="60" w:line="240" w:lineRule="auto"/>
        <w:ind w:firstLine="567"/>
        <w:rPr>
          <w:rFonts w:ascii="Times New Roman" w:eastAsia="Arial" w:hAnsi="Times New Roman" w:cs="Times New Roman"/>
          <w:sz w:val="24"/>
          <w:szCs w:val="24"/>
        </w:rPr>
      </w:pPr>
      <w:r w:rsidRPr="00A86B6F">
        <w:rPr>
          <w:rFonts w:ascii="Times New Roman" w:hAnsi="Times New Roman" w:cs="Times New Roman"/>
          <w:sz w:val="24"/>
          <w:szCs w:val="24"/>
          <w:lang w:val="pt-PT"/>
        </w:rPr>
        <w:t>O fluxo de Integração Curricular do Bacharelado em Humanidades é</w:t>
      </w:r>
      <w:r w:rsidRPr="00A86B6F">
        <w:rPr>
          <w:rFonts w:ascii="Times New Roman" w:hAnsi="Times New Roman" w:cs="Times New Roman"/>
          <w:sz w:val="24"/>
          <w:szCs w:val="24"/>
        </w:rPr>
        <w:t xml:space="preserve"> de </w:t>
      </w:r>
      <w:r w:rsidRPr="00A86B6F">
        <w:rPr>
          <w:rFonts w:ascii="Times New Roman" w:hAnsi="Times New Roman" w:cs="Times New Roman"/>
          <w:sz w:val="24"/>
          <w:szCs w:val="24"/>
          <w:lang w:val="pt-PT"/>
        </w:rPr>
        <w:t xml:space="preserve">2.400 (duas mil e quatrocentas) </w:t>
      </w:r>
      <w:r w:rsidRPr="00A86B6F">
        <w:rPr>
          <w:rFonts w:ascii="Times New Roman" w:hAnsi="Times New Roman" w:cs="Times New Roman"/>
          <w:sz w:val="24"/>
          <w:szCs w:val="24"/>
        </w:rPr>
        <w:t>horas-aula</w:t>
      </w:r>
      <w:r w:rsidRPr="00A86B6F">
        <w:rPr>
          <w:rFonts w:ascii="Times New Roman" w:eastAsia="Arial" w:hAnsi="Times New Roman" w:cs="Times New Roman"/>
          <w:sz w:val="24"/>
          <w:szCs w:val="24"/>
          <w:vertAlign w:val="superscript"/>
        </w:rPr>
        <w:footnoteReference w:id="10"/>
      </w:r>
      <w:r w:rsidRPr="00A86B6F">
        <w:rPr>
          <w:rFonts w:ascii="Times New Roman" w:hAnsi="Times New Roman" w:cs="Times New Roman"/>
          <w:sz w:val="24"/>
          <w:szCs w:val="24"/>
        </w:rPr>
        <w:t xml:space="preserve"> distribu</w:t>
      </w:r>
      <w:r w:rsidRPr="00A86B6F">
        <w:rPr>
          <w:rFonts w:ascii="Times New Roman" w:hAnsi="Times New Roman" w:cs="Times New Roman"/>
          <w:sz w:val="24"/>
          <w:szCs w:val="24"/>
          <w:lang w:val="pt-PT"/>
        </w:rPr>
        <w:t>ídas em Matriz Curricular trimestral, da seguinte maneira:</w:t>
      </w:r>
    </w:p>
    <w:p w:rsidR="00346291" w:rsidRPr="00A86B6F" w:rsidRDefault="00346291" w:rsidP="00D305BE">
      <w:pPr>
        <w:pStyle w:val="Corpo"/>
        <w:tabs>
          <w:tab w:val="left" w:pos="1129"/>
        </w:tabs>
        <w:spacing w:after="60" w:line="240" w:lineRule="auto"/>
        <w:ind w:firstLine="567"/>
        <w:rPr>
          <w:rFonts w:ascii="Arial" w:eastAsia="Arial" w:hAnsi="Arial" w:cs="Arial"/>
        </w:rPr>
      </w:pPr>
    </w:p>
    <w:tbl>
      <w:tblPr>
        <w:tblStyle w:val="TableNormal"/>
        <w:tblW w:w="141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11"/>
        <w:gridCol w:w="4873"/>
        <w:gridCol w:w="567"/>
        <w:gridCol w:w="2000"/>
        <w:gridCol w:w="4536"/>
        <w:gridCol w:w="1013"/>
      </w:tblGrid>
      <w:tr w:rsidR="00346291" w:rsidRPr="00A86B6F" w:rsidTr="00412E83">
        <w:trPr>
          <w:trHeight w:val="284"/>
          <w:jc w:val="center"/>
        </w:trPr>
        <w:tc>
          <w:tcPr>
            <w:tcW w:w="14100" w:type="dxa"/>
            <w:gridSpan w:val="6"/>
            <w:tcBorders>
              <w:top w:val="single" w:sz="12"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 xml:space="preserve">1º </w:t>
            </w:r>
            <w:r w:rsidR="007C004C" w:rsidRPr="00A86B6F">
              <w:rPr>
                <w:rFonts w:ascii="Times New Roman" w:hAnsi="Times New Roman" w:cs="Times New Roman"/>
                <w:lang w:val="pt-PT"/>
              </w:rPr>
              <w:t>SE</w:t>
            </w:r>
            <w:r w:rsidRPr="00A86B6F">
              <w:rPr>
                <w:rFonts w:ascii="Times New Roman" w:hAnsi="Times New Roman" w:cs="Times New Roman"/>
                <w:lang w:val="pt-PT"/>
              </w:rPr>
              <w:t>MESTRE</w:t>
            </w:r>
          </w:p>
        </w:tc>
      </w:tr>
      <w:tr w:rsidR="00346291" w:rsidRPr="00A86B6F" w:rsidTr="00412E83">
        <w:trPr>
          <w:trHeight w:val="284"/>
          <w:jc w:val="center"/>
        </w:trPr>
        <w:tc>
          <w:tcPr>
            <w:tcW w:w="1111"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CÓDIGO</w:t>
            </w:r>
          </w:p>
        </w:tc>
        <w:tc>
          <w:tcPr>
            <w:tcW w:w="4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DISCIPLINA</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CH</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CÓDIGO</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PRÉ-REQUISITO</w:t>
            </w:r>
          </w:p>
        </w:tc>
        <w:tc>
          <w:tcPr>
            <w:tcW w:w="101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CH</w:t>
            </w:r>
          </w:p>
        </w:tc>
      </w:tr>
      <w:tr w:rsidR="00346291" w:rsidRPr="00A86B6F" w:rsidTr="00412E83">
        <w:trPr>
          <w:trHeight w:val="284"/>
          <w:jc w:val="center"/>
        </w:trPr>
        <w:tc>
          <w:tcPr>
            <w:tcW w:w="1111"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346291" w:rsidP="00B54BFF">
            <w:pPr>
              <w:rPr>
                <w:sz w:val="22"/>
                <w:szCs w:val="22"/>
              </w:rPr>
            </w:pPr>
          </w:p>
        </w:tc>
        <w:tc>
          <w:tcPr>
            <w:tcW w:w="4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7C004C" w:rsidP="00B54BFF">
            <w:pPr>
              <w:pStyle w:val="Corpo"/>
              <w:tabs>
                <w:tab w:val="left" w:pos="4340"/>
              </w:tabs>
              <w:spacing w:after="0" w:line="240" w:lineRule="auto"/>
              <w:jc w:val="center"/>
              <w:rPr>
                <w:rFonts w:ascii="Times New Roman" w:hAnsi="Times New Roman" w:cs="Times New Roman"/>
              </w:rPr>
            </w:pPr>
            <w:r w:rsidRPr="00A86B6F">
              <w:rPr>
                <w:rFonts w:ascii="Times New Roman" w:hAnsi="Times New Roman" w:cs="Times New Roman"/>
                <w:lang w:val="pt-PT"/>
              </w:rPr>
              <w:t>Inserção à Vida Universitária</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7C004C"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15</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101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346291" w:rsidRPr="00A86B6F" w:rsidTr="00412E83">
        <w:trPr>
          <w:trHeight w:val="284"/>
          <w:jc w:val="center"/>
        </w:trPr>
        <w:tc>
          <w:tcPr>
            <w:tcW w:w="1111"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346291" w:rsidP="00B54BFF">
            <w:pPr>
              <w:rPr>
                <w:sz w:val="22"/>
                <w:szCs w:val="22"/>
              </w:rPr>
            </w:pPr>
          </w:p>
        </w:tc>
        <w:tc>
          <w:tcPr>
            <w:tcW w:w="4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tabs>
                <w:tab w:val="left" w:pos="4340"/>
              </w:tabs>
              <w:spacing w:after="0" w:line="240" w:lineRule="auto"/>
              <w:jc w:val="center"/>
              <w:rPr>
                <w:rFonts w:ascii="Times New Roman" w:hAnsi="Times New Roman" w:cs="Times New Roman"/>
              </w:rPr>
            </w:pPr>
            <w:r w:rsidRPr="00A86B6F">
              <w:rPr>
                <w:rFonts w:ascii="Times New Roman" w:hAnsi="Times New Roman" w:cs="Times New Roman"/>
                <w:lang w:val="pt-PT"/>
              </w:rPr>
              <w:t>Iniciação ao Pensamento Científico</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4</w:t>
            </w:r>
            <w:r w:rsidR="007C004C" w:rsidRPr="00A86B6F">
              <w:rPr>
                <w:rFonts w:ascii="Times New Roman" w:hAnsi="Times New Roman" w:cs="Times New Roman"/>
                <w:lang w:val="pt-PT"/>
              </w:rPr>
              <w:t>5</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101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346291" w:rsidRPr="00A86B6F" w:rsidTr="00412E83">
        <w:trPr>
          <w:trHeight w:val="284"/>
          <w:jc w:val="center"/>
        </w:trPr>
        <w:tc>
          <w:tcPr>
            <w:tcW w:w="1111"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346291" w:rsidP="00B54BFF">
            <w:pPr>
              <w:rPr>
                <w:sz w:val="22"/>
                <w:szCs w:val="22"/>
              </w:rPr>
            </w:pPr>
          </w:p>
        </w:tc>
        <w:tc>
          <w:tcPr>
            <w:tcW w:w="4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7C004C" w:rsidP="00B54BFF">
            <w:pPr>
              <w:pStyle w:val="Corpo"/>
              <w:spacing w:after="0" w:line="240" w:lineRule="auto"/>
              <w:jc w:val="center"/>
              <w:rPr>
                <w:rFonts w:ascii="Times New Roman" w:hAnsi="Times New Roman" w:cs="Times New Roman"/>
              </w:rPr>
            </w:pPr>
            <w:r w:rsidRPr="00A86B6F">
              <w:rPr>
                <w:rFonts w:ascii="Times New Roman" w:hAnsi="Times New Roman" w:cs="Times New Roman"/>
              </w:rPr>
              <w:t>Sociedades, diferenças e direitos humanos nos espaços lusófonos</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7C004C"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60</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101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346291" w:rsidRPr="00A86B6F" w:rsidTr="00412E83">
        <w:trPr>
          <w:trHeight w:val="284"/>
          <w:jc w:val="center"/>
        </w:trPr>
        <w:tc>
          <w:tcPr>
            <w:tcW w:w="1111"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346291" w:rsidP="00B54BFF">
            <w:pPr>
              <w:rPr>
                <w:sz w:val="22"/>
                <w:szCs w:val="22"/>
              </w:rPr>
            </w:pPr>
          </w:p>
        </w:tc>
        <w:tc>
          <w:tcPr>
            <w:tcW w:w="4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Leitura e Produção de Texto I</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7C004C"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6</w:t>
            </w:r>
            <w:r w:rsidR="0051247E" w:rsidRPr="00A86B6F">
              <w:rPr>
                <w:rFonts w:ascii="Times New Roman" w:hAnsi="Times New Roman" w:cs="Times New Roman"/>
                <w:lang w:val="pt-PT"/>
              </w:rPr>
              <w:t>0</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101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346291" w:rsidRPr="00A86B6F" w:rsidTr="00412E83">
        <w:trPr>
          <w:trHeight w:val="284"/>
          <w:jc w:val="center"/>
        </w:trPr>
        <w:tc>
          <w:tcPr>
            <w:tcW w:w="1111"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346291" w:rsidP="00B54BFF">
            <w:pPr>
              <w:rPr>
                <w:sz w:val="22"/>
                <w:szCs w:val="22"/>
              </w:rPr>
            </w:pPr>
          </w:p>
        </w:tc>
        <w:tc>
          <w:tcPr>
            <w:tcW w:w="4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7C004C" w:rsidP="00B54BFF">
            <w:pPr>
              <w:pStyle w:val="Corpo"/>
              <w:spacing w:after="0" w:line="240" w:lineRule="auto"/>
              <w:jc w:val="center"/>
              <w:rPr>
                <w:rFonts w:ascii="Times New Roman" w:hAnsi="Times New Roman" w:cs="Times New Roman"/>
              </w:rPr>
            </w:pPr>
            <w:r w:rsidRPr="00A86B6F">
              <w:rPr>
                <w:rFonts w:ascii="Times New Roman" w:hAnsi="Times New Roman" w:cs="Times New Roman"/>
              </w:rPr>
              <w:t>Estrutura e relação social</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F21A9B"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6</w:t>
            </w:r>
            <w:r w:rsidR="007C004C" w:rsidRPr="00A86B6F">
              <w:rPr>
                <w:rFonts w:ascii="Times New Roman" w:hAnsi="Times New Roman" w:cs="Times New Roman"/>
                <w:lang w:val="pt-PT"/>
              </w:rPr>
              <w:t>0</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101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7C004C" w:rsidRPr="00A86B6F" w:rsidTr="00412E83">
        <w:trPr>
          <w:trHeight w:val="284"/>
          <w:jc w:val="center"/>
        </w:trPr>
        <w:tc>
          <w:tcPr>
            <w:tcW w:w="1111"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C004C" w:rsidRPr="00A86B6F" w:rsidRDefault="007C004C" w:rsidP="00B54BFF">
            <w:pPr>
              <w:rPr>
                <w:sz w:val="22"/>
                <w:szCs w:val="22"/>
              </w:rPr>
            </w:pPr>
          </w:p>
        </w:tc>
        <w:tc>
          <w:tcPr>
            <w:tcW w:w="4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C004C" w:rsidRPr="00A86B6F" w:rsidRDefault="007C004C" w:rsidP="00B54BFF">
            <w:pPr>
              <w:pStyle w:val="Corpo"/>
              <w:spacing w:after="0" w:line="240" w:lineRule="auto"/>
              <w:jc w:val="center"/>
              <w:rPr>
                <w:rFonts w:ascii="Times New Roman" w:hAnsi="Times New Roman" w:cs="Times New Roman"/>
              </w:rPr>
            </w:pPr>
            <w:r w:rsidRPr="00A86B6F">
              <w:rPr>
                <w:rFonts w:ascii="Times New Roman" w:hAnsi="Times New Roman" w:cs="Times New Roman"/>
              </w:rPr>
              <w:t>Expressões artísticas e estéticas contemporâneas</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C004C" w:rsidRPr="00A86B6F" w:rsidRDefault="00F21A9B" w:rsidP="00B54BFF">
            <w:pPr>
              <w:pStyle w:val="Corpo"/>
              <w:spacing w:after="0" w:line="240" w:lineRule="auto"/>
              <w:jc w:val="center"/>
              <w:rPr>
                <w:rFonts w:ascii="Times New Roman" w:hAnsi="Times New Roman" w:cs="Times New Roman"/>
              </w:rPr>
            </w:pPr>
            <w:r w:rsidRPr="00A86B6F">
              <w:rPr>
                <w:rFonts w:ascii="Times New Roman" w:hAnsi="Times New Roman" w:cs="Times New Roman"/>
              </w:rPr>
              <w:t>6</w:t>
            </w:r>
            <w:r w:rsidR="007C004C" w:rsidRPr="00A86B6F">
              <w:rPr>
                <w:rFonts w:ascii="Times New Roman" w:hAnsi="Times New Roman" w:cs="Times New Roman"/>
              </w:rPr>
              <w:t>0</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C004C" w:rsidRPr="00A86B6F" w:rsidRDefault="007C004C" w:rsidP="00B54BFF">
            <w:pPr>
              <w:pStyle w:val="Corpo"/>
              <w:spacing w:after="0" w:line="240" w:lineRule="auto"/>
              <w:jc w:val="center"/>
              <w:rPr>
                <w:rFonts w:ascii="Times New Roman" w:hAnsi="Times New Roman" w:cs="Times New Roman"/>
                <w:color w:val="auto"/>
                <w:u w:color="FF0000"/>
                <w:lang w:val="pt-PT"/>
              </w:rPr>
            </w:pPr>
            <w:r w:rsidRPr="00A86B6F">
              <w:rPr>
                <w:rFonts w:ascii="Times New Roman" w:hAnsi="Times New Roman" w:cs="Times New Roman"/>
                <w:color w:val="auto"/>
                <w:u w:color="FF0000"/>
                <w:lang w:val="pt-PT"/>
              </w:rPr>
              <w:t>-</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C004C" w:rsidRPr="00A86B6F" w:rsidRDefault="007C004C" w:rsidP="00B54BFF">
            <w:pPr>
              <w:pStyle w:val="Corpo"/>
              <w:spacing w:after="0" w:line="240" w:lineRule="auto"/>
              <w:jc w:val="center"/>
              <w:rPr>
                <w:rFonts w:ascii="Times New Roman" w:hAnsi="Times New Roman" w:cs="Times New Roman"/>
                <w:color w:val="auto"/>
                <w:lang w:val="pt-PT"/>
              </w:rPr>
            </w:pPr>
            <w:r w:rsidRPr="00A86B6F">
              <w:rPr>
                <w:rFonts w:ascii="Times New Roman" w:hAnsi="Times New Roman" w:cs="Times New Roman"/>
                <w:color w:val="auto"/>
                <w:lang w:val="pt-PT"/>
              </w:rPr>
              <w:t>Não</w:t>
            </w:r>
          </w:p>
        </w:tc>
        <w:tc>
          <w:tcPr>
            <w:tcW w:w="101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7C004C" w:rsidRPr="00A86B6F" w:rsidRDefault="007C004C" w:rsidP="00B54BFF">
            <w:pPr>
              <w:pStyle w:val="Corpo"/>
              <w:spacing w:after="0" w:line="240" w:lineRule="auto"/>
              <w:jc w:val="center"/>
              <w:rPr>
                <w:rFonts w:ascii="Times New Roman" w:hAnsi="Times New Roman" w:cs="Times New Roman"/>
                <w:color w:val="auto"/>
                <w:u w:color="FF0000"/>
                <w:lang w:val="pt-PT"/>
              </w:rPr>
            </w:pPr>
            <w:r w:rsidRPr="00A86B6F">
              <w:rPr>
                <w:rFonts w:ascii="Times New Roman" w:hAnsi="Times New Roman" w:cs="Times New Roman"/>
                <w:color w:val="auto"/>
                <w:u w:color="FF0000"/>
                <w:lang w:val="pt-PT"/>
              </w:rPr>
              <w:t>-</w:t>
            </w:r>
          </w:p>
        </w:tc>
      </w:tr>
      <w:tr w:rsidR="00346291" w:rsidRPr="00A86B6F" w:rsidTr="00412E83">
        <w:trPr>
          <w:trHeight w:val="284"/>
          <w:jc w:val="center"/>
        </w:trPr>
        <w:tc>
          <w:tcPr>
            <w:tcW w:w="1111"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tcPr>
          <w:p w:rsidR="00346291" w:rsidRPr="00A86B6F" w:rsidRDefault="00346291" w:rsidP="00B54BFF">
            <w:pPr>
              <w:jc w:val="center"/>
              <w:rPr>
                <w:sz w:val="22"/>
                <w:szCs w:val="22"/>
                <w:lang w:val="pt-BR"/>
              </w:rPr>
            </w:pPr>
          </w:p>
        </w:tc>
        <w:tc>
          <w:tcPr>
            <w:tcW w:w="11976" w:type="dxa"/>
            <w:gridSpan w:val="4"/>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 xml:space="preserve">Carga Horária do </w:t>
            </w:r>
            <w:r w:rsidR="007C004C" w:rsidRPr="00A86B6F">
              <w:rPr>
                <w:rFonts w:ascii="Times New Roman" w:hAnsi="Times New Roman" w:cs="Times New Roman"/>
                <w:lang w:val="pt-PT"/>
              </w:rPr>
              <w:t>Se</w:t>
            </w:r>
            <w:r w:rsidRPr="00A86B6F">
              <w:rPr>
                <w:rFonts w:ascii="Times New Roman" w:hAnsi="Times New Roman" w:cs="Times New Roman"/>
                <w:lang w:val="pt-PT"/>
              </w:rPr>
              <w:t>mestre</w:t>
            </w:r>
          </w:p>
        </w:tc>
        <w:tc>
          <w:tcPr>
            <w:tcW w:w="1013"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73131A"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3</w:t>
            </w:r>
            <w:r w:rsidR="00F21A9B" w:rsidRPr="00A86B6F">
              <w:rPr>
                <w:rFonts w:ascii="Times New Roman" w:hAnsi="Times New Roman" w:cs="Times New Roman"/>
                <w:lang w:val="pt-PT"/>
              </w:rPr>
              <w:t>0</w:t>
            </w:r>
            <w:r w:rsidR="007C004C" w:rsidRPr="00A86B6F">
              <w:rPr>
                <w:rFonts w:ascii="Times New Roman" w:hAnsi="Times New Roman" w:cs="Times New Roman"/>
                <w:lang w:val="pt-PT"/>
              </w:rPr>
              <w:t>0</w:t>
            </w:r>
            <w:r w:rsidR="0051247E" w:rsidRPr="00A86B6F">
              <w:rPr>
                <w:rFonts w:ascii="Times New Roman" w:hAnsi="Times New Roman" w:cs="Times New Roman"/>
                <w:lang w:val="pt-PT"/>
              </w:rPr>
              <w:t>h/a</w:t>
            </w:r>
          </w:p>
        </w:tc>
      </w:tr>
    </w:tbl>
    <w:p w:rsidR="00346291" w:rsidRPr="00A86B6F" w:rsidRDefault="00346291" w:rsidP="00D305BE">
      <w:pPr>
        <w:pStyle w:val="Corpo"/>
        <w:spacing w:after="60" w:line="240" w:lineRule="auto"/>
        <w:rPr>
          <w:rFonts w:ascii="Arial" w:eastAsia="Arial" w:hAnsi="Arial" w:cs="Arial"/>
        </w:rPr>
      </w:pPr>
    </w:p>
    <w:tbl>
      <w:tblPr>
        <w:tblStyle w:val="TableNormal"/>
        <w:tblW w:w="14033" w:type="dxa"/>
        <w:tblInd w:w="2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90"/>
        <w:gridCol w:w="5670"/>
        <w:gridCol w:w="851"/>
        <w:gridCol w:w="1134"/>
        <w:gridCol w:w="4438"/>
        <w:gridCol w:w="850"/>
      </w:tblGrid>
      <w:tr w:rsidR="00346291" w:rsidRPr="00A86B6F" w:rsidTr="00412E83">
        <w:trPr>
          <w:trHeight w:val="284"/>
        </w:trPr>
        <w:tc>
          <w:tcPr>
            <w:tcW w:w="14033" w:type="dxa"/>
            <w:gridSpan w:val="6"/>
            <w:tcBorders>
              <w:top w:val="single" w:sz="12"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 xml:space="preserve">2º </w:t>
            </w:r>
            <w:r w:rsidR="0073131A" w:rsidRPr="00A86B6F">
              <w:rPr>
                <w:rFonts w:ascii="Times New Roman" w:hAnsi="Times New Roman" w:cs="Times New Roman"/>
                <w:lang w:val="pt-PT"/>
              </w:rPr>
              <w:t>SE</w:t>
            </w:r>
            <w:r w:rsidRPr="00A86B6F">
              <w:rPr>
                <w:rFonts w:ascii="Times New Roman" w:hAnsi="Times New Roman" w:cs="Times New Roman"/>
                <w:lang w:val="pt-PT"/>
              </w:rPr>
              <w:t>MESTRE</w:t>
            </w:r>
          </w:p>
        </w:tc>
      </w:tr>
      <w:tr w:rsidR="00346291" w:rsidRPr="00A86B6F" w:rsidTr="00412E83">
        <w:trPr>
          <w:trHeight w:val="284"/>
        </w:trPr>
        <w:tc>
          <w:tcPr>
            <w:tcW w:w="1090"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CÓDIGO</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DISCIPLINA</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CH</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CÓDIGO</w:t>
            </w:r>
          </w:p>
        </w:tc>
        <w:tc>
          <w:tcPr>
            <w:tcW w:w="44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PRÉ-REQUISITO</w:t>
            </w:r>
          </w:p>
        </w:tc>
        <w:tc>
          <w:tcPr>
            <w:tcW w:w="85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CH</w:t>
            </w:r>
          </w:p>
        </w:tc>
      </w:tr>
      <w:tr w:rsidR="00346291" w:rsidRPr="00A86B6F" w:rsidTr="00412E83">
        <w:trPr>
          <w:trHeight w:val="284"/>
        </w:trPr>
        <w:tc>
          <w:tcPr>
            <w:tcW w:w="1090"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346291" w:rsidP="00B54BFF">
            <w:pPr>
              <w:jc w:val="center"/>
            </w:pP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73131A" w:rsidP="00B54BFF">
            <w:pPr>
              <w:pStyle w:val="Corpo"/>
              <w:tabs>
                <w:tab w:val="left" w:pos="4340"/>
              </w:tabs>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Leitura e Produção de Texto II</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73131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60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w:t>
            </w:r>
          </w:p>
        </w:tc>
        <w:tc>
          <w:tcPr>
            <w:tcW w:w="44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85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w:t>
            </w:r>
          </w:p>
        </w:tc>
      </w:tr>
      <w:tr w:rsidR="00346291" w:rsidRPr="00A86B6F" w:rsidTr="00412E83">
        <w:trPr>
          <w:trHeight w:val="284"/>
        </w:trPr>
        <w:tc>
          <w:tcPr>
            <w:tcW w:w="1090"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346291" w:rsidP="00B54BFF">
            <w:pPr>
              <w:jc w:val="center"/>
            </w:pP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73131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Experiência, prática e significado</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F21A9B"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6</w:t>
            </w:r>
            <w:r w:rsidR="0051247E" w:rsidRPr="00A86B6F">
              <w:rPr>
                <w:rFonts w:ascii="Times New Roman" w:hAnsi="Times New Roman" w:cs="Times New Roman"/>
                <w:color w:val="auto"/>
                <w:lang w:val="pt-PT"/>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44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85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346291" w:rsidRPr="00A86B6F" w:rsidTr="00412E83">
        <w:trPr>
          <w:trHeight w:val="284"/>
        </w:trPr>
        <w:tc>
          <w:tcPr>
            <w:tcW w:w="1090"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346291" w:rsidP="00B54BFF">
            <w:pPr>
              <w:jc w:val="center"/>
            </w:pP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73131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Metodologia da pesquisa interdisciplinar em humanidades</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F21A9B"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6</w:t>
            </w:r>
            <w:r w:rsidR="0073131A" w:rsidRPr="00A86B6F">
              <w:rPr>
                <w:rFonts w:ascii="Times New Roman" w:hAnsi="Times New Roman" w:cs="Times New Roman"/>
                <w:color w:val="auto"/>
                <w:lang w:val="pt-PT"/>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44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85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346291" w:rsidRPr="00A86B6F" w:rsidTr="00412E83">
        <w:trPr>
          <w:trHeight w:val="284"/>
        </w:trPr>
        <w:tc>
          <w:tcPr>
            <w:tcW w:w="1090"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346291" w:rsidP="00B54BFF">
            <w:pPr>
              <w:jc w:val="center"/>
            </w:pP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73131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Estudo das performances culturais</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F21A9B"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6</w:t>
            </w:r>
            <w:r w:rsidR="0073131A" w:rsidRPr="00A86B6F">
              <w:rPr>
                <w:rFonts w:ascii="Times New Roman" w:hAnsi="Times New Roman" w:cs="Times New Roman"/>
                <w:color w:val="auto"/>
                <w:lang w:val="pt-PT"/>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44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85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346291" w:rsidRPr="00A86B6F" w:rsidTr="00412E83">
        <w:trPr>
          <w:trHeight w:val="284"/>
        </w:trPr>
        <w:tc>
          <w:tcPr>
            <w:tcW w:w="1090"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346291" w:rsidP="00B54BFF">
            <w:pPr>
              <w:jc w:val="center"/>
            </w:pP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73131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Território e poder</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F21A9B"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6</w:t>
            </w:r>
            <w:r w:rsidR="0073131A" w:rsidRPr="00A86B6F">
              <w:rPr>
                <w:rFonts w:ascii="Times New Roman" w:hAnsi="Times New Roman" w:cs="Times New Roman"/>
                <w:color w:val="auto"/>
                <w:lang w:val="pt-PT"/>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44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85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346291" w:rsidRPr="00A86B6F" w:rsidTr="00412E83">
        <w:trPr>
          <w:trHeight w:val="284"/>
        </w:trPr>
        <w:tc>
          <w:tcPr>
            <w:tcW w:w="1090"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346291" w:rsidP="00B54BFF">
            <w:pPr>
              <w:jc w:val="center"/>
            </w:pPr>
          </w:p>
        </w:tc>
        <w:tc>
          <w:tcPr>
            <w:tcW w:w="12093" w:type="dxa"/>
            <w:gridSpan w:val="4"/>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 xml:space="preserve">Carga Horária do </w:t>
            </w:r>
            <w:r w:rsidR="0073131A" w:rsidRPr="00A86B6F">
              <w:rPr>
                <w:rFonts w:ascii="Times New Roman" w:hAnsi="Times New Roman" w:cs="Times New Roman"/>
                <w:lang w:val="pt-PT"/>
              </w:rPr>
              <w:t>Se</w:t>
            </w:r>
            <w:r w:rsidRPr="00A86B6F">
              <w:rPr>
                <w:rFonts w:ascii="Times New Roman" w:hAnsi="Times New Roman" w:cs="Times New Roman"/>
                <w:lang w:val="pt-PT"/>
              </w:rPr>
              <w:t>mestre</w:t>
            </w:r>
          </w:p>
        </w:tc>
        <w:tc>
          <w:tcPr>
            <w:tcW w:w="850"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F21A9B"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300</w:t>
            </w:r>
            <w:r w:rsidR="0051247E" w:rsidRPr="00A86B6F">
              <w:rPr>
                <w:rFonts w:ascii="Times New Roman" w:hAnsi="Times New Roman" w:cs="Times New Roman"/>
                <w:lang w:val="pt-PT"/>
              </w:rPr>
              <w:t xml:space="preserve"> h/a</w:t>
            </w:r>
          </w:p>
        </w:tc>
      </w:tr>
    </w:tbl>
    <w:p w:rsidR="00424A72" w:rsidRPr="00A86B6F" w:rsidRDefault="00424A72" w:rsidP="00D305BE">
      <w:pPr>
        <w:pStyle w:val="Corpo"/>
        <w:spacing w:after="60" w:line="240" w:lineRule="auto"/>
        <w:rPr>
          <w:rFonts w:ascii="Arial" w:eastAsia="Arial" w:hAnsi="Arial" w:cs="Arial"/>
        </w:rPr>
      </w:pPr>
    </w:p>
    <w:tbl>
      <w:tblPr>
        <w:tblStyle w:val="TableNormal"/>
        <w:tblW w:w="14077" w:type="dxa"/>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4"/>
        <w:gridCol w:w="5670"/>
        <w:gridCol w:w="851"/>
        <w:gridCol w:w="1134"/>
        <w:gridCol w:w="4438"/>
        <w:gridCol w:w="850"/>
      </w:tblGrid>
      <w:tr w:rsidR="00346291" w:rsidRPr="00A86B6F" w:rsidTr="00B54BFF">
        <w:trPr>
          <w:trHeight w:val="227"/>
        </w:trPr>
        <w:tc>
          <w:tcPr>
            <w:tcW w:w="14077" w:type="dxa"/>
            <w:gridSpan w:val="6"/>
            <w:tcBorders>
              <w:top w:val="single" w:sz="12"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 xml:space="preserve">3º </w:t>
            </w:r>
            <w:r w:rsidR="0073131A" w:rsidRPr="00A86B6F">
              <w:rPr>
                <w:rFonts w:ascii="Times New Roman" w:hAnsi="Times New Roman" w:cs="Times New Roman"/>
                <w:lang w:val="pt-PT"/>
              </w:rPr>
              <w:t>SE</w:t>
            </w:r>
            <w:r w:rsidRPr="00A86B6F">
              <w:rPr>
                <w:rFonts w:ascii="Times New Roman" w:hAnsi="Times New Roman" w:cs="Times New Roman"/>
                <w:lang w:val="pt-PT"/>
              </w:rPr>
              <w:t>MESTRE</w:t>
            </w:r>
          </w:p>
        </w:tc>
      </w:tr>
      <w:tr w:rsidR="00346291" w:rsidRPr="00A86B6F" w:rsidTr="00B54BFF">
        <w:trPr>
          <w:trHeight w:val="227"/>
        </w:trPr>
        <w:tc>
          <w:tcPr>
            <w:tcW w:w="113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CÓDIGO</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DISCIPLINA</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CH</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CÓDIGO</w:t>
            </w:r>
          </w:p>
        </w:tc>
        <w:tc>
          <w:tcPr>
            <w:tcW w:w="44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PRÉ-REQUISITO</w:t>
            </w:r>
          </w:p>
        </w:tc>
        <w:tc>
          <w:tcPr>
            <w:tcW w:w="85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CH</w:t>
            </w:r>
          </w:p>
        </w:tc>
      </w:tr>
      <w:tr w:rsidR="00346291" w:rsidRPr="00A86B6F" w:rsidTr="00B54BFF">
        <w:trPr>
          <w:trHeight w:val="227"/>
        </w:trPr>
        <w:tc>
          <w:tcPr>
            <w:tcW w:w="113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346291" w:rsidP="00B54BFF">
            <w:pPr>
              <w:jc w:val="center"/>
            </w:pP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73131A"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Oficina de Metodologia I</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F21A9B"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6</w:t>
            </w:r>
            <w:r w:rsidR="0073131A" w:rsidRPr="00A86B6F">
              <w:rPr>
                <w:rFonts w:ascii="Times New Roman" w:hAnsi="Times New Roman" w:cs="Times New Roman"/>
                <w:lang w:val="pt-PT"/>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w:t>
            </w:r>
          </w:p>
        </w:tc>
        <w:tc>
          <w:tcPr>
            <w:tcW w:w="44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85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w:t>
            </w:r>
          </w:p>
        </w:tc>
      </w:tr>
      <w:tr w:rsidR="00346291" w:rsidRPr="00A86B6F" w:rsidTr="00B54BFF">
        <w:trPr>
          <w:trHeight w:val="227"/>
        </w:trPr>
        <w:tc>
          <w:tcPr>
            <w:tcW w:w="113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346291" w:rsidP="00B54BFF">
            <w:pPr>
              <w:jc w:val="center"/>
            </w:pP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73131A"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Linguagem, pensamento crítico e interculturalidade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F21A9B"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6</w:t>
            </w:r>
            <w:r w:rsidR="0073131A" w:rsidRPr="00A86B6F">
              <w:rPr>
                <w:rFonts w:ascii="Times New Roman" w:hAnsi="Times New Roman" w:cs="Times New Roman"/>
                <w:lang w:val="pt-PT"/>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44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85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346291" w:rsidRPr="00A86B6F" w:rsidTr="00B54BFF">
        <w:trPr>
          <w:trHeight w:val="227"/>
        </w:trPr>
        <w:tc>
          <w:tcPr>
            <w:tcW w:w="113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346291" w:rsidP="00B54BFF">
            <w:pPr>
              <w:jc w:val="center"/>
            </w:pP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73131A"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Identidade e poder</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F21A9B"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6</w:t>
            </w:r>
            <w:r w:rsidR="0073131A" w:rsidRPr="00A86B6F">
              <w:rPr>
                <w:rFonts w:ascii="Times New Roman" w:hAnsi="Times New Roman" w:cs="Times New Roman"/>
                <w:lang w:val="pt-PT"/>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44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85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346291" w:rsidRPr="00A86B6F" w:rsidTr="00B54BFF">
        <w:trPr>
          <w:trHeight w:val="227"/>
        </w:trPr>
        <w:tc>
          <w:tcPr>
            <w:tcW w:w="113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346291" w:rsidP="00B54BFF">
            <w:pPr>
              <w:jc w:val="center"/>
            </w:pP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73131A"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Optativa</w:t>
            </w:r>
            <w:r w:rsidR="0051247E" w:rsidRPr="00A86B6F">
              <w:rPr>
                <w:rFonts w:ascii="Times New Roman" w:hAnsi="Times New Roman" w:cs="Times New Roman"/>
                <w:lang w:val="pt-PT"/>
              </w:rPr>
              <w:t xml:space="preserve"> I</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73131A"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6</w:t>
            </w:r>
            <w:r w:rsidR="0051247E" w:rsidRPr="00A86B6F">
              <w:rPr>
                <w:rFonts w:ascii="Times New Roman" w:hAnsi="Times New Roman" w:cs="Times New Roman"/>
                <w:lang w:val="pt-PT"/>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44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85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346291" w:rsidRPr="00A86B6F" w:rsidTr="00B54BFF">
        <w:trPr>
          <w:trHeight w:val="227"/>
        </w:trPr>
        <w:tc>
          <w:tcPr>
            <w:tcW w:w="113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346291" w:rsidP="00B54BFF">
            <w:pPr>
              <w:jc w:val="center"/>
            </w:pP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73131A"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Optativa II</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73131A"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6</w:t>
            </w:r>
            <w:r w:rsidR="0051247E" w:rsidRPr="00A86B6F">
              <w:rPr>
                <w:rFonts w:ascii="Times New Roman" w:hAnsi="Times New Roman" w:cs="Times New Roman"/>
                <w:lang w:val="pt-PT"/>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44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85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03200B" w:rsidRPr="00A86B6F" w:rsidTr="00B54BFF">
        <w:trPr>
          <w:trHeight w:val="227"/>
        </w:trPr>
        <w:tc>
          <w:tcPr>
            <w:tcW w:w="113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3200B" w:rsidRPr="00A86B6F" w:rsidRDefault="0003200B" w:rsidP="00B54BFF">
            <w:pPr>
              <w:jc w:val="center"/>
            </w:pP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3200B" w:rsidRPr="00A86B6F" w:rsidRDefault="0003200B"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TCC I</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3200B" w:rsidRPr="00A86B6F" w:rsidRDefault="00F21A9B"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300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3200B" w:rsidRPr="00A86B6F" w:rsidRDefault="0003200B"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44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3200B" w:rsidRPr="00A86B6F" w:rsidRDefault="0003200B"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Met. da Pesq. Interdisciplinar em Humanidades</w:t>
            </w:r>
          </w:p>
        </w:tc>
        <w:tc>
          <w:tcPr>
            <w:tcW w:w="85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03200B" w:rsidRPr="00A86B6F" w:rsidRDefault="0003200B"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90</w:t>
            </w:r>
          </w:p>
        </w:tc>
      </w:tr>
      <w:tr w:rsidR="00346291" w:rsidRPr="00A86B6F" w:rsidTr="00B54BFF">
        <w:trPr>
          <w:trHeight w:val="227"/>
        </w:trPr>
        <w:tc>
          <w:tcPr>
            <w:tcW w:w="1134"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346291" w:rsidP="00B54BFF">
            <w:pPr>
              <w:jc w:val="center"/>
            </w:pPr>
          </w:p>
        </w:tc>
        <w:tc>
          <w:tcPr>
            <w:tcW w:w="12093" w:type="dxa"/>
            <w:gridSpan w:val="4"/>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 xml:space="preserve">Carga Horária do </w:t>
            </w:r>
            <w:r w:rsidR="00F21A9B" w:rsidRPr="00A86B6F">
              <w:rPr>
                <w:rFonts w:ascii="Times New Roman" w:hAnsi="Times New Roman" w:cs="Times New Roman"/>
                <w:lang w:val="pt-PT"/>
              </w:rPr>
              <w:t>Se</w:t>
            </w:r>
            <w:r w:rsidRPr="00A86B6F">
              <w:rPr>
                <w:rFonts w:ascii="Times New Roman" w:hAnsi="Times New Roman" w:cs="Times New Roman"/>
                <w:lang w:val="pt-PT"/>
              </w:rPr>
              <w:t>mestre</w:t>
            </w:r>
          </w:p>
        </w:tc>
        <w:tc>
          <w:tcPr>
            <w:tcW w:w="850"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F21A9B"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600</w:t>
            </w:r>
            <w:r w:rsidR="0051247E" w:rsidRPr="00A86B6F">
              <w:rPr>
                <w:rFonts w:ascii="Times New Roman" w:hAnsi="Times New Roman" w:cs="Times New Roman"/>
                <w:lang w:val="pt-PT"/>
              </w:rPr>
              <w:t xml:space="preserve"> h/a</w:t>
            </w:r>
          </w:p>
        </w:tc>
      </w:tr>
    </w:tbl>
    <w:p w:rsidR="00346291" w:rsidRPr="00A86B6F" w:rsidRDefault="00346291" w:rsidP="00D305BE">
      <w:pPr>
        <w:pStyle w:val="Corpo"/>
        <w:spacing w:after="60" w:line="240" w:lineRule="auto"/>
        <w:ind w:left="70" w:hanging="70"/>
        <w:rPr>
          <w:rFonts w:ascii="Arial" w:eastAsia="Arial" w:hAnsi="Arial" w:cs="Arial"/>
        </w:rPr>
      </w:pPr>
    </w:p>
    <w:tbl>
      <w:tblPr>
        <w:tblStyle w:val="TableNormal"/>
        <w:tblW w:w="14338" w:type="dxa"/>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4"/>
        <w:gridCol w:w="5245"/>
        <w:gridCol w:w="992"/>
        <w:gridCol w:w="1134"/>
        <w:gridCol w:w="4820"/>
        <w:gridCol w:w="1013"/>
      </w:tblGrid>
      <w:tr w:rsidR="00346291" w:rsidRPr="00A86B6F" w:rsidTr="00412E83">
        <w:trPr>
          <w:trHeight w:val="284"/>
        </w:trPr>
        <w:tc>
          <w:tcPr>
            <w:tcW w:w="14338" w:type="dxa"/>
            <w:gridSpan w:val="6"/>
            <w:tcBorders>
              <w:top w:val="single" w:sz="12"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 xml:space="preserve">4º </w:t>
            </w:r>
            <w:r w:rsidR="009412BE" w:rsidRPr="00A86B6F">
              <w:rPr>
                <w:rFonts w:ascii="Times New Roman" w:hAnsi="Times New Roman" w:cs="Times New Roman"/>
                <w:lang w:val="pt-PT"/>
              </w:rPr>
              <w:t>SE</w:t>
            </w:r>
            <w:r w:rsidRPr="00A86B6F">
              <w:rPr>
                <w:rFonts w:ascii="Times New Roman" w:hAnsi="Times New Roman" w:cs="Times New Roman"/>
                <w:lang w:val="pt-PT"/>
              </w:rPr>
              <w:t>MESTRE</w:t>
            </w:r>
          </w:p>
        </w:tc>
      </w:tr>
      <w:tr w:rsidR="00346291" w:rsidRPr="00A86B6F" w:rsidTr="0003200B">
        <w:trPr>
          <w:trHeight w:val="284"/>
        </w:trPr>
        <w:tc>
          <w:tcPr>
            <w:tcW w:w="113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CÓDIGO</w:t>
            </w:r>
          </w:p>
        </w:tc>
        <w:tc>
          <w:tcPr>
            <w:tcW w:w="5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DISCIPLINA</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CH</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CÓDIGO</w:t>
            </w:r>
          </w:p>
        </w:tc>
        <w:tc>
          <w:tcPr>
            <w:tcW w:w="48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PRÉ-REQUISITO</w:t>
            </w:r>
          </w:p>
        </w:tc>
        <w:tc>
          <w:tcPr>
            <w:tcW w:w="101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CH</w:t>
            </w:r>
          </w:p>
        </w:tc>
      </w:tr>
      <w:tr w:rsidR="000110CA" w:rsidRPr="00A86B6F" w:rsidTr="0003200B">
        <w:trPr>
          <w:trHeight w:val="284"/>
        </w:trPr>
        <w:tc>
          <w:tcPr>
            <w:tcW w:w="113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110CA" w:rsidRPr="00A86B6F" w:rsidRDefault="000110CA" w:rsidP="00B54BFF">
            <w:pPr>
              <w:jc w:val="center"/>
            </w:pPr>
          </w:p>
        </w:tc>
        <w:tc>
          <w:tcPr>
            <w:tcW w:w="5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110CA" w:rsidRPr="00A86B6F" w:rsidRDefault="000110CA"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Oficina de Metodologia I</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110CA" w:rsidRPr="00A86B6F" w:rsidRDefault="00F21A9B"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6</w:t>
            </w:r>
            <w:r w:rsidR="000110CA" w:rsidRPr="00A86B6F">
              <w:rPr>
                <w:rFonts w:ascii="Times New Roman" w:hAnsi="Times New Roman" w:cs="Times New Roman"/>
                <w:lang w:val="pt-PT"/>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110CA" w:rsidRPr="00A86B6F" w:rsidRDefault="000110C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w:t>
            </w:r>
          </w:p>
        </w:tc>
        <w:tc>
          <w:tcPr>
            <w:tcW w:w="48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110CA" w:rsidRPr="00A86B6F" w:rsidRDefault="000110C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101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0110CA" w:rsidRPr="00A86B6F" w:rsidRDefault="000110C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w:t>
            </w:r>
          </w:p>
        </w:tc>
      </w:tr>
      <w:tr w:rsidR="00346291" w:rsidRPr="00A86B6F" w:rsidTr="0003200B">
        <w:trPr>
          <w:trHeight w:val="284"/>
        </w:trPr>
        <w:tc>
          <w:tcPr>
            <w:tcW w:w="113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346291" w:rsidP="00B54BFF">
            <w:pPr>
              <w:jc w:val="center"/>
            </w:pPr>
          </w:p>
        </w:tc>
        <w:tc>
          <w:tcPr>
            <w:tcW w:w="5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03200B"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Optativa III</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03200B"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60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48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101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346291" w:rsidRPr="00A86B6F" w:rsidTr="0003200B">
        <w:trPr>
          <w:trHeight w:val="284"/>
        </w:trPr>
        <w:tc>
          <w:tcPr>
            <w:tcW w:w="113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346291" w:rsidP="00B54BFF">
            <w:pPr>
              <w:jc w:val="center"/>
            </w:pPr>
          </w:p>
        </w:tc>
        <w:tc>
          <w:tcPr>
            <w:tcW w:w="5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03200B"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Optativa IV</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03200B"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60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48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101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346291" w:rsidRPr="00A86B6F" w:rsidTr="0003200B">
        <w:trPr>
          <w:trHeight w:val="284"/>
        </w:trPr>
        <w:tc>
          <w:tcPr>
            <w:tcW w:w="113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346291" w:rsidP="00B54BFF">
            <w:pPr>
              <w:jc w:val="center"/>
            </w:pPr>
          </w:p>
        </w:tc>
        <w:tc>
          <w:tcPr>
            <w:tcW w:w="5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03200B"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Optativa V</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03200B"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60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48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101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346291" w:rsidRPr="00A86B6F" w:rsidTr="0003200B">
        <w:trPr>
          <w:trHeight w:val="284"/>
        </w:trPr>
        <w:tc>
          <w:tcPr>
            <w:tcW w:w="113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346291" w:rsidP="00B54BFF">
            <w:pPr>
              <w:jc w:val="center"/>
            </w:pPr>
          </w:p>
        </w:tc>
        <w:tc>
          <w:tcPr>
            <w:tcW w:w="5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03200B"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Optativa VI</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03200B"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60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48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101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346291" w:rsidRPr="00A86B6F" w:rsidTr="0003200B">
        <w:trPr>
          <w:trHeight w:val="284"/>
        </w:trPr>
        <w:tc>
          <w:tcPr>
            <w:tcW w:w="113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346291" w:rsidP="00B54BFF">
            <w:pPr>
              <w:jc w:val="center"/>
            </w:pPr>
          </w:p>
        </w:tc>
        <w:tc>
          <w:tcPr>
            <w:tcW w:w="5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TCC I</w:t>
            </w:r>
            <w:r w:rsidR="0003200B" w:rsidRPr="00A86B6F">
              <w:rPr>
                <w:rFonts w:ascii="Times New Roman" w:hAnsi="Times New Roman" w:cs="Times New Roman"/>
                <w:lang w:val="pt-PT"/>
              </w:rPr>
              <w:t>I</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F21A9B"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300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48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03200B"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TCC I</w:t>
            </w:r>
          </w:p>
        </w:tc>
        <w:tc>
          <w:tcPr>
            <w:tcW w:w="101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F21A9B"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300</w:t>
            </w:r>
          </w:p>
        </w:tc>
      </w:tr>
      <w:tr w:rsidR="00346291" w:rsidRPr="00A86B6F" w:rsidTr="00412E83">
        <w:trPr>
          <w:trHeight w:val="284"/>
        </w:trPr>
        <w:tc>
          <w:tcPr>
            <w:tcW w:w="1134"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346291" w:rsidP="00B54BFF">
            <w:pPr>
              <w:jc w:val="center"/>
            </w:pPr>
          </w:p>
        </w:tc>
        <w:tc>
          <w:tcPr>
            <w:tcW w:w="12191" w:type="dxa"/>
            <w:gridSpan w:val="4"/>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Carga Horária do Trimestre</w:t>
            </w:r>
          </w:p>
        </w:tc>
        <w:tc>
          <w:tcPr>
            <w:tcW w:w="1013"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F21A9B"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600</w:t>
            </w:r>
            <w:r w:rsidR="0051247E" w:rsidRPr="00A86B6F">
              <w:rPr>
                <w:rFonts w:ascii="Times New Roman" w:hAnsi="Times New Roman" w:cs="Times New Roman"/>
                <w:lang w:val="pt-PT"/>
              </w:rPr>
              <w:t xml:space="preserve"> h/a</w:t>
            </w:r>
          </w:p>
        </w:tc>
      </w:tr>
    </w:tbl>
    <w:p w:rsidR="00346291" w:rsidRPr="00A86B6F" w:rsidRDefault="00346291" w:rsidP="00D305BE">
      <w:pPr>
        <w:pStyle w:val="Corpo"/>
        <w:spacing w:after="60" w:line="240" w:lineRule="auto"/>
        <w:rPr>
          <w:rFonts w:ascii="Arial" w:eastAsia="Arial" w:hAnsi="Arial" w:cs="Arial"/>
        </w:rPr>
      </w:pPr>
    </w:p>
    <w:tbl>
      <w:tblPr>
        <w:tblStyle w:val="TableNormal"/>
        <w:tblW w:w="14306" w:type="dxa"/>
        <w:tblInd w:w="222" w:type="dxa"/>
        <w:tblBorders>
          <w:top w:val="single" w:sz="12" w:space="0" w:color="000000"/>
          <w:left w:val="single" w:sz="12" w:space="0" w:color="000000"/>
          <w:bottom w:val="single" w:sz="12" w:space="0" w:color="000000"/>
          <w:right w:val="single" w:sz="12" w:space="0" w:color="000000"/>
          <w:insideV w:val="single" w:sz="2" w:space="0" w:color="000000"/>
        </w:tblBorders>
        <w:tblLayout w:type="fixed"/>
        <w:tblLook w:val="04A0" w:firstRow="1" w:lastRow="0" w:firstColumn="1" w:lastColumn="0" w:noHBand="0" w:noVBand="1"/>
      </w:tblPr>
      <w:tblGrid>
        <w:gridCol w:w="12997"/>
        <w:gridCol w:w="1309"/>
      </w:tblGrid>
      <w:tr w:rsidR="00346291" w:rsidRPr="00A86B6F" w:rsidTr="00412E83">
        <w:trPr>
          <w:trHeight w:val="483"/>
        </w:trPr>
        <w:tc>
          <w:tcPr>
            <w:tcW w:w="12997" w:type="dxa"/>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rPr>
                <w:rFonts w:ascii="Times New Roman" w:hAnsi="Times New Roman" w:cs="Times New Roman"/>
              </w:rPr>
            </w:pPr>
            <w:r w:rsidRPr="00A86B6F">
              <w:rPr>
                <w:rFonts w:ascii="Times New Roman" w:hAnsi="Times New Roman" w:cs="Times New Roman"/>
                <w:lang w:val="pt-PT"/>
              </w:rPr>
              <w:t>ATIVIDADES COMPLEMENTARES</w:t>
            </w:r>
          </w:p>
        </w:tc>
        <w:tc>
          <w:tcPr>
            <w:tcW w:w="1309" w:type="dxa"/>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360 h/a</w:t>
            </w:r>
          </w:p>
        </w:tc>
      </w:tr>
    </w:tbl>
    <w:p w:rsidR="00346291" w:rsidRPr="00A86B6F" w:rsidRDefault="00346291" w:rsidP="00D305BE">
      <w:pPr>
        <w:pStyle w:val="Corpo"/>
        <w:spacing w:after="60" w:line="240" w:lineRule="auto"/>
        <w:rPr>
          <w:rFonts w:ascii="Times New Roman" w:eastAsia="Arial" w:hAnsi="Times New Roman" w:cs="Times New Roman"/>
        </w:rPr>
      </w:pPr>
    </w:p>
    <w:tbl>
      <w:tblPr>
        <w:tblStyle w:val="TableNormal"/>
        <w:tblW w:w="14306" w:type="dxa"/>
        <w:tblInd w:w="222" w:type="dxa"/>
        <w:tblBorders>
          <w:top w:val="single" w:sz="12" w:space="0" w:color="000000"/>
          <w:left w:val="single" w:sz="12" w:space="0" w:color="000000"/>
          <w:bottom w:val="single" w:sz="12" w:space="0" w:color="000000"/>
          <w:right w:val="single" w:sz="12" w:space="0" w:color="000000"/>
          <w:insideV w:val="single" w:sz="2" w:space="0" w:color="000000"/>
        </w:tblBorders>
        <w:tblLayout w:type="fixed"/>
        <w:tblLook w:val="04A0" w:firstRow="1" w:lastRow="0" w:firstColumn="1" w:lastColumn="0" w:noHBand="0" w:noVBand="1"/>
      </w:tblPr>
      <w:tblGrid>
        <w:gridCol w:w="12997"/>
        <w:gridCol w:w="1309"/>
      </w:tblGrid>
      <w:tr w:rsidR="00346291" w:rsidRPr="00A86B6F" w:rsidTr="00412E83">
        <w:trPr>
          <w:trHeight w:val="483"/>
        </w:trPr>
        <w:tc>
          <w:tcPr>
            <w:tcW w:w="12997" w:type="dxa"/>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rPr>
                <w:rFonts w:ascii="Times New Roman" w:hAnsi="Times New Roman" w:cs="Times New Roman"/>
              </w:rPr>
            </w:pPr>
            <w:r w:rsidRPr="00A86B6F">
              <w:rPr>
                <w:rFonts w:ascii="Times New Roman" w:hAnsi="Times New Roman" w:cs="Times New Roman"/>
                <w:lang w:val="pt-PT"/>
              </w:rPr>
              <w:t>ATIVIDADES DE EXTENSÃO</w:t>
            </w:r>
          </w:p>
        </w:tc>
        <w:tc>
          <w:tcPr>
            <w:tcW w:w="1309" w:type="dxa"/>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240 h/a</w:t>
            </w:r>
          </w:p>
        </w:tc>
      </w:tr>
    </w:tbl>
    <w:p w:rsidR="00346291" w:rsidRPr="00A86B6F" w:rsidRDefault="00346291" w:rsidP="00D305BE">
      <w:pPr>
        <w:pStyle w:val="Corpo"/>
        <w:spacing w:after="60" w:line="240" w:lineRule="auto"/>
        <w:rPr>
          <w:rFonts w:ascii="Times New Roman" w:eastAsia="Arial" w:hAnsi="Times New Roman" w:cs="Times New Roman"/>
        </w:rPr>
      </w:pPr>
    </w:p>
    <w:tbl>
      <w:tblPr>
        <w:tblStyle w:val="TableNormal"/>
        <w:tblW w:w="14273" w:type="dxa"/>
        <w:tblInd w:w="222" w:type="dxa"/>
        <w:tblBorders>
          <w:top w:val="single" w:sz="12" w:space="0" w:color="000000"/>
          <w:left w:val="single" w:sz="12" w:space="0" w:color="000000"/>
          <w:bottom w:val="single" w:sz="12" w:space="0" w:color="000000"/>
          <w:right w:val="single" w:sz="12" w:space="0" w:color="000000"/>
          <w:insideV w:val="single" w:sz="2" w:space="0" w:color="000000"/>
        </w:tblBorders>
        <w:tblLayout w:type="fixed"/>
        <w:tblLook w:val="04A0" w:firstRow="1" w:lastRow="0" w:firstColumn="1" w:lastColumn="0" w:noHBand="0" w:noVBand="1"/>
      </w:tblPr>
      <w:tblGrid>
        <w:gridCol w:w="12997"/>
        <w:gridCol w:w="1276"/>
      </w:tblGrid>
      <w:tr w:rsidR="00346291" w:rsidRPr="00A86B6F" w:rsidTr="00D82748">
        <w:trPr>
          <w:trHeight w:val="483"/>
        </w:trPr>
        <w:tc>
          <w:tcPr>
            <w:tcW w:w="12997" w:type="dxa"/>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rPr>
                <w:rFonts w:ascii="Times New Roman" w:hAnsi="Times New Roman" w:cs="Times New Roman"/>
              </w:rPr>
            </w:pPr>
            <w:r w:rsidRPr="00A86B6F">
              <w:rPr>
                <w:rFonts w:ascii="Times New Roman" w:hAnsi="Times New Roman" w:cs="Times New Roman"/>
                <w:lang w:val="pt-PT"/>
              </w:rPr>
              <w:t>CARGA HORÁRIA TOTAL</w:t>
            </w:r>
          </w:p>
        </w:tc>
        <w:tc>
          <w:tcPr>
            <w:tcW w:w="1276" w:type="dxa"/>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2.400 h/a</w:t>
            </w:r>
          </w:p>
        </w:tc>
      </w:tr>
    </w:tbl>
    <w:p w:rsidR="00346291" w:rsidRPr="00A86B6F" w:rsidRDefault="00346291" w:rsidP="00D305BE">
      <w:pPr>
        <w:pStyle w:val="Corpo"/>
        <w:spacing w:after="60" w:line="240" w:lineRule="auto"/>
        <w:rPr>
          <w:rFonts w:ascii="Arial" w:eastAsia="Arial" w:hAnsi="Arial" w:cs="Arial"/>
          <w:sz w:val="24"/>
          <w:szCs w:val="24"/>
        </w:rPr>
      </w:pPr>
    </w:p>
    <w:p w:rsidR="0003200B" w:rsidRPr="00A86B6F" w:rsidRDefault="0003200B" w:rsidP="00D305BE">
      <w:pPr>
        <w:spacing w:after="60"/>
        <w:rPr>
          <w:rFonts w:ascii="Arial" w:eastAsia="Arial" w:hAnsi="Arial" w:cs="Arial"/>
          <w:color w:val="000000"/>
          <w:u w:color="000000"/>
          <w:lang w:val="pt-BR" w:eastAsia="pt-BR"/>
        </w:rPr>
      </w:pPr>
      <w:r w:rsidRPr="00A86B6F">
        <w:rPr>
          <w:rFonts w:ascii="Arial" w:eastAsia="Arial" w:hAnsi="Arial" w:cs="Arial"/>
        </w:rPr>
        <w:br w:type="page"/>
      </w:r>
    </w:p>
    <w:p w:rsidR="00962559" w:rsidRPr="00A86B6F" w:rsidRDefault="00962559" w:rsidP="00D305BE">
      <w:pPr>
        <w:pStyle w:val="Corpo"/>
        <w:spacing w:after="60" w:line="240" w:lineRule="auto"/>
        <w:ind w:firstLine="567"/>
        <w:rPr>
          <w:rFonts w:ascii="Times New Roman" w:hAnsi="Times New Roman" w:cs="Times New Roman"/>
          <w:b/>
          <w:sz w:val="24"/>
          <w:szCs w:val="24"/>
          <w:lang w:val="pt-PT"/>
        </w:rPr>
      </w:pPr>
      <w:r w:rsidRPr="00A86B6F">
        <w:rPr>
          <w:rFonts w:ascii="Times New Roman" w:hAnsi="Times New Roman" w:cs="Times New Roman"/>
          <w:b/>
          <w:sz w:val="24"/>
          <w:szCs w:val="24"/>
        </w:rPr>
        <w:t>11.2</w:t>
      </w:r>
      <w:r w:rsidR="00D423E3">
        <w:rPr>
          <w:rFonts w:ascii="Times New Roman" w:hAnsi="Times New Roman" w:cs="Times New Roman"/>
          <w:b/>
          <w:sz w:val="24"/>
          <w:szCs w:val="24"/>
        </w:rPr>
        <w:t>.</w:t>
      </w:r>
      <w:r w:rsidRPr="00A86B6F">
        <w:rPr>
          <w:rFonts w:ascii="Times New Roman" w:hAnsi="Times New Roman" w:cs="Times New Roman"/>
          <w:b/>
          <w:sz w:val="24"/>
          <w:szCs w:val="24"/>
        </w:rPr>
        <w:t xml:space="preserve"> N</w:t>
      </w:r>
      <w:r w:rsidRPr="00A86B6F">
        <w:rPr>
          <w:rFonts w:ascii="Times New Roman" w:hAnsi="Times New Roman" w:cs="Times New Roman"/>
          <w:b/>
          <w:sz w:val="24"/>
          <w:szCs w:val="24"/>
          <w:lang w:val="pt-PT"/>
        </w:rPr>
        <w:t>ú</w:t>
      </w:r>
      <w:r w:rsidRPr="00A86B6F">
        <w:rPr>
          <w:rFonts w:ascii="Times New Roman" w:hAnsi="Times New Roman" w:cs="Times New Roman"/>
          <w:b/>
          <w:sz w:val="24"/>
          <w:szCs w:val="24"/>
        </w:rPr>
        <w:t>cleo Obrigat</w:t>
      </w:r>
      <w:r w:rsidRPr="00A86B6F">
        <w:rPr>
          <w:rFonts w:ascii="Times New Roman" w:hAnsi="Times New Roman" w:cs="Times New Roman"/>
          <w:b/>
          <w:sz w:val="24"/>
          <w:szCs w:val="24"/>
          <w:lang w:val="pt-PT"/>
        </w:rPr>
        <w:t>ório Comum da UNILAB</w:t>
      </w:r>
    </w:p>
    <w:tbl>
      <w:tblPr>
        <w:tblStyle w:val="TableNormal"/>
        <w:tblW w:w="14124" w:type="dxa"/>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78"/>
        <w:gridCol w:w="4918"/>
        <w:gridCol w:w="850"/>
        <w:gridCol w:w="1276"/>
        <w:gridCol w:w="1172"/>
        <w:gridCol w:w="2167"/>
        <w:gridCol w:w="2563"/>
      </w:tblGrid>
      <w:tr w:rsidR="00962559" w:rsidRPr="00E96DF7" w:rsidTr="00D82748">
        <w:trPr>
          <w:trHeight w:val="284"/>
        </w:trPr>
        <w:tc>
          <w:tcPr>
            <w:tcW w:w="14124" w:type="dxa"/>
            <w:gridSpan w:val="7"/>
            <w:tcBorders>
              <w:top w:val="single" w:sz="12"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rsidR="00962559" w:rsidRPr="00A86B6F" w:rsidRDefault="00962559" w:rsidP="00B54BFF">
            <w:pPr>
              <w:pStyle w:val="Corpo"/>
              <w:spacing w:after="0" w:line="240" w:lineRule="auto"/>
              <w:jc w:val="center"/>
            </w:pPr>
            <w:r w:rsidRPr="00A86B6F">
              <w:rPr>
                <w:rFonts w:ascii="Arial Bold"/>
                <w:lang w:val="pt-PT"/>
              </w:rPr>
              <w:t>N</w:t>
            </w:r>
            <w:r w:rsidRPr="00A86B6F">
              <w:rPr>
                <w:rFonts w:hAnsi="Arial Bold"/>
                <w:lang w:val="pt-PT"/>
              </w:rPr>
              <w:t>Ú</w:t>
            </w:r>
            <w:r w:rsidRPr="00A86B6F">
              <w:rPr>
                <w:rFonts w:ascii="Arial Bold"/>
                <w:lang w:val="pt-PT"/>
              </w:rPr>
              <w:t>CLEO OBRIGAT</w:t>
            </w:r>
            <w:r w:rsidRPr="00A86B6F">
              <w:rPr>
                <w:rFonts w:hAnsi="Arial Bold"/>
                <w:lang w:val="pt-PT"/>
              </w:rPr>
              <w:t>Ó</w:t>
            </w:r>
            <w:r w:rsidRPr="00A86B6F">
              <w:rPr>
                <w:rFonts w:ascii="Arial Bold"/>
                <w:lang w:val="pt-PT"/>
              </w:rPr>
              <w:t>RIO COMUM DA UNILAB</w:t>
            </w:r>
          </w:p>
        </w:tc>
      </w:tr>
      <w:tr w:rsidR="00962559" w:rsidRPr="00D423E3" w:rsidTr="00D82748">
        <w:trPr>
          <w:trHeight w:val="284"/>
        </w:trPr>
        <w:tc>
          <w:tcPr>
            <w:tcW w:w="1178"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62559" w:rsidRPr="00A86B6F" w:rsidRDefault="00962559"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CÓDIGO</w:t>
            </w:r>
          </w:p>
        </w:tc>
        <w:tc>
          <w:tcPr>
            <w:tcW w:w="49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62559" w:rsidRPr="00A86B6F" w:rsidRDefault="00962559"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DISCIPLINA</w:t>
            </w: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962559" w:rsidRPr="00A86B6F" w:rsidRDefault="00962559"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CH</w:t>
            </w:r>
          </w:p>
        </w:tc>
        <w:tc>
          <w:tcPr>
            <w:tcW w:w="127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62559" w:rsidRPr="00A86B6F" w:rsidRDefault="00962559"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Teo./Prat.</w:t>
            </w:r>
          </w:p>
        </w:tc>
        <w:tc>
          <w:tcPr>
            <w:tcW w:w="11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62559" w:rsidRPr="00A86B6F" w:rsidRDefault="00962559"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CÓDIGO</w:t>
            </w:r>
          </w:p>
        </w:tc>
        <w:tc>
          <w:tcPr>
            <w:tcW w:w="21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62559" w:rsidRPr="00A86B6F" w:rsidRDefault="00962559"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PRÉ-REQUISITO</w:t>
            </w:r>
          </w:p>
        </w:tc>
        <w:tc>
          <w:tcPr>
            <w:tcW w:w="256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962559" w:rsidRPr="00A86B6F" w:rsidRDefault="00962559"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CH</w:t>
            </w:r>
          </w:p>
        </w:tc>
      </w:tr>
      <w:tr w:rsidR="000110CA" w:rsidRPr="00A86B6F" w:rsidTr="00D82748">
        <w:trPr>
          <w:trHeight w:val="284"/>
        </w:trPr>
        <w:tc>
          <w:tcPr>
            <w:tcW w:w="1178"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110CA" w:rsidRPr="00D423E3" w:rsidRDefault="000110CA" w:rsidP="00B54BFF">
            <w:pPr>
              <w:jc w:val="center"/>
              <w:rPr>
                <w:sz w:val="22"/>
                <w:szCs w:val="22"/>
                <w:lang w:val="pt-BR"/>
              </w:rPr>
            </w:pPr>
          </w:p>
        </w:tc>
        <w:tc>
          <w:tcPr>
            <w:tcW w:w="49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110CA" w:rsidRPr="00A86B6F" w:rsidRDefault="000110CA" w:rsidP="00B54BFF">
            <w:pPr>
              <w:pStyle w:val="Corpo"/>
              <w:tabs>
                <w:tab w:val="left" w:pos="4340"/>
              </w:tabs>
              <w:spacing w:after="0" w:line="240" w:lineRule="auto"/>
              <w:jc w:val="center"/>
              <w:rPr>
                <w:rFonts w:ascii="Times New Roman" w:hAnsi="Times New Roman" w:cs="Times New Roman"/>
              </w:rPr>
            </w:pPr>
            <w:r w:rsidRPr="00A86B6F">
              <w:rPr>
                <w:rFonts w:ascii="Times New Roman" w:hAnsi="Times New Roman" w:cs="Times New Roman"/>
                <w:lang w:val="pt-PT"/>
              </w:rPr>
              <w:t>Inserção à Vida Universitária</w:t>
            </w: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110CA" w:rsidRPr="00A86B6F" w:rsidRDefault="000110C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15</w:t>
            </w:r>
          </w:p>
        </w:tc>
        <w:tc>
          <w:tcPr>
            <w:tcW w:w="127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110CA" w:rsidRPr="00A86B6F" w:rsidRDefault="000110C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4.0</w:t>
            </w:r>
          </w:p>
        </w:tc>
        <w:tc>
          <w:tcPr>
            <w:tcW w:w="11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110CA" w:rsidRPr="00A86B6F" w:rsidRDefault="000110C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21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110CA" w:rsidRPr="00A86B6F" w:rsidRDefault="000110C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256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0110CA" w:rsidRPr="00A86B6F" w:rsidRDefault="000110C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0110CA" w:rsidRPr="00A86B6F" w:rsidTr="00D82748">
        <w:trPr>
          <w:trHeight w:val="284"/>
        </w:trPr>
        <w:tc>
          <w:tcPr>
            <w:tcW w:w="1178"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110CA" w:rsidRPr="00A86B6F" w:rsidRDefault="000110CA" w:rsidP="00B54BFF">
            <w:pPr>
              <w:jc w:val="center"/>
              <w:rPr>
                <w:sz w:val="22"/>
                <w:szCs w:val="22"/>
              </w:rPr>
            </w:pPr>
          </w:p>
        </w:tc>
        <w:tc>
          <w:tcPr>
            <w:tcW w:w="49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110CA" w:rsidRPr="00A86B6F" w:rsidRDefault="000110CA" w:rsidP="00B54BFF">
            <w:pPr>
              <w:pStyle w:val="Corpo"/>
              <w:tabs>
                <w:tab w:val="left" w:pos="4340"/>
              </w:tabs>
              <w:spacing w:after="0" w:line="240" w:lineRule="auto"/>
              <w:jc w:val="center"/>
              <w:rPr>
                <w:rFonts w:ascii="Times New Roman" w:hAnsi="Times New Roman" w:cs="Times New Roman"/>
              </w:rPr>
            </w:pPr>
            <w:r w:rsidRPr="00A86B6F">
              <w:rPr>
                <w:rFonts w:ascii="Times New Roman" w:hAnsi="Times New Roman" w:cs="Times New Roman"/>
                <w:lang w:val="pt-PT"/>
              </w:rPr>
              <w:t>Iniciação ao Pensamento Científico</w:t>
            </w: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110CA" w:rsidRPr="00A86B6F" w:rsidRDefault="000110C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45</w:t>
            </w:r>
          </w:p>
        </w:tc>
        <w:tc>
          <w:tcPr>
            <w:tcW w:w="127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110CA" w:rsidRPr="00A86B6F" w:rsidRDefault="000110C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4.0</w:t>
            </w:r>
          </w:p>
        </w:tc>
        <w:tc>
          <w:tcPr>
            <w:tcW w:w="11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110CA" w:rsidRPr="00A86B6F" w:rsidRDefault="000110C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21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110CA" w:rsidRPr="00A86B6F" w:rsidRDefault="000110C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256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0110CA" w:rsidRPr="00A86B6F" w:rsidRDefault="000110C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0110CA" w:rsidRPr="00A86B6F" w:rsidTr="00D82748">
        <w:trPr>
          <w:trHeight w:val="284"/>
        </w:trPr>
        <w:tc>
          <w:tcPr>
            <w:tcW w:w="1178"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110CA" w:rsidRPr="00A86B6F" w:rsidRDefault="000110CA" w:rsidP="00B54BFF">
            <w:pPr>
              <w:jc w:val="center"/>
              <w:rPr>
                <w:sz w:val="22"/>
                <w:szCs w:val="22"/>
              </w:rPr>
            </w:pPr>
          </w:p>
        </w:tc>
        <w:tc>
          <w:tcPr>
            <w:tcW w:w="49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110CA" w:rsidRPr="00A86B6F" w:rsidRDefault="000110CA" w:rsidP="00B54BFF">
            <w:pPr>
              <w:pStyle w:val="Corpo"/>
              <w:spacing w:after="0" w:line="240" w:lineRule="auto"/>
              <w:jc w:val="center"/>
              <w:rPr>
                <w:rFonts w:ascii="Times New Roman" w:hAnsi="Times New Roman" w:cs="Times New Roman"/>
              </w:rPr>
            </w:pPr>
            <w:r w:rsidRPr="00A86B6F">
              <w:rPr>
                <w:rFonts w:ascii="Times New Roman" w:hAnsi="Times New Roman" w:cs="Times New Roman"/>
              </w:rPr>
              <w:t>Sociedades, diferenças e direitos humanos nos espaços lusófonos</w:t>
            </w: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110CA" w:rsidRPr="00A86B6F" w:rsidRDefault="000110C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60</w:t>
            </w:r>
          </w:p>
        </w:tc>
        <w:tc>
          <w:tcPr>
            <w:tcW w:w="127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110CA" w:rsidRPr="00A86B6F" w:rsidRDefault="000110C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4.0</w:t>
            </w:r>
          </w:p>
        </w:tc>
        <w:tc>
          <w:tcPr>
            <w:tcW w:w="11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110CA" w:rsidRPr="00A86B6F" w:rsidRDefault="000110C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21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110CA" w:rsidRPr="00A86B6F" w:rsidRDefault="000110C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256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0110CA" w:rsidRPr="00A86B6F" w:rsidRDefault="000110C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962559" w:rsidRPr="00A86B6F" w:rsidTr="00D82748">
        <w:trPr>
          <w:trHeight w:val="284"/>
        </w:trPr>
        <w:tc>
          <w:tcPr>
            <w:tcW w:w="1178"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62559" w:rsidRPr="00A86B6F" w:rsidRDefault="00962559" w:rsidP="00B54BFF">
            <w:pPr>
              <w:jc w:val="center"/>
              <w:rPr>
                <w:sz w:val="22"/>
                <w:szCs w:val="22"/>
              </w:rPr>
            </w:pPr>
          </w:p>
        </w:tc>
        <w:tc>
          <w:tcPr>
            <w:tcW w:w="49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62559" w:rsidRPr="00A86B6F" w:rsidRDefault="00962559" w:rsidP="00B54BFF">
            <w:pPr>
              <w:pStyle w:val="Corpo"/>
              <w:tabs>
                <w:tab w:val="left" w:pos="4340"/>
              </w:tabs>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Leitura e Produção d</w:t>
            </w:r>
            <w:r w:rsidR="000110CA" w:rsidRPr="00A86B6F">
              <w:rPr>
                <w:rFonts w:ascii="Times New Roman" w:hAnsi="Times New Roman" w:cs="Times New Roman"/>
                <w:color w:val="auto"/>
                <w:lang w:val="pt-PT"/>
              </w:rPr>
              <w:t xml:space="preserve">e Texto </w:t>
            </w:r>
            <w:r w:rsidRPr="00A86B6F">
              <w:rPr>
                <w:rFonts w:ascii="Times New Roman" w:hAnsi="Times New Roman" w:cs="Times New Roman"/>
                <w:color w:val="auto"/>
                <w:lang w:val="pt-PT"/>
              </w:rPr>
              <w:t>I</w:t>
            </w: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962559" w:rsidRPr="00A86B6F" w:rsidRDefault="000110C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6</w:t>
            </w:r>
            <w:r w:rsidR="00962559" w:rsidRPr="00A86B6F">
              <w:rPr>
                <w:rFonts w:ascii="Times New Roman" w:hAnsi="Times New Roman" w:cs="Times New Roman"/>
                <w:color w:val="auto"/>
                <w:lang w:val="pt-PT"/>
              </w:rPr>
              <w:t>0</w:t>
            </w:r>
          </w:p>
        </w:tc>
        <w:tc>
          <w:tcPr>
            <w:tcW w:w="127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62559" w:rsidRPr="00A86B6F" w:rsidRDefault="00962559"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4.0</w:t>
            </w:r>
          </w:p>
        </w:tc>
        <w:tc>
          <w:tcPr>
            <w:tcW w:w="11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62559" w:rsidRPr="00A86B6F" w:rsidRDefault="00962559"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21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62559" w:rsidRPr="00A86B6F" w:rsidRDefault="00962559"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256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962559" w:rsidRPr="00A86B6F" w:rsidRDefault="00962559"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0110CA" w:rsidRPr="00A86B6F" w:rsidTr="00D82748">
        <w:trPr>
          <w:trHeight w:val="284"/>
        </w:trPr>
        <w:tc>
          <w:tcPr>
            <w:tcW w:w="1178"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110CA" w:rsidRPr="00A86B6F" w:rsidRDefault="000110CA" w:rsidP="00B54BFF">
            <w:pPr>
              <w:jc w:val="center"/>
              <w:rPr>
                <w:sz w:val="22"/>
                <w:szCs w:val="22"/>
              </w:rPr>
            </w:pPr>
          </w:p>
        </w:tc>
        <w:tc>
          <w:tcPr>
            <w:tcW w:w="49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110CA" w:rsidRPr="00A86B6F" w:rsidRDefault="000110CA" w:rsidP="00B54BFF">
            <w:pPr>
              <w:pStyle w:val="Corpo"/>
              <w:tabs>
                <w:tab w:val="left" w:pos="4340"/>
              </w:tabs>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Leitura e Produção de Texto II</w:t>
            </w: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110CA" w:rsidRPr="00A86B6F" w:rsidRDefault="000110C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60</w:t>
            </w:r>
          </w:p>
        </w:tc>
        <w:tc>
          <w:tcPr>
            <w:tcW w:w="127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110CA" w:rsidRPr="00A86B6F" w:rsidRDefault="000110C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4.0</w:t>
            </w:r>
          </w:p>
        </w:tc>
        <w:tc>
          <w:tcPr>
            <w:tcW w:w="11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110CA" w:rsidRPr="00A86B6F" w:rsidRDefault="000110C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21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110CA" w:rsidRPr="00A86B6F" w:rsidRDefault="000110C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256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0110CA" w:rsidRPr="00A86B6F" w:rsidRDefault="000110C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0110CA" w:rsidRPr="00A86B6F" w:rsidTr="00D82748">
        <w:trPr>
          <w:trHeight w:val="284"/>
        </w:trPr>
        <w:tc>
          <w:tcPr>
            <w:tcW w:w="11561" w:type="dxa"/>
            <w:gridSpan w:val="6"/>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0110CA" w:rsidRPr="00A86B6F" w:rsidRDefault="000110C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Carga horária total</w:t>
            </w:r>
          </w:p>
        </w:tc>
        <w:tc>
          <w:tcPr>
            <w:tcW w:w="2563"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0110CA" w:rsidRPr="00A86B6F" w:rsidRDefault="000110C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240 h/a</w:t>
            </w:r>
          </w:p>
        </w:tc>
      </w:tr>
    </w:tbl>
    <w:p w:rsidR="00962559" w:rsidRPr="00A86B6F" w:rsidRDefault="00962559" w:rsidP="00D305BE">
      <w:pPr>
        <w:pStyle w:val="Corpo"/>
        <w:spacing w:after="60" w:line="240" w:lineRule="auto"/>
        <w:ind w:firstLine="567"/>
        <w:rPr>
          <w:rFonts w:ascii="Times New Roman" w:hAnsi="Times New Roman" w:cs="Times New Roman"/>
          <w:b/>
          <w:sz w:val="24"/>
          <w:szCs w:val="24"/>
        </w:rPr>
      </w:pPr>
    </w:p>
    <w:p w:rsidR="00346291" w:rsidRPr="00A86B6F" w:rsidRDefault="0051247E" w:rsidP="00D305BE">
      <w:pPr>
        <w:pStyle w:val="Corpo"/>
        <w:spacing w:after="60" w:line="240" w:lineRule="auto"/>
        <w:ind w:firstLine="567"/>
        <w:rPr>
          <w:rFonts w:ascii="Times New Roman" w:hAnsi="Times New Roman" w:cs="Times New Roman"/>
          <w:b/>
          <w:sz w:val="24"/>
          <w:szCs w:val="24"/>
          <w:lang w:val="pt-PT"/>
        </w:rPr>
      </w:pPr>
      <w:r w:rsidRPr="00A86B6F">
        <w:rPr>
          <w:rFonts w:ascii="Times New Roman" w:hAnsi="Times New Roman" w:cs="Times New Roman"/>
          <w:b/>
          <w:sz w:val="24"/>
          <w:szCs w:val="24"/>
        </w:rPr>
        <w:t>11.</w:t>
      </w:r>
      <w:r w:rsidR="00962559" w:rsidRPr="00A86B6F">
        <w:rPr>
          <w:rFonts w:ascii="Times New Roman" w:hAnsi="Times New Roman" w:cs="Times New Roman"/>
          <w:b/>
          <w:sz w:val="24"/>
          <w:szCs w:val="24"/>
        </w:rPr>
        <w:t>3</w:t>
      </w:r>
      <w:r w:rsidR="00D423E3">
        <w:rPr>
          <w:rFonts w:ascii="Times New Roman" w:hAnsi="Times New Roman" w:cs="Times New Roman"/>
          <w:b/>
          <w:sz w:val="24"/>
          <w:szCs w:val="24"/>
        </w:rPr>
        <w:t>.</w:t>
      </w:r>
      <w:r w:rsidRPr="00A86B6F">
        <w:rPr>
          <w:rFonts w:ascii="Times New Roman" w:hAnsi="Times New Roman" w:cs="Times New Roman"/>
          <w:b/>
          <w:sz w:val="24"/>
          <w:szCs w:val="24"/>
        </w:rPr>
        <w:t xml:space="preserve"> N</w:t>
      </w:r>
      <w:r w:rsidRPr="00A86B6F">
        <w:rPr>
          <w:rFonts w:ascii="Times New Roman" w:hAnsi="Times New Roman" w:cs="Times New Roman"/>
          <w:b/>
          <w:sz w:val="24"/>
          <w:szCs w:val="24"/>
          <w:lang w:val="pt-PT"/>
        </w:rPr>
        <w:t>ú</w:t>
      </w:r>
      <w:r w:rsidRPr="00A86B6F">
        <w:rPr>
          <w:rFonts w:ascii="Times New Roman" w:hAnsi="Times New Roman" w:cs="Times New Roman"/>
          <w:b/>
          <w:sz w:val="24"/>
          <w:szCs w:val="24"/>
        </w:rPr>
        <w:t>cleo Obrigat</w:t>
      </w:r>
      <w:r w:rsidRPr="00A86B6F">
        <w:rPr>
          <w:rFonts w:ascii="Times New Roman" w:hAnsi="Times New Roman" w:cs="Times New Roman"/>
          <w:b/>
          <w:sz w:val="24"/>
          <w:szCs w:val="24"/>
          <w:lang w:val="pt-PT"/>
        </w:rPr>
        <w:t>ório de Conhecimento em Humanidades</w:t>
      </w:r>
    </w:p>
    <w:tbl>
      <w:tblPr>
        <w:tblStyle w:val="TableNormal"/>
        <w:tblW w:w="14073" w:type="dxa"/>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4"/>
        <w:gridCol w:w="6237"/>
        <w:gridCol w:w="850"/>
        <w:gridCol w:w="1276"/>
        <w:gridCol w:w="1417"/>
        <w:gridCol w:w="1986"/>
        <w:gridCol w:w="1173"/>
      </w:tblGrid>
      <w:tr w:rsidR="00346291" w:rsidRPr="00E96DF7" w:rsidTr="00D82748">
        <w:trPr>
          <w:trHeight w:val="284"/>
        </w:trPr>
        <w:tc>
          <w:tcPr>
            <w:tcW w:w="14073" w:type="dxa"/>
            <w:gridSpan w:val="7"/>
            <w:tcBorders>
              <w:top w:val="single" w:sz="12"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NÚCLEO OBRIGATÓRIO DE CONHECIMENTO EM HUMANIDADES</w:t>
            </w:r>
          </w:p>
        </w:tc>
      </w:tr>
      <w:tr w:rsidR="00346291" w:rsidRPr="00D423E3" w:rsidTr="00D82748">
        <w:trPr>
          <w:trHeight w:val="284"/>
        </w:trPr>
        <w:tc>
          <w:tcPr>
            <w:tcW w:w="113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CÓDIGO</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DISCIPLINA</w:t>
            </w: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CH</w:t>
            </w:r>
          </w:p>
        </w:tc>
        <w:tc>
          <w:tcPr>
            <w:tcW w:w="127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Teo./Prat</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CÓDIGO</w:t>
            </w:r>
          </w:p>
        </w:tc>
        <w:tc>
          <w:tcPr>
            <w:tcW w:w="19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PRÉ-REQUISITO</w:t>
            </w:r>
          </w:p>
        </w:tc>
        <w:tc>
          <w:tcPr>
            <w:tcW w:w="117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CH</w:t>
            </w:r>
          </w:p>
        </w:tc>
      </w:tr>
      <w:tr w:rsidR="001B337A" w:rsidRPr="00A86B6F" w:rsidTr="00012655">
        <w:trPr>
          <w:trHeight w:val="284"/>
        </w:trPr>
        <w:tc>
          <w:tcPr>
            <w:tcW w:w="113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D423E3" w:rsidRDefault="001B337A" w:rsidP="00B54BFF">
            <w:pPr>
              <w:jc w:val="center"/>
              <w:rPr>
                <w:lang w:val="pt-BR"/>
              </w:rPr>
            </w:pP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rPr>
            </w:pPr>
            <w:r w:rsidRPr="00A86B6F">
              <w:rPr>
                <w:rFonts w:ascii="Times New Roman" w:hAnsi="Times New Roman" w:cs="Times New Roman"/>
              </w:rPr>
              <w:t>Estrutura e relação social</w:t>
            </w: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1B337A" w:rsidRPr="00A86B6F" w:rsidRDefault="00F21A9B" w:rsidP="00B54BFF">
            <w:pPr>
              <w:jc w:val="center"/>
              <w:rPr>
                <w:sz w:val="22"/>
                <w:szCs w:val="22"/>
              </w:rPr>
            </w:pPr>
            <w:r w:rsidRPr="00A86B6F">
              <w:rPr>
                <w:sz w:val="22"/>
                <w:szCs w:val="22"/>
                <w:lang w:val="pt-PT"/>
              </w:rPr>
              <w:t>6</w:t>
            </w:r>
            <w:r w:rsidR="001B337A" w:rsidRPr="00A86B6F">
              <w:rPr>
                <w:sz w:val="22"/>
                <w:szCs w:val="22"/>
                <w:lang w:val="pt-PT"/>
              </w:rPr>
              <w:t>0</w:t>
            </w:r>
          </w:p>
        </w:tc>
        <w:tc>
          <w:tcPr>
            <w:tcW w:w="127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19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117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1B337A" w:rsidRPr="00A86B6F" w:rsidTr="00012655">
        <w:trPr>
          <w:trHeight w:val="284"/>
        </w:trPr>
        <w:tc>
          <w:tcPr>
            <w:tcW w:w="113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jc w:val="center"/>
            </w:pP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rPr>
            </w:pPr>
            <w:r w:rsidRPr="00A86B6F">
              <w:rPr>
                <w:rFonts w:ascii="Times New Roman" w:hAnsi="Times New Roman" w:cs="Times New Roman"/>
                <w:color w:val="auto"/>
                <w:lang w:val="pt-PT"/>
              </w:rPr>
              <w:t>Experiência, prática e significado</w:t>
            </w:r>
            <w:r w:rsidRPr="00A86B6F">
              <w:rPr>
                <w:rFonts w:ascii="Times New Roman" w:hAnsi="Times New Roman" w:cs="Times New Roman"/>
              </w:rPr>
              <w:t xml:space="preserve"> </w:t>
            </w: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1B337A" w:rsidRPr="00A86B6F" w:rsidRDefault="00F21A9B" w:rsidP="00B54BFF">
            <w:pPr>
              <w:jc w:val="center"/>
              <w:rPr>
                <w:sz w:val="22"/>
                <w:szCs w:val="22"/>
              </w:rPr>
            </w:pPr>
            <w:r w:rsidRPr="00A86B6F">
              <w:rPr>
                <w:sz w:val="22"/>
                <w:szCs w:val="22"/>
                <w:lang w:val="pt-PT"/>
              </w:rPr>
              <w:t>6</w:t>
            </w:r>
            <w:r w:rsidR="001B337A" w:rsidRPr="00A86B6F">
              <w:rPr>
                <w:sz w:val="22"/>
                <w:szCs w:val="22"/>
                <w:lang w:val="pt-PT"/>
              </w:rPr>
              <w:t>0</w:t>
            </w:r>
          </w:p>
        </w:tc>
        <w:tc>
          <w:tcPr>
            <w:tcW w:w="127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19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tabs>
                <w:tab w:val="left" w:pos="4340"/>
              </w:tabs>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117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w:t>
            </w:r>
          </w:p>
        </w:tc>
      </w:tr>
      <w:tr w:rsidR="001B337A" w:rsidRPr="00A86B6F" w:rsidTr="00012655">
        <w:trPr>
          <w:trHeight w:val="284"/>
        </w:trPr>
        <w:tc>
          <w:tcPr>
            <w:tcW w:w="113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jc w:val="center"/>
            </w:pP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Metodologia da pesquisa interdisciplinar em humanidades</w:t>
            </w: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1B337A" w:rsidRPr="00A86B6F" w:rsidRDefault="00F21A9B" w:rsidP="00B54BFF">
            <w:pPr>
              <w:jc w:val="center"/>
              <w:rPr>
                <w:sz w:val="22"/>
                <w:szCs w:val="22"/>
              </w:rPr>
            </w:pPr>
            <w:r w:rsidRPr="00A86B6F">
              <w:rPr>
                <w:sz w:val="22"/>
                <w:szCs w:val="22"/>
                <w:lang w:val="pt-PT"/>
              </w:rPr>
              <w:t>6</w:t>
            </w:r>
            <w:r w:rsidR="001B337A" w:rsidRPr="00A86B6F">
              <w:rPr>
                <w:sz w:val="22"/>
                <w:szCs w:val="22"/>
                <w:lang w:val="pt-PT"/>
              </w:rPr>
              <w:t>0</w:t>
            </w:r>
          </w:p>
        </w:tc>
        <w:tc>
          <w:tcPr>
            <w:tcW w:w="127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19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117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w:t>
            </w:r>
          </w:p>
        </w:tc>
      </w:tr>
      <w:tr w:rsidR="001B337A" w:rsidRPr="00A86B6F" w:rsidTr="00012655">
        <w:trPr>
          <w:trHeight w:val="284"/>
        </w:trPr>
        <w:tc>
          <w:tcPr>
            <w:tcW w:w="113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jc w:val="center"/>
            </w:pP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rPr>
              <w:t>Oficina de metodologia I</w:t>
            </w: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1B337A" w:rsidRPr="00A86B6F" w:rsidRDefault="00F21A9B" w:rsidP="00B54BFF">
            <w:pPr>
              <w:jc w:val="center"/>
              <w:rPr>
                <w:sz w:val="22"/>
                <w:szCs w:val="22"/>
              </w:rPr>
            </w:pPr>
            <w:r w:rsidRPr="00A86B6F">
              <w:rPr>
                <w:sz w:val="22"/>
                <w:szCs w:val="22"/>
                <w:lang w:val="pt-PT"/>
              </w:rPr>
              <w:t>6</w:t>
            </w:r>
            <w:r w:rsidR="001B337A" w:rsidRPr="00A86B6F">
              <w:rPr>
                <w:sz w:val="22"/>
                <w:szCs w:val="22"/>
                <w:lang w:val="pt-PT"/>
              </w:rPr>
              <w:t>0</w:t>
            </w:r>
          </w:p>
        </w:tc>
        <w:tc>
          <w:tcPr>
            <w:tcW w:w="127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19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117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1B337A" w:rsidRPr="00A86B6F" w:rsidTr="00012655">
        <w:trPr>
          <w:trHeight w:val="284"/>
        </w:trPr>
        <w:tc>
          <w:tcPr>
            <w:tcW w:w="113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jc w:val="center"/>
            </w:pP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rPr>
              <w:t>Oficina de Metodologia II</w:t>
            </w: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1B337A" w:rsidRPr="00A86B6F" w:rsidRDefault="00F21A9B" w:rsidP="00B54BFF">
            <w:pPr>
              <w:jc w:val="center"/>
              <w:rPr>
                <w:sz w:val="22"/>
                <w:szCs w:val="22"/>
              </w:rPr>
            </w:pPr>
            <w:r w:rsidRPr="00A86B6F">
              <w:rPr>
                <w:sz w:val="22"/>
                <w:szCs w:val="22"/>
                <w:lang w:val="pt-PT"/>
              </w:rPr>
              <w:t>6</w:t>
            </w:r>
            <w:r w:rsidR="001B337A" w:rsidRPr="00A86B6F">
              <w:rPr>
                <w:sz w:val="22"/>
                <w:szCs w:val="22"/>
                <w:lang w:val="pt-PT"/>
              </w:rPr>
              <w:t>0</w:t>
            </w:r>
          </w:p>
        </w:tc>
        <w:tc>
          <w:tcPr>
            <w:tcW w:w="127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19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117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1B337A" w:rsidRPr="00A86B6F" w:rsidTr="00012655">
        <w:trPr>
          <w:trHeight w:val="284"/>
        </w:trPr>
        <w:tc>
          <w:tcPr>
            <w:tcW w:w="113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jc w:val="center"/>
            </w:pP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rPr>
              <w:t>Expressões artísticas e estéticas contemporâneas</w:t>
            </w: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1B337A" w:rsidRPr="00A86B6F" w:rsidRDefault="00F21A9B" w:rsidP="00B54BFF">
            <w:pPr>
              <w:jc w:val="center"/>
              <w:rPr>
                <w:sz w:val="22"/>
                <w:szCs w:val="22"/>
              </w:rPr>
            </w:pPr>
            <w:r w:rsidRPr="00A86B6F">
              <w:rPr>
                <w:sz w:val="22"/>
                <w:szCs w:val="22"/>
                <w:lang w:val="pt-PT"/>
              </w:rPr>
              <w:t>6</w:t>
            </w:r>
            <w:r w:rsidR="001B337A" w:rsidRPr="00A86B6F">
              <w:rPr>
                <w:sz w:val="22"/>
                <w:szCs w:val="22"/>
                <w:lang w:val="pt-PT"/>
              </w:rPr>
              <w:t>0</w:t>
            </w:r>
          </w:p>
        </w:tc>
        <w:tc>
          <w:tcPr>
            <w:tcW w:w="127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19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117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1B337A" w:rsidRPr="00A86B6F" w:rsidTr="00012655">
        <w:trPr>
          <w:trHeight w:val="284"/>
        </w:trPr>
        <w:tc>
          <w:tcPr>
            <w:tcW w:w="113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jc w:val="center"/>
            </w:pP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Estudo das performances culturais</w:t>
            </w: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1B337A" w:rsidRPr="00A86B6F" w:rsidRDefault="00F21A9B" w:rsidP="00B54BFF">
            <w:pPr>
              <w:jc w:val="center"/>
              <w:rPr>
                <w:sz w:val="22"/>
                <w:szCs w:val="22"/>
              </w:rPr>
            </w:pPr>
            <w:r w:rsidRPr="00A86B6F">
              <w:rPr>
                <w:sz w:val="22"/>
                <w:szCs w:val="22"/>
                <w:lang w:val="pt-PT"/>
              </w:rPr>
              <w:t>6</w:t>
            </w:r>
            <w:r w:rsidR="001B337A" w:rsidRPr="00A86B6F">
              <w:rPr>
                <w:sz w:val="22"/>
                <w:szCs w:val="22"/>
                <w:lang w:val="pt-PT"/>
              </w:rPr>
              <w:t>0</w:t>
            </w:r>
          </w:p>
        </w:tc>
        <w:tc>
          <w:tcPr>
            <w:tcW w:w="127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19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117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1B337A" w:rsidRPr="00A86B6F" w:rsidTr="00012655">
        <w:trPr>
          <w:trHeight w:val="284"/>
        </w:trPr>
        <w:tc>
          <w:tcPr>
            <w:tcW w:w="113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jc w:val="center"/>
            </w:pP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lang w:val="pt-PT"/>
              </w:rPr>
              <w:t>Linguagem, pensamento crítico e interculturalidade</w:t>
            </w: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1B337A" w:rsidRPr="00A86B6F" w:rsidRDefault="00F21A9B" w:rsidP="00B54BFF">
            <w:pPr>
              <w:jc w:val="center"/>
              <w:rPr>
                <w:sz w:val="22"/>
                <w:szCs w:val="22"/>
              </w:rPr>
            </w:pPr>
            <w:r w:rsidRPr="00A86B6F">
              <w:rPr>
                <w:sz w:val="22"/>
                <w:szCs w:val="22"/>
                <w:lang w:val="pt-PT"/>
              </w:rPr>
              <w:t>6</w:t>
            </w:r>
            <w:r w:rsidR="001B337A" w:rsidRPr="00A86B6F">
              <w:rPr>
                <w:sz w:val="22"/>
                <w:szCs w:val="22"/>
                <w:lang w:val="pt-PT"/>
              </w:rPr>
              <w:t>0</w:t>
            </w:r>
          </w:p>
        </w:tc>
        <w:tc>
          <w:tcPr>
            <w:tcW w:w="127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19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117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1B337A" w:rsidRPr="00A86B6F" w:rsidTr="00012655">
        <w:trPr>
          <w:trHeight w:val="284"/>
        </w:trPr>
        <w:tc>
          <w:tcPr>
            <w:tcW w:w="113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jc w:val="center"/>
            </w:pP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Território e poder</w:t>
            </w: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1B337A" w:rsidRPr="00A86B6F" w:rsidRDefault="00F21A9B" w:rsidP="00B54BFF">
            <w:pPr>
              <w:jc w:val="center"/>
              <w:rPr>
                <w:sz w:val="22"/>
                <w:szCs w:val="22"/>
              </w:rPr>
            </w:pPr>
            <w:r w:rsidRPr="00A86B6F">
              <w:rPr>
                <w:sz w:val="22"/>
                <w:szCs w:val="22"/>
                <w:lang w:val="pt-PT"/>
              </w:rPr>
              <w:t>6</w:t>
            </w:r>
            <w:r w:rsidR="001B337A" w:rsidRPr="00A86B6F">
              <w:rPr>
                <w:sz w:val="22"/>
                <w:szCs w:val="22"/>
                <w:lang w:val="pt-PT"/>
              </w:rPr>
              <w:t>0</w:t>
            </w:r>
          </w:p>
        </w:tc>
        <w:tc>
          <w:tcPr>
            <w:tcW w:w="127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19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117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1B337A" w:rsidRPr="00A86B6F" w:rsidTr="00012655">
        <w:trPr>
          <w:trHeight w:val="284"/>
        </w:trPr>
        <w:tc>
          <w:tcPr>
            <w:tcW w:w="113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jc w:val="center"/>
            </w:pP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lang w:val="pt-PT"/>
              </w:rPr>
              <w:t>Identidade e poder</w:t>
            </w: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1B337A" w:rsidRPr="00A86B6F" w:rsidRDefault="00F21A9B" w:rsidP="00B54BFF">
            <w:pPr>
              <w:jc w:val="center"/>
              <w:rPr>
                <w:sz w:val="22"/>
                <w:szCs w:val="22"/>
              </w:rPr>
            </w:pPr>
            <w:r w:rsidRPr="00A86B6F">
              <w:rPr>
                <w:sz w:val="22"/>
                <w:szCs w:val="22"/>
                <w:lang w:val="pt-PT"/>
              </w:rPr>
              <w:t>6</w:t>
            </w:r>
            <w:r w:rsidR="001B337A" w:rsidRPr="00A86B6F">
              <w:rPr>
                <w:sz w:val="22"/>
                <w:szCs w:val="22"/>
                <w:lang w:val="pt-PT"/>
              </w:rPr>
              <w:t>0</w:t>
            </w:r>
          </w:p>
        </w:tc>
        <w:tc>
          <w:tcPr>
            <w:tcW w:w="127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19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117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1B337A" w:rsidRPr="00A86B6F" w:rsidRDefault="001B337A"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E86849" w:rsidRPr="00A86B6F" w:rsidTr="00D82748">
        <w:trPr>
          <w:trHeight w:val="284"/>
        </w:trPr>
        <w:tc>
          <w:tcPr>
            <w:tcW w:w="12900" w:type="dxa"/>
            <w:gridSpan w:val="6"/>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E86849" w:rsidRPr="00A86B6F" w:rsidRDefault="00E86849" w:rsidP="00B54BFF">
            <w:pPr>
              <w:pStyle w:val="Corpo"/>
              <w:spacing w:after="0" w:line="240" w:lineRule="auto"/>
              <w:jc w:val="center"/>
              <w:rPr>
                <w:rFonts w:ascii="Times New Roman" w:hAnsi="Times New Roman" w:cs="Times New Roman"/>
                <w:b/>
                <w:color w:val="auto"/>
              </w:rPr>
            </w:pPr>
            <w:r w:rsidRPr="00A86B6F">
              <w:rPr>
                <w:rFonts w:ascii="Times New Roman" w:hAnsi="Times New Roman" w:cs="Times New Roman"/>
                <w:b/>
                <w:color w:val="auto"/>
                <w:lang w:val="pt-PT"/>
              </w:rPr>
              <w:t>Carga horária total</w:t>
            </w:r>
          </w:p>
        </w:tc>
        <w:tc>
          <w:tcPr>
            <w:tcW w:w="1173"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E86849" w:rsidRPr="00A86B6F" w:rsidRDefault="00F21A9B" w:rsidP="00B54BFF">
            <w:pPr>
              <w:pStyle w:val="Corpo"/>
              <w:spacing w:after="0" w:line="240" w:lineRule="auto"/>
              <w:jc w:val="center"/>
              <w:rPr>
                <w:rFonts w:ascii="Times New Roman" w:hAnsi="Times New Roman" w:cs="Times New Roman"/>
                <w:b/>
                <w:color w:val="auto"/>
              </w:rPr>
            </w:pPr>
            <w:r w:rsidRPr="00A86B6F">
              <w:rPr>
                <w:rFonts w:ascii="Times New Roman" w:hAnsi="Times New Roman" w:cs="Times New Roman"/>
                <w:b/>
                <w:color w:val="auto"/>
                <w:lang w:val="pt-PT"/>
              </w:rPr>
              <w:t>6</w:t>
            </w:r>
            <w:r w:rsidR="00E86849" w:rsidRPr="00A86B6F">
              <w:rPr>
                <w:rFonts w:ascii="Times New Roman" w:hAnsi="Times New Roman" w:cs="Times New Roman"/>
                <w:b/>
                <w:color w:val="auto"/>
                <w:lang w:val="pt-PT"/>
              </w:rPr>
              <w:t>00 h/a</w:t>
            </w:r>
          </w:p>
        </w:tc>
      </w:tr>
    </w:tbl>
    <w:p w:rsidR="00346291" w:rsidRPr="00A86B6F" w:rsidRDefault="00346291" w:rsidP="00D305BE">
      <w:pPr>
        <w:pStyle w:val="Corpo"/>
        <w:spacing w:after="60" w:line="240" w:lineRule="auto"/>
        <w:ind w:left="70" w:hanging="70"/>
        <w:rPr>
          <w:rFonts w:ascii="Arial" w:eastAsia="Arial" w:hAnsi="Arial" w:cs="Arial"/>
          <w:sz w:val="24"/>
          <w:szCs w:val="24"/>
        </w:rPr>
      </w:pPr>
    </w:p>
    <w:p w:rsidR="00346291" w:rsidRPr="00A86B6F" w:rsidRDefault="0051247E" w:rsidP="00D305BE">
      <w:pPr>
        <w:pStyle w:val="Corpo"/>
        <w:spacing w:after="60" w:line="240" w:lineRule="auto"/>
        <w:ind w:firstLine="567"/>
        <w:rPr>
          <w:rFonts w:ascii="Times New Roman" w:hAnsi="Times New Roman" w:cs="Times New Roman"/>
          <w:b/>
          <w:sz w:val="24"/>
          <w:szCs w:val="24"/>
          <w:lang w:val="pt-PT"/>
        </w:rPr>
      </w:pPr>
      <w:r w:rsidRPr="00A86B6F">
        <w:rPr>
          <w:rFonts w:ascii="Times New Roman" w:hAnsi="Times New Roman" w:cs="Times New Roman"/>
          <w:b/>
          <w:sz w:val="24"/>
          <w:szCs w:val="24"/>
          <w:lang w:val="pt-PT"/>
        </w:rPr>
        <w:t>11.4</w:t>
      </w:r>
      <w:r w:rsidR="00D423E3">
        <w:rPr>
          <w:rFonts w:ascii="Times New Roman" w:hAnsi="Times New Roman" w:cs="Times New Roman"/>
          <w:b/>
          <w:sz w:val="24"/>
          <w:szCs w:val="24"/>
          <w:lang w:val="pt-PT"/>
        </w:rPr>
        <w:t>.</w:t>
      </w:r>
      <w:r w:rsidR="001C0DB9" w:rsidRPr="00A86B6F">
        <w:rPr>
          <w:rFonts w:ascii="Times New Roman" w:hAnsi="Times New Roman" w:cs="Times New Roman"/>
          <w:b/>
          <w:sz w:val="24"/>
          <w:szCs w:val="24"/>
          <w:lang w:val="pt-PT"/>
        </w:rPr>
        <w:t xml:space="preserve"> </w:t>
      </w:r>
      <w:r w:rsidRPr="00A86B6F">
        <w:rPr>
          <w:rFonts w:ascii="Times New Roman" w:hAnsi="Times New Roman" w:cs="Times New Roman"/>
          <w:b/>
          <w:sz w:val="24"/>
          <w:szCs w:val="24"/>
          <w:lang w:val="pt-PT"/>
        </w:rPr>
        <w:t>Trabalho de Conclusão de Curso</w:t>
      </w:r>
    </w:p>
    <w:tbl>
      <w:tblPr>
        <w:tblStyle w:val="TableNormal"/>
        <w:tblW w:w="14124" w:type="dxa"/>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37"/>
        <w:gridCol w:w="1540"/>
        <w:gridCol w:w="567"/>
        <w:gridCol w:w="1417"/>
        <w:gridCol w:w="1134"/>
        <w:gridCol w:w="5387"/>
        <w:gridCol w:w="2642"/>
      </w:tblGrid>
      <w:tr w:rsidR="00346291" w:rsidRPr="00E96DF7" w:rsidTr="00D82748">
        <w:trPr>
          <w:trHeight w:val="284"/>
        </w:trPr>
        <w:tc>
          <w:tcPr>
            <w:tcW w:w="14124" w:type="dxa"/>
            <w:gridSpan w:val="7"/>
            <w:tcBorders>
              <w:top w:val="single" w:sz="12"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TCC – TRABALHO DE CONCLUSÃO DE CURSO</w:t>
            </w:r>
          </w:p>
        </w:tc>
      </w:tr>
      <w:tr w:rsidR="00346291" w:rsidRPr="00D423E3" w:rsidTr="00D82748">
        <w:trPr>
          <w:trHeight w:val="284"/>
        </w:trPr>
        <w:tc>
          <w:tcPr>
            <w:tcW w:w="1437"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CÓDIGO</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DISCIPLINA</w:t>
            </w:r>
          </w:p>
        </w:tc>
        <w:tc>
          <w:tcPr>
            <w:tcW w:w="56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CH</w:t>
            </w:r>
          </w:p>
        </w:tc>
        <w:tc>
          <w:tcPr>
            <w:tcW w:w="141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Teo./Prat.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CÓDIGO</w:t>
            </w: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PRÉ-REQUISITO</w:t>
            </w:r>
          </w:p>
        </w:tc>
        <w:tc>
          <w:tcPr>
            <w:tcW w:w="264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CH</w:t>
            </w:r>
          </w:p>
        </w:tc>
      </w:tr>
      <w:tr w:rsidR="00346291" w:rsidRPr="00A86B6F" w:rsidTr="00D82748">
        <w:trPr>
          <w:trHeight w:val="284"/>
        </w:trPr>
        <w:tc>
          <w:tcPr>
            <w:tcW w:w="1437"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D423E3" w:rsidRDefault="00346291" w:rsidP="00B54BFF">
            <w:pPr>
              <w:jc w:val="center"/>
              <w:rPr>
                <w:lang w:val="pt-BR"/>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tabs>
                <w:tab w:val="left" w:pos="4340"/>
              </w:tabs>
              <w:spacing w:after="0" w:line="240" w:lineRule="auto"/>
              <w:jc w:val="center"/>
              <w:rPr>
                <w:rFonts w:ascii="Times New Roman" w:hAnsi="Times New Roman" w:cs="Times New Roman"/>
              </w:rPr>
            </w:pPr>
            <w:r w:rsidRPr="00A86B6F">
              <w:rPr>
                <w:rFonts w:ascii="Times New Roman" w:hAnsi="Times New Roman" w:cs="Times New Roman"/>
                <w:lang w:val="pt-PT"/>
              </w:rPr>
              <w:t>TCC I</w:t>
            </w:r>
          </w:p>
        </w:tc>
        <w:tc>
          <w:tcPr>
            <w:tcW w:w="56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F21A9B"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300</w:t>
            </w:r>
          </w:p>
        </w:tc>
        <w:tc>
          <w:tcPr>
            <w:tcW w:w="141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357802" w:rsidP="00B54BFF">
            <w:pPr>
              <w:pStyle w:val="Corpo"/>
              <w:spacing w:after="0" w:line="240" w:lineRule="auto"/>
              <w:jc w:val="center"/>
              <w:rPr>
                <w:rFonts w:ascii="Times New Roman" w:hAnsi="Times New Roman" w:cs="Times New Roman"/>
              </w:rPr>
            </w:pPr>
            <w:r w:rsidRPr="00A86B6F">
              <w:rPr>
                <w:rFonts w:ascii="Times New Roman" w:hAnsi="Times New Roman" w:cs="Times New Roman"/>
              </w:rPr>
              <w:t>18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346291" w:rsidP="00B54BFF">
            <w:pPr>
              <w:pStyle w:val="Corpo"/>
              <w:spacing w:after="0" w:line="240" w:lineRule="auto"/>
              <w:jc w:val="center"/>
              <w:rPr>
                <w:rFonts w:ascii="Times New Roman" w:hAnsi="Times New Roman" w:cs="Times New Roman"/>
              </w:rPr>
            </w:pP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Meto. da Pesq. Interdisciplinar em Humanidades</w:t>
            </w:r>
          </w:p>
        </w:tc>
        <w:tc>
          <w:tcPr>
            <w:tcW w:w="264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F21A9B"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60</w:t>
            </w:r>
          </w:p>
        </w:tc>
      </w:tr>
      <w:tr w:rsidR="00346291" w:rsidRPr="00A86B6F" w:rsidTr="00D82748">
        <w:trPr>
          <w:trHeight w:val="284"/>
        </w:trPr>
        <w:tc>
          <w:tcPr>
            <w:tcW w:w="1437"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346291" w:rsidP="00B54BFF">
            <w:pPr>
              <w:jc w:val="cente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tabs>
                <w:tab w:val="left" w:pos="4340"/>
              </w:tabs>
              <w:spacing w:after="0" w:line="240" w:lineRule="auto"/>
              <w:jc w:val="center"/>
              <w:rPr>
                <w:rFonts w:ascii="Times New Roman" w:hAnsi="Times New Roman" w:cs="Times New Roman"/>
              </w:rPr>
            </w:pPr>
            <w:r w:rsidRPr="00A86B6F">
              <w:rPr>
                <w:rFonts w:ascii="Times New Roman" w:hAnsi="Times New Roman" w:cs="Times New Roman"/>
                <w:lang w:val="pt-PT"/>
              </w:rPr>
              <w:t>TCC II</w:t>
            </w:r>
          </w:p>
        </w:tc>
        <w:tc>
          <w:tcPr>
            <w:tcW w:w="56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F21A9B"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30</w:t>
            </w:r>
            <w:r w:rsidR="0051247E" w:rsidRPr="00A86B6F">
              <w:rPr>
                <w:rFonts w:ascii="Times New Roman" w:hAnsi="Times New Roman" w:cs="Times New Roman"/>
                <w:lang w:val="pt-PT"/>
              </w:rPr>
              <w:t>0</w:t>
            </w:r>
          </w:p>
        </w:tc>
        <w:tc>
          <w:tcPr>
            <w:tcW w:w="141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357802" w:rsidP="00B54BFF">
            <w:pPr>
              <w:pStyle w:val="Corpo"/>
              <w:spacing w:after="0" w:line="240" w:lineRule="auto"/>
              <w:jc w:val="center"/>
              <w:rPr>
                <w:rFonts w:ascii="Times New Roman" w:hAnsi="Times New Roman" w:cs="Times New Roman"/>
              </w:rPr>
            </w:pPr>
            <w:r w:rsidRPr="00A86B6F">
              <w:rPr>
                <w:rFonts w:ascii="Times New Roman" w:hAnsi="Times New Roman" w:cs="Times New Roman"/>
              </w:rPr>
              <w:t>18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346291" w:rsidP="00B54BFF">
            <w:pPr>
              <w:pStyle w:val="Corpo"/>
              <w:spacing w:after="0" w:line="240" w:lineRule="auto"/>
              <w:jc w:val="center"/>
              <w:rPr>
                <w:rFonts w:ascii="Times New Roman" w:hAnsi="Times New Roman" w:cs="Times New Roman"/>
              </w:rPr>
            </w:pPr>
          </w:p>
        </w:tc>
        <w:tc>
          <w:tcPr>
            <w:tcW w:w="53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tabs>
                <w:tab w:val="left" w:pos="4340"/>
              </w:tabs>
              <w:spacing w:after="0" w:line="240" w:lineRule="auto"/>
              <w:jc w:val="center"/>
              <w:rPr>
                <w:rFonts w:ascii="Times New Roman" w:hAnsi="Times New Roman" w:cs="Times New Roman"/>
              </w:rPr>
            </w:pPr>
            <w:r w:rsidRPr="00A86B6F">
              <w:rPr>
                <w:rFonts w:ascii="Times New Roman" w:hAnsi="Times New Roman" w:cs="Times New Roman"/>
                <w:lang w:val="pt-PT"/>
              </w:rPr>
              <w:t>TCC I</w:t>
            </w:r>
          </w:p>
        </w:tc>
        <w:tc>
          <w:tcPr>
            <w:tcW w:w="264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F21A9B" w:rsidP="00B54BFF">
            <w:pPr>
              <w:pStyle w:val="Corpo"/>
              <w:spacing w:after="0" w:line="240" w:lineRule="auto"/>
              <w:jc w:val="center"/>
              <w:rPr>
                <w:rFonts w:ascii="Times New Roman" w:hAnsi="Times New Roman" w:cs="Times New Roman"/>
              </w:rPr>
            </w:pPr>
            <w:r w:rsidRPr="00A86B6F">
              <w:rPr>
                <w:rFonts w:ascii="Times New Roman" w:hAnsi="Times New Roman" w:cs="Times New Roman"/>
              </w:rPr>
              <w:t>300</w:t>
            </w:r>
          </w:p>
        </w:tc>
      </w:tr>
      <w:tr w:rsidR="00346291" w:rsidRPr="00A86B6F" w:rsidTr="00D82748">
        <w:trPr>
          <w:trHeight w:val="284"/>
        </w:trPr>
        <w:tc>
          <w:tcPr>
            <w:tcW w:w="11482" w:type="dxa"/>
            <w:gridSpan w:val="6"/>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b/>
              </w:rPr>
            </w:pPr>
            <w:r w:rsidRPr="00A86B6F">
              <w:rPr>
                <w:rFonts w:ascii="Times New Roman" w:hAnsi="Times New Roman" w:cs="Times New Roman"/>
                <w:b/>
                <w:lang w:val="pt-PT"/>
              </w:rPr>
              <w:t>Carga horária total</w:t>
            </w:r>
          </w:p>
        </w:tc>
        <w:tc>
          <w:tcPr>
            <w:tcW w:w="2642"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F21A9B" w:rsidP="00B54BFF">
            <w:pPr>
              <w:pStyle w:val="Corpo"/>
              <w:spacing w:after="0" w:line="240" w:lineRule="auto"/>
              <w:jc w:val="center"/>
              <w:rPr>
                <w:rFonts w:ascii="Times New Roman" w:hAnsi="Times New Roman" w:cs="Times New Roman"/>
                <w:b/>
              </w:rPr>
            </w:pPr>
            <w:r w:rsidRPr="00A86B6F">
              <w:rPr>
                <w:rFonts w:ascii="Times New Roman" w:hAnsi="Times New Roman" w:cs="Times New Roman"/>
                <w:b/>
                <w:lang w:val="pt-PT"/>
              </w:rPr>
              <w:t>60</w:t>
            </w:r>
            <w:r w:rsidR="0051247E" w:rsidRPr="00A86B6F">
              <w:rPr>
                <w:rFonts w:ascii="Times New Roman" w:hAnsi="Times New Roman" w:cs="Times New Roman"/>
                <w:b/>
                <w:lang w:val="pt-PT"/>
              </w:rPr>
              <w:t>0 h/a</w:t>
            </w:r>
          </w:p>
        </w:tc>
      </w:tr>
    </w:tbl>
    <w:p w:rsidR="00346291" w:rsidRPr="00A86B6F" w:rsidRDefault="00346291" w:rsidP="00D305BE">
      <w:pPr>
        <w:pStyle w:val="Corpo"/>
        <w:spacing w:after="60" w:line="240" w:lineRule="auto"/>
        <w:rPr>
          <w:rFonts w:ascii="Arial" w:eastAsia="Arial" w:hAnsi="Arial" w:cs="Arial"/>
          <w:sz w:val="24"/>
          <w:szCs w:val="24"/>
        </w:rPr>
      </w:pPr>
    </w:p>
    <w:p w:rsidR="00346291" w:rsidRPr="00A86B6F" w:rsidRDefault="0051247E" w:rsidP="00D305BE">
      <w:pPr>
        <w:pStyle w:val="Corpo"/>
        <w:spacing w:after="60" w:line="240" w:lineRule="auto"/>
        <w:ind w:firstLine="567"/>
        <w:rPr>
          <w:rFonts w:ascii="Times New Roman" w:hAnsi="Times New Roman" w:cs="Times New Roman"/>
          <w:b/>
          <w:sz w:val="24"/>
          <w:szCs w:val="24"/>
          <w:lang w:val="pt-PT"/>
        </w:rPr>
      </w:pPr>
      <w:r w:rsidRPr="00A86B6F">
        <w:rPr>
          <w:rFonts w:ascii="Times New Roman" w:hAnsi="Times New Roman" w:cs="Times New Roman"/>
          <w:b/>
          <w:sz w:val="24"/>
          <w:szCs w:val="24"/>
          <w:lang w:val="pt-PT"/>
        </w:rPr>
        <w:t>11.5 Atividades Complementares</w:t>
      </w:r>
    </w:p>
    <w:tbl>
      <w:tblPr>
        <w:tblStyle w:val="TableNormal"/>
        <w:tblW w:w="13982" w:type="dxa"/>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37"/>
        <w:gridCol w:w="5509"/>
        <w:gridCol w:w="1012"/>
        <w:gridCol w:w="1437"/>
        <w:gridCol w:w="2166"/>
        <w:gridCol w:w="2421"/>
      </w:tblGrid>
      <w:tr w:rsidR="00346291" w:rsidRPr="00A86B6F" w:rsidTr="00D82748">
        <w:trPr>
          <w:trHeight w:val="284"/>
        </w:trPr>
        <w:tc>
          <w:tcPr>
            <w:tcW w:w="13982" w:type="dxa"/>
            <w:gridSpan w:val="6"/>
            <w:tcBorders>
              <w:top w:val="single" w:sz="12"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NÚCLEO ATIVIDADES COMPLEMENTARES</w:t>
            </w:r>
          </w:p>
        </w:tc>
      </w:tr>
      <w:tr w:rsidR="00346291" w:rsidRPr="00A86B6F" w:rsidTr="00D82748">
        <w:trPr>
          <w:trHeight w:val="284"/>
        </w:trPr>
        <w:tc>
          <w:tcPr>
            <w:tcW w:w="1437"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CÓDIGO</w:t>
            </w:r>
          </w:p>
        </w:tc>
        <w:tc>
          <w:tcPr>
            <w:tcW w:w="55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DISCIPLINA</w:t>
            </w:r>
          </w:p>
        </w:tc>
        <w:tc>
          <w:tcPr>
            <w:tcW w:w="10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CH</w:t>
            </w:r>
          </w:p>
        </w:tc>
        <w:tc>
          <w:tcPr>
            <w:tcW w:w="14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CÓDIGO</w:t>
            </w:r>
          </w:p>
        </w:tc>
        <w:tc>
          <w:tcPr>
            <w:tcW w:w="21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PRÉ-REQUISITO</w:t>
            </w:r>
          </w:p>
        </w:tc>
        <w:tc>
          <w:tcPr>
            <w:tcW w:w="242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CH</w:t>
            </w:r>
          </w:p>
        </w:tc>
      </w:tr>
      <w:tr w:rsidR="00346291" w:rsidRPr="00A86B6F" w:rsidTr="00D82748">
        <w:trPr>
          <w:trHeight w:val="284"/>
        </w:trPr>
        <w:tc>
          <w:tcPr>
            <w:tcW w:w="1437"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346291" w:rsidP="00B54BFF">
            <w:pPr>
              <w:jc w:val="center"/>
            </w:pPr>
          </w:p>
        </w:tc>
        <w:tc>
          <w:tcPr>
            <w:tcW w:w="55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tabs>
                <w:tab w:val="left" w:pos="4340"/>
              </w:tabs>
              <w:spacing w:after="0" w:line="240" w:lineRule="auto"/>
              <w:jc w:val="center"/>
              <w:rPr>
                <w:rFonts w:ascii="Times New Roman" w:hAnsi="Times New Roman" w:cs="Times New Roman"/>
              </w:rPr>
            </w:pPr>
            <w:r w:rsidRPr="00A86B6F">
              <w:rPr>
                <w:rFonts w:ascii="Times New Roman" w:hAnsi="Times New Roman" w:cs="Times New Roman"/>
                <w:lang w:val="pt-PT"/>
              </w:rPr>
              <w:t>Atividades Complementares</w:t>
            </w:r>
          </w:p>
        </w:tc>
        <w:tc>
          <w:tcPr>
            <w:tcW w:w="10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360</w:t>
            </w:r>
          </w:p>
        </w:tc>
        <w:tc>
          <w:tcPr>
            <w:tcW w:w="14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2351AC" w:rsidP="00B54BFF">
            <w:pPr>
              <w:jc w:val="center"/>
            </w:pPr>
            <w:r w:rsidRPr="00A86B6F">
              <w:t>-</w:t>
            </w:r>
          </w:p>
        </w:tc>
        <w:tc>
          <w:tcPr>
            <w:tcW w:w="21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Não</w:t>
            </w:r>
          </w:p>
        </w:tc>
        <w:tc>
          <w:tcPr>
            <w:tcW w:w="242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w:t>
            </w:r>
          </w:p>
        </w:tc>
      </w:tr>
      <w:tr w:rsidR="00346291" w:rsidRPr="00A86B6F" w:rsidTr="00D82748">
        <w:trPr>
          <w:trHeight w:val="284"/>
        </w:trPr>
        <w:tc>
          <w:tcPr>
            <w:tcW w:w="11561" w:type="dxa"/>
            <w:gridSpan w:val="5"/>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tcPr>
          <w:p w:rsidR="00346291" w:rsidRPr="00A86B6F" w:rsidRDefault="0051247E" w:rsidP="00B54BFF">
            <w:pPr>
              <w:pStyle w:val="Corpo"/>
              <w:spacing w:after="0" w:line="240" w:lineRule="auto"/>
              <w:jc w:val="left"/>
            </w:pPr>
            <w:r w:rsidRPr="00A86B6F">
              <w:rPr>
                <w:rFonts w:ascii="Arial Bold"/>
                <w:lang w:val="pt-PT"/>
              </w:rPr>
              <w:t>Carga hor</w:t>
            </w:r>
            <w:r w:rsidRPr="00A86B6F">
              <w:rPr>
                <w:rFonts w:hAnsi="Arial Bold"/>
                <w:lang w:val="pt-PT"/>
              </w:rPr>
              <w:t>á</w:t>
            </w:r>
            <w:r w:rsidRPr="00A86B6F">
              <w:rPr>
                <w:rFonts w:ascii="Arial Bold"/>
                <w:lang w:val="pt-PT"/>
              </w:rPr>
              <w:t xml:space="preserve">ria total </w:t>
            </w:r>
          </w:p>
        </w:tc>
        <w:tc>
          <w:tcPr>
            <w:tcW w:w="2421"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rsidR="00346291" w:rsidRPr="00A86B6F" w:rsidRDefault="0051247E" w:rsidP="00B54BFF">
            <w:pPr>
              <w:pStyle w:val="Corpo"/>
              <w:spacing w:after="0" w:line="240" w:lineRule="auto"/>
              <w:jc w:val="center"/>
            </w:pPr>
            <w:r w:rsidRPr="00A86B6F">
              <w:rPr>
                <w:rFonts w:ascii="Arial Bold"/>
                <w:lang w:val="pt-PT"/>
              </w:rPr>
              <w:t>360 h/a</w:t>
            </w:r>
          </w:p>
        </w:tc>
      </w:tr>
    </w:tbl>
    <w:p w:rsidR="00346291" w:rsidRPr="00A86B6F" w:rsidRDefault="00346291" w:rsidP="00D305BE">
      <w:pPr>
        <w:pStyle w:val="Corpo"/>
        <w:spacing w:after="60" w:line="240" w:lineRule="auto"/>
        <w:ind w:left="70" w:hanging="70"/>
        <w:rPr>
          <w:rFonts w:ascii="Arial" w:eastAsia="Arial" w:hAnsi="Arial" w:cs="Arial"/>
          <w:sz w:val="24"/>
          <w:szCs w:val="24"/>
        </w:rPr>
      </w:pPr>
    </w:p>
    <w:p w:rsidR="001B337A" w:rsidRPr="00A86B6F" w:rsidRDefault="001B337A" w:rsidP="00D305BE">
      <w:pPr>
        <w:pStyle w:val="Corpo"/>
        <w:spacing w:after="60" w:line="240" w:lineRule="auto"/>
        <w:ind w:firstLine="567"/>
        <w:rPr>
          <w:rFonts w:ascii="Times New Roman" w:hAnsi="Times New Roman" w:cs="Times New Roman"/>
          <w:b/>
          <w:sz w:val="24"/>
          <w:szCs w:val="24"/>
          <w:lang w:val="pt-PT"/>
        </w:rPr>
      </w:pPr>
    </w:p>
    <w:p w:rsidR="00346291" w:rsidRPr="00A86B6F" w:rsidRDefault="0051247E" w:rsidP="00D305BE">
      <w:pPr>
        <w:pStyle w:val="Corpo"/>
        <w:spacing w:after="60" w:line="240" w:lineRule="auto"/>
        <w:ind w:firstLine="567"/>
        <w:rPr>
          <w:rFonts w:ascii="Times New Roman" w:hAnsi="Times New Roman" w:cs="Times New Roman"/>
          <w:b/>
          <w:sz w:val="24"/>
          <w:szCs w:val="24"/>
        </w:rPr>
      </w:pPr>
      <w:r w:rsidRPr="00A86B6F">
        <w:rPr>
          <w:rFonts w:ascii="Times New Roman" w:hAnsi="Times New Roman" w:cs="Times New Roman"/>
          <w:b/>
          <w:sz w:val="24"/>
          <w:szCs w:val="24"/>
          <w:lang w:val="pt-PT"/>
        </w:rPr>
        <w:t>11.6</w:t>
      </w:r>
      <w:r w:rsidR="00D423E3">
        <w:rPr>
          <w:rFonts w:ascii="Times New Roman" w:hAnsi="Times New Roman" w:cs="Times New Roman"/>
          <w:b/>
          <w:sz w:val="24"/>
          <w:szCs w:val="24"/>
          <w:lang w:val="pt-PT"/>
        </w:rPr>
        <w:t>.</w:t>
      </w:r>
      <w:r w:rsidRPr="00A86B6F">
        <w:rPr>
          <w:rFonts w:ascii="Times New Roman" w:hAnsi="Times New Roman" w:cs="Times New Roman"/>
          <w:b/>
          <w:sz w:val="24"/>
          <w:szCs w:val="24"/>
          <w:lang w:val="pt-PT"/>
        </w:rPr>
        <w:t xml:space="preserve"> Atividades de Extensã</w:t>
      </w:r>
      <w:r w:rsidRPr="00A86B6F">
        <w:rPr>
          <w:rFonts w:ascii="Times New Roman" w:hAnsi="Times New Roman" w:cs="Times New Roman"/>
          <w:b/>
          <w:sz w:val="24"/>
          <w:szCs w:val="24"/>
        </w:rPr>
        <w:t>o</w:t>
      </w:r>
    </w:p>
    <w:tbl>
      <w:tblPr>
        <w:tblStyle w:val="TableNormal"/>
        <w:tblW w:w="13982" w:type="dxa"/>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37"/>
        <w:gridCol w:w="5509"/>
        <w:gridCol w:w="1012"/>
        <w:gridCol w:w="1437"/>
        <w:gridCol w:w="2166"/>
        <w:gridCol w:w="2421"/>
      </w:tblGrid>
      <w:tr w:rsidR="00346291" w:rsidRPr="00D423E3" w:rsidTr="00D82748">
        <w:trPr>
          <w:trHeight w:val="284"/>
        </w:trPr>
        <w:tc>
          <w:tcPr>
            <w:tcW w:w="13982" w:type="dxa"/>
            <w:gridSpan w:val="6"/>
            <w:tcBorders>
              <w:top w:val="single" w:sz="12"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rsidR="00346291" w:rsidRPr="00A86B6F" w:rsidRDefault="0051247E" w:rsidP="00B54BFF">
            <w:pPr>
              <w:pStyle w:val="Corpo"/>
              <w:spacing w:after="0" w:line="240" w:lineRule="auto"/>
              <w:jc w:val="center"/>
            </w:pPr>
            <w:r w:rsidRPr="00A86B6F">
              <w:rPr>
                <w:rFonts w:ascii="Arial Bold"/>
                <w:lang w:val="pt-PT"/>
              </w:rPr>
              <w:t>N</w:t>
            </w:r>
            <w:r w:rsidRPr="00A86B6F">
              <w:rPr>
                <w:rFonts w:hAnsi="Arial Bold"/>
                <w:lang w:val="pt-PT"/>
              </w:rPr>
              <w:t>Ú</w:t>
            </w:r>
            <w:r w:rsidRPr="00A86B6F">
              <w:rPr>
                <w:rFonts w:ascii="Arial Bold"/>
                <w:lang w:val="pt-PT"/>
              </w:rPr>
              <w:t>CLEO ATIVIDADES DE EXTENS</w:t>
            </w:r>
            <w:r w:rsidRPr="00A86B6F">
              <w:rPr>
                <w:rFonts w:hAnsi="Arial Bold"/>
                <w:lang w:val="pt-PT"/>
              </w:rPr>
              <w:t>Ã</w:t>
            </w:r>
            <w:r w:rsidRPr="00A86B6F">
              <w:rPr>
                <w:rFonts w:ascii="Arial Bold"/>
                <w:lang w:val="pt-PT"/>
              </w:rPr>
              <w:t>O</w:t>
            </w:r>
          </w:p>
        </w:tc>
      </w:tr>
      <w:tr w:rsidR="00346291" w:rsidRPr="00D423E3" w:rsidTr="00D82748">
        <w:trPr>
          <w:trHeight w:val="284"/>
        </w:trPr>
        <w:tc>
          <w:tcPr>
            <w:tcW w:w="1437"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CÓDIGO</w:t>
            </w:r>
          </w:p>
        </w:tc>
        <w:tc>
          <w:tcPr>
            <w:tcW w:w="55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DISCIPLINA</w:t>
            </w:r>
          </w:p>
        </w:tc>
        <w:tc>
          <w:tcPr>
            <w:tcW w:w="10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CH</w:t>
            </w:r>
          </w:p>
        </w:tc>
        <w:tc>
          <w:tcPr>
            <w:tcW w:w="14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CÓDIGO</w:t>
            </w:r>
          </w:p>
        </w:tc>
        <w:tc>
          <w:tcPr>
            <w:tcW w:w="21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PRÉ-REQUISITO</w:t>
            </w:r>
          </w:p>
        </w:tc>
        <w:tc>
          <w:tcPr>
            <w:tcW w:w="242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CH</w:t>
            </w:r>
          </w:p>
        </w:tc>
      </w:tr>
      <w:tr w:rsidR="00346291" w:rsidRPr="00D423E3" w:rsidTr="00D82748">
        <w:trPr>
          <w:trHeight w:val="284"/>
        </w:trPr>
        <w:tc>
          <w:tcPr>
            <w:tcW w:w="1437"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D423E3" w:rsidRDefault="00346291" w:rsidP="00B54BFF">
            <w:pPr>
              <w:jc w:val="center"/>
              <w:rPr>
                <w:lang w:val="pt-BR"/>
              </w:rPr>
            </w:pPr>
          </w:p>
        </w:tc>
        <w:tc>
          <w:tcPr>
            <w:tcW w:w="55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tabs>
                <w:tab w:val="left" w:pos="4340"/>
              </w:tabs>
              <w:spacing w:after="0" w:line="240" w:lineRule="auto"/>
              <w:jc w:val="center"/>
              <w:rPr>
                <w:rFonts w:ascii="Times New Roman" w:hAnsi="Times New Roman" w:cs="Times New Roman"/>
              </w:rPr>
            </w:pPr>
            <w:r w:rsidRPr="00A86B6F">
              <w:rPr>
                <w:rFonts w:ascii="Times New Roman" w:hAnsi="Times New Roman" w:cs="Times New Roman"/>
                <w:lang w:val="pt-PT"/>
              </w:rPr>
              <w:t>Atividades de Extensão</w:t>
            </w:r>
          </w:p>
        </w:tc>
        <w:tc>
          <w:tcPr>
            <w:tcW w:w="10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240</w:t>
            </w:r>
          </w:p>
        </w:tc>
        <w:tc>
          <w:tcPr>
            <w:tcW w:w="14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D423E3" w:rsidRDefault="002351AC" w:rsidP="00B54BFF">
            <w:pPr>
              <w:jc w:val="center"/>
              <w:rPr>
                <w:lang w:val="pt-BR"/>
              </w:rPr>
            </w:pPr>
            <w:r w:rsidRPr="00D423E3">
              <w:rPr>
                <w:lang w:val="pt-BR"/>
              </w:rPr>
              <w:t>-</w:t>
            </w:r>
          </w:p>
        </w:tc>
        <w:tc>
          <w:tcPr>
            <w:tcW w:w="21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Não</w:t>
            </w:r>
          </w:p>
        </w:tc>
        <w:tc>
          <w:tcPr>
            <w:tcW w:w="242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w:t>
            </w:r>
          </w:p>
        </w:tc>
      </w:tr>
      <w:tr w:rsidR="00346291" w:rsidRPr="00A86B6F" w:rsidTr="00D82748">
        <w:trPr>
          <w:trHeight w:val="284"/>
        </w:trPr>
        <w:tc>
          <w:tcPr>
            <w:tcW w:w="11561" w:type="dxa"/>
            <w:gridSpan w:val="5"/>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Carga horária total</w:t>
            </w:r>
          </w:p>
        </w:tc>
        <w:tc>
          <w:tcPr>
            <w:tcW w:w="2421"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240 h/a</w:t>
            </w:r>
          </w:p>
        </w:tc>
      </w:tr>
    </w:tbl>
    <w:p w:rsidR="002351AC" w:rsidRPr="00A86B6F" w:rsidRDefault="002351AC" w:rsidP="00D305BE">
      <w:pPr>
        <w:pStyle w:val="Corpo"/>
        <w:spacing w:after="60" w:line="240" w:lineRule="auto"/>
        <w:rPr>
          <w:rFonts w:ascii="Arial" w:eastAsia="Arial" w:hAnsi="Arial" w:cs="Arial"/>
          <w:sz w:val="24"/>
          <w:szCs w:val="24"/>
        </w:rPr>
      </w:pPr>
    </w:p>
    <w:p w:rsidR="00346291" w:rsidRPr="00A86B6F" w:rsidRDefault="0051247E" w:rsidP="00D305BE">
      <w:pPr>
        <w:pStyle w:val="Corpo"/>
        <w:spacing w:after="60" w:line="240" w:lineRule="auto"/>
        <w:ind w:firstLine="567"/>
        <w:rPr>
          <w:rFonts w:ascii="Times New Roman" w:hAnsi="Times New Roman" w:cs="Times New Roman"/>
          <w:b/>
          <w:iCs/>
          <w:sz w:val="24"/>
          <w:szCs w:val="24"/>
          <w:lang w:val="es-ES_tradnl"/>
        </w:rPr>
      </w:pPr>
      <w:r w:rsidRPr="00A86B6F">
        <w:rPr>
          <w:rFonts w:ascii="Times New Roman" w:hAnsi="Times New Roman" w:cs="Times New Roman"/>
          <w:b/>
          <w:iCs/>
          <w:sz w:val="24"/>
          <w:szCs w:val="24"/>
        </w:rPr>
        <w:t>11.</w:t>
      </w:r>
      <w:r w:rsidR="00681362" w:rsidRPr="00A86B6F">
        <w:rPr>
          <w:rFonts w:ascii="Times New Roman" w:hAnsi="Times New Roman" w:cs="Times New Roman"/>
          <w:b/>
          <w:iCs/>
          <w:sz w:val="24"/>
          <w:szCs w:val="24"/>
        </w:rPr>
        <w:t>7</w:t>
      </w:r>
      <w:r w:rsidR="00D423E3">
        <w:rPr>
          <w:rFonts w:ascii="Times New Roman" w:hAnsi="Times New Roman" w:cs="Times New Roman"/>
          <w:b/>
          <w:iCs/>
          <w:sz w:val="24"/>
          <w:szCs w:val="24"/>
        </w:rPr>
        <w:t>.</w:t>
      </w:r>
      <w:r w:rsidRPr="00A86B6F">
        <w:rPr>
          <w:rFonts w:ascii="Times New Roman" w:hAnsi="Times New Roman" w:cs="Times New Roman"/>
          <w:b/>
          <w:iCs/>
          <w:sz w:val="24"/>
          <w:szCs w:val="24"/>
        </w:rPr>
        <w:t xml:space="preserve"> N</w:t>
      </w:r>
      <w:r w:rsidRPr="00A86B6F">
        <w:rPr>
          <w:rFonts w:ascii="Times New Roman" w:hAnsi="Times New Roman" w:cs="Times New Roman"/>
          <w:b/>
          <w:iCs/>
          <w:sz w:val="24"/>
          <w:szCs w:val="24"/>
          <w:lang w:val="pt-PT"/>
        </w:rPr>
        <w:t>ú</w:t>
      </w:r>
      <w:r w:rsidRPr="00A86B6F">
        <w:rPr>
          <w:rFonts w:ascii="Times New Roman" w:hAnsi="Times New Roman" w:cs="Times New Roman"/>
          <w:b/>
          <w:iCs/>
          <w:sz w:val="24"/>
          <w:szCs w:val="24"/>
          <w:lang w:val="es-ES_tradnl"/>
        </w:rPr>
        <w:t xml:space="preserve">cleo </w:t>
      </w:r>
      <w:r w:rsidR="00357802" w:rsidRPr="00A86B6F">
        <w:rPr>
          <w:rFonts w:ascii="Times New Roman" w:hAnsi="Times New Roman" w:cs="Times New Roman"/>
          <w:b/>
          <w:iCs/>
          <w:sz w:val="24"/>
          <w:szCs w:val="24"/>
          <w:lang w:val="es-ES_tradnl"/>
        </w:rPr>
        <w:t xml:space="preserve">de Componentes </w:t>
      </w:r>
      <w:r w:rsidRPr="00A86B6F">
        <w:rPr>
          <w:rFonts w:ascii="Times New Roman" w:hAnsi="Times New Roman" w:cs="Times New Roman"/>
          <w:b/>
          <w:iCs/>
          <w:sz w:val="24"/>
          <w:szCs w:val="24"/>
          <w:lang w:val="es-ES_tradnl"/>
        </w:rPr>
        <w:t>Optativ</w:t>
      </w:r>
      <w:r w:rsidR="00357802" w:rsidRPr="00A86B6F">
        <w:rPr>
          <w:rFonts w:ascii="Times New Roman" w:hAnsi="Times New Roman" w:cs="Times New Roman"/>
          <w:b/>
          <w:iCs/>
          <w:sz w:val="24"/>
          <w:szCs w:val="24"/>
          <w:lang w:val="es-ES_tradnl"/>
        </w:rPr>
        <w:t>os</w:t>
      </w:r>
    </w:p>
    <w:tbl>
      <w:tblPr>
        <w:tblStyle w:val="TableNormal"/>
        <w:tblW w:w="13936" w:type="dxa"/>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6"/>
        <w:gridCol w:w="7371"/>
        <w:gridCol w:w="709"/>
        <w:gridCol w:w="992"/>
        <w:gridCol w:w="1134"/>
        <w:gridCol w:w="1843"/>
        <w:gridCol w:w="851"/>
      </w:tblGrid>
      <w:tr w:rsidR="00346291" w:rsidRPr="00D423E3" w:rsidTr="00BB0553">
        <w:trPr>
          <w:trHeight w:val="284"/>
        </w:trPr>
        <w:tc>
          <w:tcPr>
            <w:tcW w:w="13936" w:type="dxa"/>
            <w:gridSpan w:val="7"/>
            <w:tcBorders>
              <w:top w:val="single" w:sz="12"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rsidR="00346291" w:rsidRPr="00A86B6F" w:rsidRDefault="0051247E" w:rsidP="00B54BFF">
            <w:pPr>
              <w:pStyle w:val="Corpo"/>
              <w:spacing w:after="0" w:line="240" w:lineRule="auto"/>
              <w:jc w:val="center"/>
              <w:rPr>
                <w:rFonts w:ascii="Times New Roman" w:hAnsi="Times New Roman" w:cs="Times New Roman"/>
              </w:rPr>
            </w:pPr>
            <w:r w:rsidRPr="00A86B6F">
              <w:rPr>
                <w:rFonts w:ascii="Times New Roman" w:hAnsi="Times New Roman" w:cs="Times New Roman"/>
                <w:lang w:val="pt-PT"/>
              </w:rPr>
              <w:t>NÚCLEO OPTATIVO</w:t>
            </w:r>
          </w:p>
        </w:tc>
      </w:tr>
      <w:tr w:rsidR="00346291" w:rsidRPr="00D423E3" w:rsidTr="00BB0553">
        <w:trPr>
          <w:trHeight w:val="284"/>
        </w:trPr>
        <w:tc>
          <w:tcPr>
            <w:tcW w:w="10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CÓDIGO</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DISCIPLINA</w:t>
            </w: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CH</w:t>
            </w: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Teo./Prat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CÓDIGO</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PRÉ-REQUISITO</w:t>
            </w:r>
          </w:p>
        </w:tc>
        <w:tc>
          <w:tcPr>
            <w:tcW w:w="85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346291" w:rsidRPr="00A86B6F" w:rsidRDefault="0051247E"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CH</w:t>
            </w:r>
          </w:p>
        </w:tc>
      </w:tr>
      <w:tr w:rsidR="00B54BFF" w:rsidRPr="00A86B6F" w:rsidTr="00AC4450">
        <w:trPr>
          <w:trHeight w:val="284"/>
        </w:trPr>
        <w:tc>
          <w:tcPr>
            <w:tcW w:w="1036" w:type="dxa"/>
            <w:tcBorders>
              <w:top w:val="single" w:sz="6" w:space="0" w:color="000000"/>
              <w:left w:val="single" w:sz="12"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B54BFF" w:rsidRPr="00D423E3" w:rsidRDefault="00B54BFF" w:rsidP="00B54BFF">
            <w:pPr>
              <w:jc w:val="center"/>
              <w:rPr>
                <w:sz w:val="22"/>
                <w:szCs w:val="22"/>
                <w:lang w:val="pt-BR"/>
              </w:rPr>
            </w:pPr>
          </w:p>
        </w:tc>
        <w:tc>
          <w:tcPr>
            <w:tcW w:w="7371"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B54BFF" w:rsidRPr="00612CCD" w:rsidRDefault="00612CCD" w:rsidP="00612CCD">
            <w:pPr>
              <w:pStyle w:val="Corpo"/>
              <w:tabs>
                <w:tab w:val="left" w:pos="4340"/>
              </w:tabs>
              <w:spacing w:after="0" w:line="240" w:lineRule="auto"/>
              <w:jc w:val="center"/>
              <w:rPr>
                <w:rFonts w:ascii="Times New Roman" w:hAnsi="Times New Roman" w:cs="Times New Roman"/>
                <w:color w:val="auto"/>
              </w:rPr>
            </w:pPr>
            <w:r w:rsidRPr="00612CCD">
              <w:rPr>
                <w:rFonts w:ascii="Times New Roman" w:hAnsi="Times New Roman" w:cs="Times New Roman"/>
                <w:bCs/>
              </w:rPr>
              <w:t>Literatura e Feminismos Contra-Hegemônicos</w:t>
            </w:r>
          </w:p>
        </w:tc>
        <w:tc>
          <w:tcPr>
            <w:tcW w:w="709"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rsidR="00B54BFF" w:rsidRPr="00D423E3" w:rsidRDefault="00B54BFF" w:rsidP="00B54BFF">
            <w:pPr>
              <w:jc w:val="center"/>
              <w:rPr>
                <w:sz w:val="22"/>
                <w:szCs w:val="22"/>
                <w:lang w:val="pt-BR"/>
              </w:rPr>
            </w:pPr>
            <w:r w:rsidRPr="00A86B6F">
              <w:rPr>
                <w:sz w:val="22"/>
                <w:szCs w:val="22"/>
                <w:lang w:val="pt-PT"/>
              </w:rPr>
              <w:t>60</w:t>
            </w:r>
          </w:p>
        </w:tc>
        <w:tc>
          <w:tcPr>
            <w:tcW w:w="992"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4.0</w:t>
            </w:r>
          </w:p>
        </w:tc>
        <w:tc>
          <w:tcPr>
            <w:tcW w:w="113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1843"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851" w:type="dxa"/>
            <w:tcBorders>
              <w:top w:val="single" w:sz="6" w:space="0" w:color="000000"/>
              <w:left w:val="single" w:sz="6"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B54BFF" w:rsidRPr="00A86B6F" w:rsidTr="00D734FB">
        <w:trPr>
          <w:trHeight w:val="284"/>
        </w:trPr>
        <w:tc>
          <w:tcPr>
            <w:tcW w:w="1036" w:type="dxa"/>
            <w:tcBorders>
              <w:top w:val="single" w:sz="4" w:space="0" w:color="000000"/>
              <w:left w:val="single" w:sz="12"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jc w:val="center"/>
              <w:rPr>
                <w:sz w:val="22"/>
                <w:szCs w:val="22"/>
              </w:rPr>
            </w:pPr>
          </w:p>
        </w:tc>
        <w:tc>
          <w:tcPr>
            <w:tcW w:w="7371"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B54BFF" w:rsidRPr="00612CCD" w:rsidRDefault="00612CCD" w:rsidP="00612CCD">
            <w:pPr>
              <w:pStyle w:val="Corpo"/>
              <w:tabs>
                <w:tab w:val="left" w:pos="4340"/>
              </w:tabs>
              <w:spacing w:after="0" w:line="240" w:lineRule="auto"/>
              <w:jc w:val="center"/>
              <w:rPr>
                <w:rFonts w:ascii="Times New Roman" w:hAnsi="Times New Roman" w:cs="Times New Roman"/>
                <w:color w:val="auto"/>
              </w:rPr>
            </w:pPr>
            <w:r w:rsidRPr="00612CCD">
              <w:rPr>
                <w:rFonts w:ascii="Times New Roman" w:hAnsi="Times New Roman" w:cs="Times New Roman"/>
              </w:rPr>
              <w:t>Literatura e Relações de Gênero</w:t>
            </w:r>
          </w:p>
        </w:tc>
        <w:tc>
          <w:tcPr>
            <w:tcW w:w="709"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rsidR="00B54BFF" w:rsidRPr="00A86B6F" w:rsidRDefault="00B54BFF" w:rsidP="00B54BFF">
            <w:pPr>
              <w:jc w:val="center"/>
              <w:rPr>
                <w:sz w:val="22"/>
                <w:szCs w:val="22"/>
              </w:rPr>
            </w:pPr>
            <w:r w:rsidRPr="00A86B6F">
              <w:rPr>
                <w:sz w:val="22"/>
                <w:szCs w:val="22"/>
                <w:lang w:val="pt-PT"/>
              </w:rPr>
              <w:t>60</w:t>
            </w:r>
          </w:p>
        </w:tc>
        <w:tc>
          <w:tcPr>
            <w:tcW w:w="992"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4.0</w:t>
            </w:r>
          </w:p>
        </w:tc>
        <w:tc>
          <w:tcPr>
            <w:tcW w:w="1134"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1843"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851" w:type="dxa"/>
            <w:tcBorders>
              <w:top w:val="single" w:sz="4" w:space="0" w:color="000000"/>
              <w:left w:val="single" w:sz="6"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B54BFF" w:rsidRPr="00A86B6F" w:rsidTr="00D734FB">
        <w:trPr>
          <w:trHeight w:val="284"/>
        </w:trPr>
        <w:tc>
          <w:tcPr>
            <w:tcW w:w="1036" w:type="dxa"/>
            <w:tcBorders>
              <w:top w:val="single" w:sz="4"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jc w:val="center"/>
              <w:rPr>
                <w:sz w:val="22"/>
                <w:szCs w:val="22"/>
              </w:rPr>
            </w:pPr>
          </w:p>
        </w:tc>
        <w:tc>
          <w:tcPr>
            <w:tcW w:w="7371"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612CCD" w:rsidRDefault="00612CCD" w:rsidP="00612CCD">
            <w:pPr>
              <w:pStyle w:val="Corpo"/>
              <w:tabs>
                <w:tab w:val="left" w:pos="4340"/>
              </w:tabs>
              <w:spacing w:after="0" w:line="240" w:lineRule="auto"/>
              <w:jc w:val="center"/>
              <w:rPr>
                <w:rFonts w:ascii="Times New Roman" w:hAnsi="Times New Roman" w:cs="Times New Roman"/>
                <w:color w:val="auto"/>
              </w:rPr>
            </w:pPr>
            <w:r w:rsidRPr="00612CCD">
              <w:rPr>
                <w:rFonts w:ascii="Times New Roman" w:hAnsi="Times New Roman" w:cs="Times New Roman"/>
                <w:bCs/>
              </w:rPr>
              <w:t>Antropologia das Populações Afro-Brasileiras</w:t>
            </w:r>
          </w:p>
        </w:tc>
        <w:tc>
          <w:tcPr>
            <w:tcW w:w="709"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B54BFF" w:rsidRPr="00A86B6F" w:rsidRDefault="00B54BFF" w:rsidP="00B54BFF">
            <w:pPr>
              <w:jc w:val="center"/>
              <w:rPr>
                <w:sz w:val="22"/>
                <w:szCs w:val="22"/>
              </w:rPr>
            </w:pPr>
            <w:r w:rsidRPr="00A86B6F">
              <w:rPr>
                <w:sz w:val="22"/>
                <w:szCs w:val="22"/>
                <w:lang w:val="pt-PT"/>
              </w:rPr>
              <w:t>60</w:t>
            </w:r>
          </w:p>
        </w:tc>
        <w:tc>
          <w:tcPr>
            <w:tcW w:w="992" w:type="dxa"/>
            <w:tcBorders>
              <w:top w:val="single" w:sz="4"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4.0</w:t>
            </w:r>
          </w:p>
        </w:tc>
        <w:tc>
          <w:tcPr>
            <w:tcW w:w="113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1843"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851" w:type="dxa"/>
            <w:tcBorders>
              <w:top w:val="single" w:sz="4"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B54BFF" w:rsidRPr="00A86B6F" w:rsidTr="00D734FB">
        <w:trPr>
          <w:trHeight w:val="284"/>
        </w:trPr>
        <w:tc>
          <w:tcPr>
            <w:tcW w:w="10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jc w:val="center"/>
              <w:rPr>
                <w:sz w:val="22"/>
                <w:szCs w:val="22"/>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612CCD" w:rsidRDefault="00612CCD" w:rsidP="00612CCD">
            <w:pPr>
              <w:pStyle w:val="Corpo"/>
              <w:tabs>
                <w:tab w:val="left" w:pos="4340"/>
              </w:tabs>
              <w:spacing w:after="0" w:line="240" w:lineRule="auto"/>
              <w:jc w:val="center"/>
              <w:rPr>
                <w:rFonts w:ascii="Times New Roman" w:hAnsi="Times New Roman" w:cs="Times New Roman"/>
                <w:color w:val="auto"/>
              </w:rPr>
            </w:pPr>
            <w:r w:rsidRPr="00612CCD">
              <w:rPr>
                <w:rFonts w:ascii="Times New Roman" w:hAnsi="Times New Roman" w:cs="Times New Roman"/>
              </w:rPr>
              <w:t>Antropologia das Populações Indígenas</w:t>
            </w: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B54BFF" w:rsidRPr="00A86B6F" w:rsidRDefault="00B54BFF" w:rsidP="00B54BFF">
            <w:pPr>
              <w:jc w:val="center"/>
              <w:rPr>
                <w:sz w:val="22"/>
                <w:szCs w:val="22"/>
              </w:rPr>
            </w:pPr>
            <w:r w:rsidRPr="00A86B6F">
              <w:rPr>
                <w:sz w:val="22"/>
                <w:szCs w:val="22"/>
                <w:lang w:val="pt-PT"/>
              </w:rPr>
              <w:t>60</w:t>
            </w: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85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B54BFF" w:rsidRPr="00A86B6F" w:rsidTr="00D734FB">
        <w:trPr>
          <w:trHeight w:val="284"/>
        </w:trPr>
        <w:tc>
          <w:tcPr>
            <w:tcW w:w="10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jc w:val="center"/>
              <w:rPr>
                <w:sz w:val="22"/>
                <w:szCs w:val="22"/>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612CCD" w:rsidRDefault="00612CCD" w:rsidP="00612CCD">
            <w:pPr>
              <w:pStyle w:val="Corpo"/>
              <w:spacing w:after="0" w:line="240" w:lineRule="auto"/>
              <w:jc w:val="center"/>
              <w:rPr>
                <w:rFonts w:ascii="Times New Roman" w:hAnsi="Times New Roman" w:cs="Times New Roman"/>
                <w:color w:val="auto"/>
              </w:rPr>
            </w:pPr>
            <w:r w:rsidRPr="00612CCD">
              <w:rPr>
                <w:rFonts w:ascii="Times New Roman" w:hAnsi="Times New Roman" w:cs="Times New Roman"/>
              </w:rPr>
              <w:t>Filosofia da Ancestralidade e da Educação</w:t>
            </w: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B54BFF" w:rsidRPr="00A86B6F" w:rsidRDefault="00B54BFF" w:rsidP="00B54BFF">
            <w:pPr>
              <w:jc w:val="center"/>
              <w:rPr>
                <w:sz w:val="22"/>
                <w:szCs w:val="22"/>
              </w:rPr>
            </w:pPr>
            <w:r w:rsidRPr="00A86B6F">
              <w:rPr>
                <w:sz w:val="22"/>
                <w:szCs w:val="22"/>
                <w:lang w:val="pt-PT"/>
              </w:rPr>
              <w:t>60</w:t>
            </w: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85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B54BFF" w:rsidRPr="00A86B6F" w:rsidTr="00D734FB">
        <w:trPr>
          <w:trHeight w:val="284"/>
        </w:trPr>
        <w:tc>
          <w:tcPr>
            <w:tcW w:w="10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jc w:val="center"/>
              <w:rPr>
                <w:sz w:val="22"/>
                <w:szCs w:val="22"/>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612CCD" w:rsidRDefault="00612CCD" w:rsidP="00612CCD">
            <w:pPr>
              <w:pStyle w:val="Corpo"/>
              <w:spacing w:after="0" w:line="240" w:lineRule="auto"/>
              <w:jc w:val="center"/>
              <w:rPr>
                <w:rFonts w:ascii="Times New Roman" w:hAnsi="Times New Roman" w:cs="Times New Roman"/>
                <w:color w:val="auto"/>
              </w:rPr>
            </w:pPr>
            <w:r w:rsidRPr="00612CCD">
              <w:rPr>
                <w:rFonts w:ascii="Times New Roman" w:hAnsi="Times New Roman" w:cs="Times New Roman"/>
              </w:rPr>
              <w:t>Fundamentos Filosóficos e Práticos da Capoeira e do Samba</w:t>
            </w: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B54BFF" w:rsidRPr="00A86B6F" w:rsidRDefault="00B54BFF" w:rsidP="00B54BFF">
            <w:pPr>
              <w:jc w:val="center"/>
              <w:rPr>
                <w:sz w:val="22"/>
                <w:szCs w:val="22"/>
              </w:rPr>
            </w:pPr>
            <w:r w:rsidRPr="00A86B6F">
              <w:rPr>
                <w:sz w:val="22"/>
                <w:szCs w:val="22"/>
                <w:lang w:val="pt-PT"/>
              </w:rPr>
              <w:t>60</w:t>
            </w: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85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B54BFF" w:rsidRPr="00A86B6F" w:rsidTr="00D734FB">
        <w:trPr>
          <w:trHeight w:val="284"/>
        </w:trPr>
        <w:tc>
          <w:tcPr>
            <w:tcW w:w="10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jc w:val="center"/>
              <w:rPr>
                <w:sz w:val="22"/>
                <w:szCs w:val="22"/>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612CCD" w:rsidRDefault="00612CCD" w:rsidP="00612CCD">
            <w:pPr>
              <w:pStyle w:val="Corpo"/>
              <w:spacing w:after="0" w:line="240" w:lineRule="auto"/>
              <w:jc w:val="center"/>
              <w:rPr>
                <w:rFonts w:ascii="Times New Roman" w:hAnsi="Times New Roman" w:cs="Times New Roman"/>
                <w:color w:val="auto"/>
              </w:rPr>
            </w:pPr>
            <w:r w:rsidRPr="00612CCD">
              <w:rPr>
                <w:rFonts w:ascii="Times New Roman" w:eastAsia="Arial" w:hAnsi="Times New Roman" w:cs="Times New Roman"/>
              </w:rPr>
              <w:t>Tópicos em História de Angola</w:t>
            </w: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B54BFF" w:rsidRPr="00A86B6F" w:rsidRDefault="00B54BFF" w:rsidP="00B54BFF">
            <w:pPr>
              <w:jc w:val="center"/>
              <w:rPr>
                <w:sz w:val="22"/>
                <w:szCs w:val="22"/>
              </w:rPr>
            </w:pPr>
            <w:r w:rsidRPr="00A86B6F">
              <w:rPr>
                <w:sz w:val="22"/>
                <w:szCs w:val="22"/>
                <w:lang w:val="pt-PT"/>
              </w:rPr>
              <w:t>60</w:t>
            </w: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85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B54BFF" w:rsidRPr="00A86B6F" w:rsidTr="00D734FB">
        <w:trPr>
          <w:trHeight w:val="284"/>
        </w:trPr>
        <w:tc>
          <w:tcPr>
            <w:tcW w:w="10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jc w:val="center"/>
              <w:rPr>
                <w:sz w:val="22"/>
                <w:szCs w:val="22"/>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612CCD" w:rsidRDefault="00612CCD" w:rsidP="00612CCD">
            <w:pPr>
              <w:pStyle w:val="Corpo"/>
              <w:spacing w:after="0" w:line="240" w:lineRule="auto"/>
              <w:jc w:val="center"/>
              <w:rPr>
                <w:rFonts w:ascii="Times New Roman" w:hAnsi="Times New Roman" w:cs="Times New Roman"/>
                <w:color w:val="auto"/>
              </w:rPr>
            </w:pPr>
            <w:r w:rsidRPr="00612CCD">
              <w:rPr>
                <w:rFonts w:ascii="Times New Roman" w:hAnsi="Times New Roman" w:cs="Times New Roman"/>
              </w:rPr>
              <w:t>Tópicos em História de Guiné-Bissau</w:t>
            </w: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B54BFF" w:rsidRPr="00A86B6F" w:rsidRDefault="00B54BFF" w:rsidP="00B54BFF">
            <w:pPr>
              <w:jc w:val="center"/>
              <w:rPr>
                <w:sz w:val="22"/>
                <w:szCs w:val="22"/>
              </w:rPr>
            </w:pPr>
            <w:r w:rsidRPr="00A86B6F">
              <w:rPr>
                <w:sz w:val="22"/>
                <w:szCs w:val="22"/>
                <w:lang w:val="pt-PT"/>
              </w:rPr>
              <w:t>60</w:t>
            </w: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85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B54BFF" w:rsidRPr="00A86B6F" w:rsidTr="00D734FB">
        <w:trPr>
          <w:trHeight w:val="284"/>
        </w:trPr>
        <w:tc>
          <w:tcPr>
            <w:tcW w:w="10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jc w:val="center"/>
              <w:rPr>
                <w:sz w:val="22"/>
                <w:szCs w:val="22"/>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612CCD" w:rsidRDefault="00612CCD" w:rsidP="00612CCD">
            <w:pPr>
              <w:pStyle w:val="Corpo"/>
              <w:spacing w:after="0" w:line="240" w:lineRule="auto"/>
              <w:jc w:val="center"/>
              <w:rPr>
                <w:rFonts w:ascii="Times New Roman" w:hAnsi="Times New Roman" w:cs="Times New Roman"/>
                <w:color w:val="auto"/>
              </w:rPr>
            </w:pPr>
            <w:r w:rsidRPr="00612CCD">
              <w:rPr>
                <w:rFonts w:ascii="Times New Roman" w:hAnsi="Times New Roman" w:cs="Times New Roman"/>
              </w:rPr>
              <w:t>Sociologia da Cultura e das Práticas Culturais</w:t>
            </w: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B54BFF" w:rsidRPr="00A86B6F" w:rsidRDefault="00B54BFF" w:rsidP="00B54BFF">
            <w:pPr>
              <w:jc w:val="center"/>
              <w:rPr>
                <w:sz w:val="22"/>
                <w:szCs w:val="22"/>
              </w:rPr>
            </w:pPr>
            <w:r w:rsidRPr="00A86B6F">
              <w:rPr>
                <w:sz w:val="22"/>
                <w:szCs w:val="22"/>
                <w:lang w:val="pt-PT"/>
              </w:rPr>
              <w:t>60</w:t>
            </w: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85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B54BFF" w:rsidRPr="00A86B6F" w:rsidTr="00D734FB">
        <w:trPr>
          <w:trHeight w:val="284"/>
        </w:trPr>
        <w:tc>
          <w:tcPr>
            <w:tcW w:w="10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jc w:val="center"/>
              <w:rPr>
                <w:sz w:val="22"/>
                <w:szCs w:val="22"/>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612CCD" w:rsidRDefault="00612CCD" w:rsidP="00612CCD">
            <w:pPr>
              <w:pStyle w:val="Corpo"/>
              <w:spacing w:after="0" w:line="240" w:lineRule="auto"/>
              <w:jc w:val="center"/>
              <w:rPr>
                <w:rFonts w:ascii="Times New Roman" w:hAnsi="Times New Roman" w:cs="Times New Roman"/>
                <w:color w:val="auto"/>
              </w:rPr>
            </w:pPr>
            <w:r w:rsidRPr="00612CCD">
              <w:rPr>
                <w:rFonts w:ascii="Times New Roman" w:hAnsi="Times New Roman" w:cs="Times New Roman"/>
                <w:bCs/>
              </w:rPr>
              <w:t>Geopolítica do Poder</w:t>
            </w: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B54BFF" w:rsidRPr="00A86B6F" w:rsidRDefault="00B54BFF" w:rsidP="00B54BFF">
            <w:pPr>
              <w:jc w:val="center"/>
              <w:rPr>
                <w:sz w:val="22"/>
                <w:szCs w:val="22"/>
              </w:rPr>
            </w:pPr>
            <w:r w:rsidRPr="00A86B6F">
              <w:rPr>
                <w:sz w:val="22"/>
                <w:szCs w:val="22"/>
                <w:lang w:val="pt-PT"/>
              </w:rPr>
              <w:t>60</w:t>
            </w: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85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B54BFF" w:rsidRPr="00A86B6F" w:rsidTr="00D734FB">
        <w:trPr>
          <w:trHeight w:val="284"/>
        </w:trPr>
        <w:tc>
          <w:tcPr>
            <w:tcW w:w="10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jc w:val="center"/>
              <w:rPr>
                <w:sz w:val="22"/>
                <w:szCs w:val="22"/>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612CCD" w:rsidRDefault="00612CCD" w:rsidP="00612CCD">
            <w:pPr>
              <w:pStyle w:val="Corpo"/>
              <w:spacing w:after="0" w:line="240" w:lineRule="auto"/>
              <w:jc w:val="center"/>
              <w:rPr>
                <w:rFonts w:ascii="Times New Roman" w:hAnsi="Times New Roman" w:cs="Times New Roman"/>
                <w:color w:val="auto"/>
              </w:rPr>
            </w:pPr>
            <w:r w:rsidRPr="00612CCD">
              <w:rPr>
                <w:rFonts w:ascii="Times New Roman" w:hAnsi="Times New Roman" w:cs="Times New Roman"/>
              </w:rPr>
              <w:t>Literatura Guineense</w:t>
            </w: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B54BFF" w:rsidRPr="00A86B6F" w:rsidRDefault="00B54BFF" w:rsidP="00B54BFF">
            <w:pPr>
              <w:jc w:val="center"/>
              <w:rPr>
                <w:sz w:val="22"/>
                <w:szCs w:val="22"/>
              </w:rPr>
            </w:pPr>
            <w:r w:rsidRPr="00A86B6F">
              <w:rPr>
                <w:sz w:val="22"/>
                <w:szCs w:val="22"/>
                <w:lang w:val="pt-PT"/>
              </w:rPr>
              <w:t>60</w:t>
            </w: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85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B54BFF" w:rsidRPr="00A86B6F" w:rsidTr="00D734FB">
        <w:trPr>
          <w:trHeight w:val="284"/>
        </w:trPr>
        <w:tc>
          <w:tcPr>
            <w:tcW w:w="10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B54BFF" w:rsidRPr="00A86B6F" w:rsidRDefault="00B54BFF" w:rsidP="00B54BFF">
            <w:pPr>
              <w:rPr>
                <w:sz w:val="22"/>
                <w:szCs w:val="22"/>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612CCD" w:rsidRDefault="00612CCD" w:rsidP="00D54C64">
            <w:pPr>
              <w:pStyle w:val="Corpo"/>
              <w:spacing w:after="0" w:line="240" w:lineRule="auto"/>
              <w:jc w:val="center"/>
              <w:rPr>
                <w:rFonts w:ascii="Times New Roman" w:hAnsi="Times New Roman" w:cs="Times New Roman"/>
                <w:color w:val="auto"/>
              </w:rPr>
            </w:pPr>
            <w:r w:rsidRPr="00612CCD">
              <w:rPr>
                <w:rFonts w:ascii="Times New Roman" w:hAnsi="Times New Roman" w:cs="Times New Roman"/>
              </w:rPr>
              <w:t>Tópicos Especiais em Língua Ing</w:t>
            </w:r>
            <w:r w:rsidR="00D54C64">
              <w:rPr>
                <w:rFonts w:ascii="Times New Roman" w:hAnsi="Times New Roman" w:cs="Times New Roman"/>
              </w:rPr>
              <w:t>le</w:t>
            </w:r>
            <w:r w:rsidRPr="00612CCD">
              <w:rPr>
                <w:rFonts w:ascii="Times New Roman" w:hAnsi="Times New Roman" w:cs="Times New Roman"/>
              </w:rPr>
              <w:t>sa I</w:t>
            </w: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B54BFF" w:rsidRPr="00A86B6F" w:rsidRDefault="00B54BFF" w:rsidP="00B54BFF">
            <w:pPr>
              <w:jc w:val="center"/>
              <w:rPr>
                <w:sz w:val="22"/>
                <w:szCs w:val="22"/>
              </w:rPr>
            </w:pPr>
            <w:r w:rsidRPr="00A86B6F">
              <w:rPr>
                <w:sz w:val="22"/>
                <w:szCs w:val="22"/>
                <w:lang w:val="pt-PT"/>
              </w:rPr>
              <w:t>60</w:t>
            </w: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85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B54BFF" w:rsidRPr="00A86B6F" w:rsidTr="00D734FB">
        <w:trPr>
          <w:trHeight w:val="284"/>
        </w:trPr>
        <w:tc>
          <w:tcPr>
            <w:tcW w:w="10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B54BFF" w:rsidRPr="00A86B6F" w:rsidRDefault="00B54BFF" w:rsidP="00B54BFF">
            <w:pPr>
              <w:rPr>
                <w:sz w:val="22"/>
                <w:szCs w:val="22"/>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612CCD" w:rsidRDefault="00612CCD" w:rsidP="00D54C64">
            <w:pPr>
              <w:pStyle w:val="Corpo"/>
              <w:spacing w:after="0" w:line="240" w:lineRule="auto"/>
              <w:jc w:val="center"/>
              <w:rPr>
                <w:rFonts w:ascii="Times New Roman" w:hAnsi="Times New Roman" w:cs="Times New Roman"/>
                <w:color w:val="auto"/>
              </w:rPr>
            </w:pPr>
            <w:r w:rsidRPr="00612CCD">
              <w:rPr>
                <w:rFonts w:ascii="Times New Roman" w:hAnsi="Times New Roman" w:cs="Times New Roman"/>
              </w:rPr>
              <w:t>Tópicos Especiais em Língua Ing</w:t>
            </w:r>
            <w:r w:rsidR="00D54C64">
              <w:rPr>
                <w:rFonts w:ascii="Times New Roman" w:hAnsi="Times New Roman" w:cs="Times New Roman"/>
              </w:rPr>
              <w:t>le</w:t>
            </w:r>
            <w:r w:rsidRPr="00612CCD">
              <w:rPr>
                <w:rFonts w:ascii="Times New Roman" w:hAnsi="Times New Roman" w:cs="Times New Roman"/>
              </w:rPr>
              <w:t>sa II</w:t>
            </w: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B54BFF" w:rsidRPr="00A86B6F" w:rsidRDefault="00B54BFF" w:rsidP="00B54BFF">
            <w:pPr>
              <w:jc w:val="center"/>
              <w:rPr>
                <w:sz w:val="22"/>
                <w:szCs w:val="22"/>
              </w:rPr>
            </w:pPr>
            <w:r w:rsidRPr="00A86B6F">
              <w:rPr>
                <w:sz w:val="22"/>
                <w:szCs w:val="22"/>
                <w:lang w:val="pt-PT"/>
              </w:rPr>
              <w:t>60</w:t>
            </w: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85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54BFF" w:rsidRPr="00A86B6F" w:rsidRDefault="00B54BFF" w:rsidP="00B54BFF">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r>
      <w:tr w:rsidR="00612CCD" w:rsidRPr="00A86B6F" w:rsidTr="00A735FA">
        <w:trPr>
          <w:trHeight w:val="284"/>
        </w:trPr>
        <w:tc>
          <w:tcPr>
            <w:tcW w:w="10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612CCD" w:rsidRPr="00A86B6F" w:rsidRDefault="00612CCD" w:rsidP="00612CCD">
            <w:pPr>
              <w:rPr>
                <w:sz w:val="22"/>
                <w:szCs w:val="22"/>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12CCD" w:rsidRPr="00612CCD" w:rsidRDefault="00612CCD" w:rsidP="00612CCD">
            <w:pPr>
              <w:pStyle w:val="Corpo"/>
              <w:spacing w:after="60" w:line="240" w:lineRule="auto"/>
              <w:jc w:val="center"/>
              <w:rPr>
                <w:rFonts w:ascii="Times New Roman" w:eastAsia="Times New Roman" w:hAnsi="Times New Roman" w:cs="Times New Roman"/>
                <w:bCs/>
                <w:bdr w:val="none" w:sz="0" w:space="0" w:color="auto"/>
              </w:rPr>
            </w:pPr>
            <w:r w:rsidRPr="00612CCD">
              <w:rPr>
                <w:rFonts w:ascii="Times New Roman" w:hAnsi="Times New Roman" w:cs="Times New Roman"/>
              </w:rPr>
              <w:t>Tópicos Especiais em Humanidades I</w:t>
            </w: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612CCD" w:rsidRPr="00A86B6F" w:rsidRDefault="00612CCD" w:rsidP="00612CCD">
            <w:pPr>
              <w:jc w:val="center"/>
              <w:rPr>
                <w:sz w:val="22"/>
                <w:szCs w:val="22"/>
              </w:rPr>
            </w:pPr>
            <w:r>
              <w:rPr>
                <w:sz w:val="22"/>
                <w:szCs w:val="22"/>
                <w:lang w:val="pt-PT"/>
              </w:rPr>
              <w:t>9</w:t>
            </w:r>
            <w:r w:rsidRPr="00A86B6F">
              <w:rPr>
                <w:sz w:val="22"/>
                <w:szCs w:val="22"/>
                <w:lang w:val="pt-PT"/>
              </w:rPr>
              <w:t>0</w:t>
            </w: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12CCD" w:rsidRPr="00A86B6F" w:rsidRDefault="00612CCD" w:rsidP="00612CCD">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12CCD" w:rsidRPr="00A86B6F" w:rsidRDefault="00612CCD" w:rsidP="00612CCD">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12CCD" w:rsidRPr="00A86B6F" w:rsidRDefault="00612CCD" w:rsidP="00612CCD">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85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612CCD" w:rsidRDefault="00612CCD" w:rsidP="00612CCD">
            <w:pPr>
              <w:jc w:val="center"/>
            </w:pPr>
            <w:r w:rsidRPr="007F3E5F">
              <w:rPr>
                <w:u w:color="FF0000"/>
                <w:lang w:val="pt-PT"/>
              </w:rPr>
              <w:t>-</w:t>
            </w:r>
          </w:p>
        </w:tc>
      </w:tr>
      <w:tr w:rsidR="00612CCD" w:rsidRPr="00A86B6F" w:rsidTr="00A735FA">
        <w:trPr>
          <w:trHeight w:val="284"/>
        </w:trPr>
        <w:tc>
          <w:tcPr>
            <w:tcW w:w="10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612CCD" w:rsidRPr="00A86B6F" w:rsidRDefault="00612CCD" w:rsidP="00612CCD">
            <w:pPr>
              <w:rPr>
                <w:sz w:val="22"/>
                <w:szCs w:val="22"/>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12CCD" w:rsidRPr="00612CCD" w:rsidRDefault="00612CCD" w:rsidP="00612CCD">
            <w:pPr>
              <w:pStyle w:val="Corpo"/>
              <w:spacing w:after="60" w:line="240" w:lineRule="auto"/>
              <w:jc w:val="center"/>
              <w:rPr>
                <w:rFonts w:ascii="Times New Roman" w:eastAsia="Times New Roman" w:hAnsi="Times New Roman" w:cs="Times New Roman"/>
                <w:bCs/>
                <w:bdr w:val="none" w:sz="0" w:space="0" w:color="auto"/>
              </w:rPr>
            </w:pPr>
            <w:r w:rsidRPr="00612CCD">
              <w:rPr>
                <w:rFonts w:ascii="Times New Roman" w:hAnsi="Times New Roman" w:cs="Times New Roman"/>
              </w:rPr>
              <w:t>Tópicos Especiais em Humanidades II</w:t>
            </w: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612CCD" w:rsidRPr="00A86B6F" w:rsidRDefault="00612CCD" w:rsidP="00612CCD">
            <w:pPr>
              <w:jc w:val="center"/>
              <w:rPr>
                <w:sz w:val="22"/>
                <w:szCs w:val="22"/>
              </w:rPr>
            </w:pPr>
            <w:r>
              <w:rPr>
                <w:sz w:val="22"/>
                <w:szCs w:val="22"/>
                <w:lang w:val="pt-PT"/>
              </w:rPr>
              <w:t>9</w:t>
            </w:r>
            <w:r w:rsidRPr="00A86B6F">
              <w:rPr>
                <w:sz w:val="22"/>
                <w:szCs w:val="22"/>
                <w:lang w:val="pt-PT"/>
              </w:rPr>
              <w:t>0</w:t>
            </w: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12CCD" w:rsidRPr="00A86B6F" w:rsidRDefault="00612CCD" w:rsidP="00612CCD">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12CCD" w:rsidRPr="00A86B6F" w:rsidRDefault="00612CCD" w:rsidP="00612CCD">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12CCD" w:rsidRPr="00A86B6F" w:rsidRDefault="00612CCD" w:rsidP="00612CCD">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85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612CCD" w:rsidRDefault="00612CCD" w:rsidP="00612CCD">
            <w:pPr>
              <w:jc w:val="center"/>
            </w:pPr>
            <w:r w:rsidRPr="007F3E5F">
              <w:rPr>
                <w:u w:color="FF0000"/>
                <w:lang w:val="pt-PT"/>
              </w:rPr>
              <w:t>-</w:t>
            </w:r>
          </w:p>
        </w:tc>
      </w:tr>
      <w:tr w:rsidR="00612CCD" w:rsidRPr="00A86B6F" w:rsidTr="00A735FA">
        <w:trPr>
          <w:trHeight w:val="284"/>
        </w:trPr>
        <w:tc>
          <w:tcPr>
            <w:tcW w:w="10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612CCD" w:rsidRPr="00A86B6F" w:rsidRDefault="00612CCD" w:rsidP="00612CCD">
            <w:pPr>
              <w:rPr>
                <w:sz w:val="22"/>
                <w:szCs w:val="22"/>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12CCD" w:rsidRPr="00612CCD" w:rsidRDefault="00612CCD" w:rsidP="00612CCD">
            <w:pPr>
              <w:pStyle w:val="Corpo"/>
              <w:spacing w:after="60" w:line="240" w:lineRule="auto"/>
              <w:jc w:val="center"/>
              <w:rPr>
                <w:rFonts w:ascii="Times New Roman" w:eastAsia="Times New Roman" w:hAnsi="Times New Roman" w:cs="Times New Roman"/>
                <w:bCs/>
                <w:bdr w:val="none" w:sz="0" w:space="0" w:color="auto"/>
              </w:rPr>
            </w:pPr>
            <w:r w:rsidRPr="00612CCD">
              <w:rPr>
                <w:rFonts w:ascii="Times New Roman" w:hAnsi="Times New Roman" w:cs="Times New Roman"/>
              </w:rPr>
              <w:t>Tópicos Especiais em Humanidades III</w:t>
            </w: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612CCD" w:rsidRPr="00A86B6F" w:rsidRDefault="00612CCD" w:rsidP="00612CCD">
            <w:pPr>
              <w:jc w:val="center"/>
              <w:rPr>
                <w:sz w:val="22"/>
                <w:szCs w:val="22"/>
              </w:rPr>
            </w:pPr>
            <w:r>
              <w:rPr>
                <w:sz w:val="22"/>
                <w:szCs w:val="22"/>
                <w:lang w:val="pt-PT"/>
              </w:rPr>
              <w:t>9</w:t>
            </w:r>
            <w:r w:rsidRPr="00A86B6F">
              <w:rPr>
                <w:sz w:val="22"/>
                <w:szCs w:val="22"/>
                <w:lang w:val="pt-PT"/>
              </w:rPr>
              <w:t>0</w:t>
            </w: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12CCD" w:rsidRPr="00A86B6F" w:rsidRDefault="00612CCD" w:rsidP="00612CCD">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12CCD" w:rsidRPr="00A86B6F" w:rsidRDefault="00612CCD" w:rsidP="00612CCD">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12CCD" w:rsidRPr="00A86B6F" w:rsidRDefault="00612CCD" w:rsidP="00612CCD">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85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612CCD" w:rsidRDefault="00612CCD" w:rsidP="00612CCD">
            <w:pPr>
              <w:jc w:val="center"/>
            </w:pPr>
            <w:r w:rsidRPr="007F3E5F">
              <w:rPr>
                <w:u w:color="FF0000"/>
                <w:lang w:val="pt-PT"/>
              </w:rPr>
              <w:t>-</w:t>
            </w:r>
          </w:p>
        </w:tc>
      </w:tr>
      <w:tr w:rsidR="00612CCD" w:rsidRPr="00A86B6F" w:rsidTr="00A735FA">
        <w:trPr>
          <w:trHeight w:val="284"/>
        </w:trPr>
        <w:tc>
          <w:tcPr>
            <w:tcW w:w="10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612CCD" w:rsidRPr="00A86B6F" w:rsidRDefault="00612CCD" w:rsidP="00612CCD">
            <w:pPr>
              <w:rPr>
                <w:sz w:val="22"/>
                <w:szCs w:val="22"/>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12CCD" w:rsidRPr="00612CCD" w:rsidRDefault="00612CCD" w:rsidP="00612CCD">
            <w:pPr>
              <w:pStyle w:val="Corpo"/>
              <w:spacing w:after="60" w:line="240" w:lineRule="auto"/>
              <w:jc w:val="center"/>
              <w:rPr>
                <w:rFonts w:ascii="Times New Roman" w:eastAsia="Times New Roman" w:hAnsi="Times New Roman" w:cs="Times New Roman"/>
                <w:bCs/>
                <w:bdr w:val="none" w:sz="0" w:space="0" w:color="auto"/>
              </w:rPr>
            </w:pPr>
            <w:r w:rsidRPr="00612CCD">
              <w:rPr>
                <w:rFonts w:ascii="Times New Roman" w:hAnsi="Times New Roman" w:cs="Times New Roman"/>
              </w:rPr>
              <w:t>Tópicos Especiais em Humanidades IV</w:t>
            </w: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612CCD" w:rsidRPr="00A86B6F" w:rsidRDefault="00612CCD" w:rsidP="00612CCD">
            <w:pPr>
              <w:jc w:val="center"/>
              <w:rPr>
                <w:sz w:val="22"/>
                <w:szCs w:val="22"/>
              </w:rPr>
            </w:pPr>
            <w:r>
              <w:rPr>
                <w:sz w:val="22"/>
                <w:szCs w:val="22"/>
                <w:lang w:val="pt-PT"/>
              </w:rPr>
              <w:t>9</w:t>
            </w:r>
            <w:r w:rsidRPr="00A86B6F">
              <w:rPr>
                <w:sz w:val="22"/>
                <w:szCs w:val="22"/>
                <w:lang w:val="pt-PT"/>
              </w:rPr>
              <w:t>0</w:t>
            </w: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12CCD" w:rsidRPr="00A86B6F" w:rsidRDefault="00612CCD" w:rsidP="00612CCD">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4.0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12CCD" w:rsidRPr="00A86B6F" w:rsidRDefault="00612CCD" w:rsidP="00612CCD">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u w:color="FF0000"/>
                <w:lang w:val="pt-PT"/>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12CCD" w:rsidRPr="00A86B6F" w:rsidRDefault="00612CCD" w:rsidP="00612CCD">
            <w:pPr>
              <w:pStyle w:val="Corpo"/>
              <w:spacing w:after="0" w:line="240" w:lineRule="auto"/>
              <w:jc w:val="center"/>
              <w:rPr>
                <w:rFonts w:ascii="Times New Roman" w:hAnsi="Times New Roman" w:cs="Times New Roman"/>
                <w:color w:val="auto"/>
              </w:rPr>
            </w:pPr>
            <w:r w:rsidRPr="00A86B6F">
              <w:rPr>
                <w:rFonts w:ascii="Times New Roman" w:hAnsi="Times New Roman" w:cs="Times New Roman"/>
                <w:color w:val="auto"/>
                <w:lang w:val="pt-PT"/>
              </w:rPr>
              <w:t>Não</w:t>
            </w:r>
          </w:p>
        </w:tc>
        <w:tc>
          <w:tcPr>
            <w:tcW w:w="851"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612CCD" w:rsidRDefault="00612CCD" w:rsidP="00612CCD">
            <w:pPr>
              <w:jc w:val="center"/>
            </w:pPr>
            <w:r w:rsidRPr="007F3E5F">
              <w:rPr>
                <w:u w:color="FF0000"/>
                <w:lang w:val="pt-PT"/>
              </w:rPr>
              <w:t>-</w:t>
            </w:r>
          </w:p>
        </w:tc>
      </w:tr>
      <w:tr w:rsidR="00612CCD" w:rsidRPr="00A86B6F" w:rsidTr="00BB0553">
        <w:trPr>
          <w:trHeight w:val="284"/>
        </w:trPr>
        <w:tc>
          <w:tcPr>
            <w:tcW w:w="13085" w:type="dxa"/>
            <w:gridSpan w:val="6"/>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612CCD" w:rsidRPr="00A86B6F" w:rsidRDefault="00612CCD" w:rsidP="00612CCD">
            <w:pPr>
              <w:pStyle w:val="Corpo"/>
              <w:spacing w:after="0" w:line="240" w:lineRule="auto"/>
              <w:jc w:val="center"/>
              <w:rPr>
                <w:rFonts w:ascii="Times New Roman" w:hAnsi="Times New Roman" w:cs="Times New Roman"/>
                <w:b/>
                <w:color w:val="auto"/>
              </w:rPr>
            </w:pPr>
            <w:r w:rsidRPr="00A86B6F">
              <w:rPr>
                <w:rFonts w:ascii="Times New Roman" w:hAnsi="Times New Roman" w:cs="Times New Roman"/>
                <w:b/>
                <w:color w:val="auto"/>
                <w:lang w:val="pt-PT"/>
              </w:rPr>
              <w:t>Carga horária a ser cursada de componentes optativos</w:t>
            </w:r>
          </w:p>
        </w:tc>
        <w:tc>
          <w:tcPr>
            <w:tcW w:w="851"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612CCD" w:rsidRPr="00A86B6F" w:rsidRDefault="00612CCD" w:rsidP="00612CCD">
            <w:pPr>
              <w:pStyle w:val="Corpo"/>
              <w:spacing w:after="0" w:line="240" w:lineRule="auto"/>
              <w:jc w:val="center"/>
              <w:rPr>
                <w:rFonts w:ascii="Times New Roman" w:hAnsi="Times New Roman" w:cs="Times New Roman"/>
                <w:b/>
                <w:color w:val="auto"/>
              </w:rPr>
            </w:pPr>
            <w:r w:rsidRPr="00A86B6F">
              <w:rPr>
                <w:rFonts w:ascii="Times New Roman" w:hAnsi="Times New Roman" w:cs="Times New Roman"/>
                <w:b/>
                <w:color w:val="auto"/>
                <w:lang w:val="pt-PT"/>
              </w:rPr>
              <w:t>360 h/a</w:t>
            </w:r>
          </w:p>
        </w:tc>
      </w:tr>
    </w:tbl>
    <w:p w:rsidR="00612CCD" w:rsidRDefault="00612CCD" w:rsidP="00D305BE">
      <w:pPr>
        <w:pStyle w:val="Corpo"/>
        <w:spacing w:after="60" w:line="240" w:lineRule="auto"/>
        <w:ind w:firstLine="567"/>
        <w:rPr>
          <w:rFonts w:ascii="Times New Roman" w:hAnsi="Times New Roman" w:cs="Times New Roman"/>
          <w:b/>
          <w:sz w:val="24"/>
          <w:szCs w:val="24"/>
          <w:lang w:val="pt-PT"/>
        </w:rPr>
      </w:pPr>
    </w:p>
    <w:p w:rsidR="00346291" w:rsidRPr="00A86B6F" w:rsidRDefault="0051247E" w:rsidP="00D305BE">
      <w:pPr>
        <w:pStyle w:val="Corpo"/>
        <w:spacing w:after="60" w:line="240" w:lineRule="auto"/>
        <w:ind w:firstLine="567"/>
        <w:rPr>
          <w:rFonts w:ascii="Times New Roman" w:hAnsi="Times New Roman" w:cs="Times New Roman"/>
          <w:b/>
          <w:sz w:val="24"/>
          <w:szCs w:val="24"/>
          <w:lang w:val="pt-PT"/>
        </w:rPr>
      </w:pPr>
      <w:r w:rsidRPr="00A86B6F">
        <w:rPr>
          <w:rFonts w:ascii="Times New Roman" w:hAnsi="Times New Roman" w:cs="Times New Roman"/>
          <w:b/>
          <w:sz w:val="24"/>
          <w:szCs w:val="24"/>
          <w:lang w:val="pt-PT"/>
        </w:rPr>
        <w:t>11.</w:t>
      </w:r>
      <w:r w:rsidR="00681362" w:rsidRPr="00A86B6F">
        <w:rPr>
          <w:rFonts w:ascii="Times New Roman" w:hAnsi="Times New Roman" w:cs="Times New Roman"/>
          <w:b/>
          <w:sz w:val="24"/>
          <w:szCs w:val="24"/>
          <w:lang w:val="pt-PT"/>
        </w:rPr>
        <w:t>8</w:t>
      </w:r>
      <w:r w:rsidR="00D423E3">
        <w:rPr>
          <w:rFonts w:ascii="Times New Roman" w:hAnsi="Times New Roman" w:cs="Times New Roman"/>
          <w:b/>
          <w:sz w:val="24"/>
          <w:szCs w:val="24"/>
          <w:lang w:val="pt-PT"/>
        </w:rPr>
        <w:t>.</w:t>
      </w:r>
      <w:r w:rsidRPr="00A86B6F">
        <w:rPr>
          <w:rFonts w:ascii="Times New Roman" w:hAnsi="Times New Roman" w:cs="Times New Roman"/>
          <w:b/>
          <w:sz w:val="24"/>
          <w:szCs w:val="24"/>
          <w:lang w:val="pt-PT"/>
        </w:rPr>
        <w:t xml:space="preserve"> Resumo da Matriz Curricular </w:t>
      </w:r>
    </w:p>
    <w:tbl>
      <w:tblPr>
        <w:tblStyle w:val="TableNormal"/>
        <w:tblW w:w="1295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663"/>
        <w:gridCol w:w="6294"/>
      </w:tblGrid>
      <w:tr w:rsidR="00346291" w:rsidRPr="00D423E3" w:rsidTr="00BB0553">
        <w:trPr>
          <w:trHeight w:val="284"/>
        </w:trPr>
        <w:tc>
          <w:tcPr>
            <w:tcW w:w="12957" w:type="dxa"/>
            <w:gridSpan w:val="2"/>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rsidR="00346291" w:rsidRPr="00A86B6F" w:rsidRDefault="0051247E" w:rsidP="00D305BE">
            <w:pPr>
              <w:pStyle w:val="Corpo"/>
              <w:spacing w:after="60" w:line="240" w:lineRule="auto"/>
              <w:jc w:val="center"/>
              <w:rPr>
                <w:rFonts w:ascii="Times New Roman" w:hAnsi="Times New Roman" w:cs="Times New Roman"/>
              </w:rPr>
            </w:pPr>
            <w:r w:rsidRPr="00A86B6F">
              <w:rPr>
                <w:rFonts w:ascii="Times New Roman" w:hAnsi="Times New Roman" w:cs="Times New Roman"/>
                <w:lang w:val="pt-PT"/>
              </w:rPr>
              <w:t>RESUMO DA MATRIZ CURRICULAR</w:t>
            </w:r>
          </w:p>
        </w:tc>
      </w:tr>
      <w:tr w:rsidR="00346291" w:rsidRPr="00D423E3" w:rsidTr="00BB0553">
        <w:trPr>
          <w:trHeight w:val="284"/>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Corpo"/>
              <w:spacing w:after="60" w:line="240" w:lineRule="auto"/>
              <w:jc w:val="center"/>
              <w:rPr>
                <w:rFonts w:ascii="Times New Roman" w:hAnsi="Times New Roman" w:cs="Times New Roman"/>
              </w:rPr>
            </w:pPr>
            <w:r w:rsidRPr="00A86B6F">
              <w:rPr>
                <w:rFonts w:ascii="Times New Roman" w:hAnsi="Times New Roman" w:cs="Times New Roman"/>
                <w:lang w:val="pt-PT"/>
              </w:rPr>
              <w:t>Núcleo Obrigatório do Conhecimento em Humanidades</w:t>
            </w:r>
          </w:p>
        </w:tc>
        <w:tc>
          <w:tcPr>
            <w:tcW w:w="6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F21A9B" w:rsidP="00D305BE">
            <w:pPr>
              <w:pStyle w:val="Corpo"/>
              <w:spacing w:after="60" w:line="240" w:lineRule="auto"/>
              <w:jc w:val="center"/>
              <w:rPr>
                <w:rFonts w:ascii="Times New Roman" w:hAnsi="Times New Roman" w:cs="Times New Roman"/>
              </w:rPr>
            </w:pPr>
            <w:r w:rsidRPr="00A86B6F">
              <w:rPr>
                <w:rFonts w:ascii="Times New Roman" w:hAnsi="Times New Roman" w:cs="Times New Roman"/>
                <w:lang w:val="pt-PT"/>
              </w:rPr>
              <w:t>6</w:t>
            </w:r>
            <w:r w:rsidR="0051247E" w:rsidRPr="00A86B6F">
              <w:rPr>
                <w:rFonts w:ascii="Times New Roman" w:hAnsi="Times New Roman" w:cs="Times New Roman"/>
                <w:lang w:val="pt-PT"/>
              </w:rPr>
              <w:t>00 h/a</w:t>
            </w:r>
          </w:p>
        </w:tc>
      </w:tr>
      <w:tr w:rsidR="00346291" w:rsidRPr="00A86B6F" w:rsidTr="00BB0553">
        <w:trPr>
          <w:trHeight w:val="284"/>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Corpo"/>
              <w:spacing w:after="60" w:line="240" w:lineRule="auto"/>
              <w:jc w:val="center"/>
              <w:rPr>
                <w:rFonts w:ascii="Times New Roman" w:hAnsi="Times New Roman" w:cs="Times New Roman"/>
              </w:rPr>
            </w:pPr>
            <w:r w:rsidRPr="00A86B6F">
              <w:rPr>
                <w:rFonts w:ascii="Times New Roman" w:hAnsi="Times New Roman" w:cs="Times New Roman"/>
                <w:lang w:val="pt-PT"/>
              </w:rPr>
              <w:t>Núcleo Obrigatório Comum da UNILAB</w:t>
            </w:r>
          </w:p>
        </w:tc>
        <w:tc>
          <w:tcPr>
            <w:tcW w:w="6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Corpo"/>
              <w:spacing w:after="60" w:line="240" w:lineRule="auto"/>
              <w:jc w:val="center"/>
              <w:rPr>
                <w:rFonts w:ascii="Times New Roman" w:hAnsi="Times New Roman" w:cs="Times New Roman"/>
              </w:rPr>
            </w:pPr>
            <w:r w:rsidRPr="00A86B6F">
              <w:rPr>
                <w:rFonts w:ascii="Times New Roman" w:hAnsi="Times New Roman" w:cs="Times New Roman"/>
                <w:lang w:val="pt-PT"/>
              </w:rPr>
              <w:t>240 h/a</w:t>
            </w:r>
          </w:p>
        </w:tc>
      </w:tr>
      <w:tr w:rsidR="00346291" w:rsidRPr="00A86B6F" w:rsidTr="00BB0553">
        <w:trPr>
          <w:trHeight w:val="284"/>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Corpo"/>
              <w:spacing w:after="60" w:line="240" w:lineRule="auto"/>
              <w:jc w:val="center"/>
              <w:rPr>
                <w:rFonts w:ascii="Times New Roman" w:hAnsi="Times New Roman" w:cs="Times New Roman"/>
              </w:rPr>
            </w:pPr>
            <w:r w:rsidRPr="00A86B6F">
              <w:rPr>
                <w:rFonts w:ascii="Times New Roman" w:hAnsi="Times New Roman" w:cs="Times New Roman"/>
                <w:lang w:val="pt-PT"/>
              </w:rPr>
              <w:t>TCC – Trabalho de Conclusão de Curso</w:t>
            </w:r>
          </w:p>
        </w:tc>
        <w:tc>
          <w:tcPr>
            <w:tcW w:w="6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F21A9B" w:rsidP="00D305BE">
            <w:pPr>
              <w:pStyle w:val="Corpo"/>
              <w:spacing w:after="60" w:line="240" w:lineRule="auto"/>
              <w:jc w:val="center"/>
              <w:rPr>
                <w:rFonts w:ascii="Times New Roman" w:hAnsi="Times New Roman" w:cs="Times New Roman"/>
              </w:rPr>
            </w:pPr>
            <w:r w:rsidRPr="00A86B6F">
              <w:rPr>
                <w:rFonts w:ascii="Times New Roman" w:hAnsi="Times New Roman" w:cs="Times New Roman"/>
                <w:lang w:val="pt-PT"/>
              </w:rPr>
              <w:t>6</w:t>
            </w:r>
            <w:r w:rsidR="0051247E" w:rsidRPr="00A86B6F">
              <w:rPr>
                <w:rFonts w:ascii="Times New Roman" w:hAnsi="Times New Roman" w:cs="Times New Roman"/>
                <w:lang w:val="pt-PT"/>
              </w:rPr>
              <w:t>00 h/a</w:t>
            </w:r>
          </w:p>
        </w:tc>
      </w:tr>
      <w:tr w:rsidR="00346291" w:rsidRPr="00A86B6F" w:rsidTr="00BB0553">
        <w:trPr>
          <w:trHeight w:val="284"/>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Corpo"/>
              <w:spacing w:after="60" w:line="240" w:lineRule="auto"/>
              <w:jc w:val="center"/>
              <w:rPr>
                <w:rFonts w:ascii="Times New Roman" w:hAnsi="Times New Roman" w:cs="Times New Roman"/>
              </w:rPr>
            </w:pPr>
            <w:r w:rsidRPr="00A86B6F">
              <w:rPr>
                <w:rFonts w:ascii="Times New Roman" w:hAnsi="Times New Roman" w:cs="Times New Roman"/>
                <w:lang w:val="pt-PT"/>
              </w:rPr>
              <w:t>Atividades Complementares</w:t>
            </w:r>
          </w:p>
        </w:tc>
        <w:tc>
          <w:tcPr>
            <w:tcW w:w="6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Corpo"/>
              <w:spacing w:after="60" w:line="240" w:lineRule="auto"/>
              <w:jc w:val="center"/>
              <w:rPr>
                <w:rFonts w:ascii="Times New Roman" w:hAnsi="Times New Roman" w:cs="Times New Roman"/>
              </w:rPr>
            </w:pPr>
            <w:r w:rsidRPr="00A86B6F">
              <w:rPr>
                <w:rFonts w:ascii="Times New Roman" w:hAnsi="Times New Roman" w:cs="Times New Roman"/>
                <w:lang w:val="pt-PT"/>
              </w:rPr>
              <w:t>360 h/a</w:t>
            </w:r>
          </w:p>
        </w:tc>
      </w:tr>
      <w:tr w:rsidR="00346291" w:rsidRPr="00A86B6F" w:rsidTr="00BB0553">
        <w:trPr>
          <w:trHeight w:val="284"/>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Corpo"/>
              <w:spacing w:after="60" w:line="240" w:lineRule="auto"/>
              <w:jc w:val="center"/>
              <w:rPr>
                <w:rFonts w:ascii="Times New Roman" w:hAnsi="Times New Roman" w:cs="Times New Roman"/>
              </w:rPr>
            </w:pPr>
            <w:r w:rsidRPr="00A86B6F">
              <w:rPr>
                <w:rFonts w:ascii="Times New Roman" w:hAnsi="Times New Roman" w:cs="Times New Roman"/>
                <w:lang w:val="pt-PT"/>
              </w:rPr>
              <w:t>Atividades de Extensão</w:t>
            </w:r>
          </w:p>
        </w:tc>
        <w:tc>
          <w:tcPr>
            <w:tcW w:w="6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Corpo"/>
              <w:spacing w:after="60" w:line="240" w:lineRule="auto"/>
              <w:jc w:val="center"/>
              <w:rPr>
                <w:rFonts w:ascii="Times New Roman" w:hAnsi="Times New Roman" w:cs="Times New Roman"/>
              </w:rPr>
            </w:pPr>
            <w:r w:rsidRPr="00A86B6F">
              <w:rPr>
                <w:rFonts w:ascii="Times New Roman" w:hAnsi="Times New Roman" w:cs="Times New Roman"/>
                <w:lang w:val="pt-PT"/>
              </w:rPr>
              <w:t>240 h/a</w:t>
            </w:r>
          </w:p>
        </w:tc>
      </w:tr>
      <w:tr w:rsidR="00346291" w:rsidRPr="00A86B6F" w:rsidTr="00BB0553">
        <w:trPr>
          <w:trHeight w:val="284"/>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Corpo"/>
              <w:spacing w:after="60" w:line="240" w:lineRule="auto"/>
              <w:jc w:val="center"/>
              <w:rPr>
                <w:rFonts w:ascii="Times New Roman" w:hAnsi="Times New Roman" w:cs="Times New Roman"/>
              </w:rPr>
            </w:pPr>
            <w:r w:rsidRPr="00A86B6F">
              <w:rPr>
                <w:rFonts w:ascii="Times New Roman" w:hAnsi="Times New Roman" w:cs="Times New Roman"/>
                <w:lang w:val="pt-PT"/>
              </w:rPr>
              <w:t>Núcleo Optativo</w:t>
            </w:r>
          </w:p>
        </w:tc>
        <w:tc>
          <w:tcPr>
            <w:tcW w:w="6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Corpo"/>
              <w:spacing w:after="60" w:line="240" w:lineRule="auto"/>
              <w:jc w:val="center"/>
              <w:rPr>
                <w:rFonts w:ascii="Times New Roman" w:hAnsi="Times New Roman" w:cs="Times New Roman"/>
              </w:rPr>
            </w:pPr>
            <w:r w:rsidRPr="00A86B6F">
              <w:rPr>
                <w:rFonts w:ascii="Times New Roman" w:hAnsi="Times New Roman" w:cs="Times New Roman"/>
                <w:lang w:val="pt-PT"/>
              </w:rPr>
              <w:t>360 h/a</w:t>
            </w:r>
          </w:p>
        </w:tc>
      </w:tr>
      <w:tr w:rsidR="00346291" w:rsidRPr="00A86B6F" w:rsidTr="00BB0553">
        <w:trPr>
          <w:trHeight w:val="284"/>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Corpo"/>
              <w:spacing w:after="60" w:line="240" w:lineRule="auto"/>
              <w:jc w:val="center"/>
              <w:rPr>
                <w:rFonts w:ascii="Times New Roman" w:hAnsi="Times New Roman" w:cs="Times New Roman"/>
              </w:rPr>
            </w:pPr>
            <w:r w:rsidRPr="00A86B6F">
              <w:rPr>
                <w:rFonts w:ascii="Times New Roman" w:hAnsi="Times New Roman" w:cs="Times New Roman"/>
                <w:lang w:val="pt-PT"/>
              </w:rPr>
              <w:t>CARGA HORÁRIA TOTAL</w:t>
            </w:r>
          </w:p>
        </w:tc>
        <w:tc>
          <w:tcPr>
            <w:tcW w:w="6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Corpo"/>
              <w:spacing w:after="60" w:line="240" w:lineRule="auto"/>
              <w:jc w:val="center"/>
              <w:rPr>
                <w:rFonts w:ascii="Times New Roman" w:hAnsi="Times New Roman" w:cs="Times New Roman"/>
              </w:rPr>
            </w:pPr>
            <w:r w:rsidRPr="00A86B6F">
              <w:rPr>
                <w:rFonts w:ascii="Times New Roman" w:hAnsi="Times New Roman" w:cs="Times New Roman"/>
                <w:lang w:val="pt-PT"/>
              </w:rPr>
              <w:t>2.400 h/a</w:t>
            </w:r>
          </w:p>
        </w:tc>
      </w:tr>
    </w:tbl>
    <w:p w:rsidR="00346291" w:rsidRPr="00A86B6F" w:rsidRDefault="00346291" w:rsidP="00D305BE">
      <w:pPr>
        <w:pStyle w:val="Corpo"/>
        <w:spacing w:after="60" w:line="240" w:lineRule="auto"/>
        <w:rPr>
          <w:rFonts w:ascii="Arial" w:eastAsia="Arial" w:hAnsi="Arial" w:cs="Arial"/>
          <w:sz w:val="24"/>
          <w:szCs w:val="24"/>
        </w:rPr>
      </w:pPr>
    </w:p>
    <w:p w:rsidR="00346291" w:rsidRPr="00A86B6F" w:rsidRDefault="001B337A" w:rsidP="00D305BE">
      <w:pPr>
        <w:spacing w:after="60"/>
        <w:rPr>
          <w:b/>
          <w:lang w:val="de-DE"/>
        </w:rPr>
      </w:pPr>
      <w:r w:rsidRPr="00A86B6F">
        <w:rPr>
          <w:b/>
          <w:lang w:val="de-DE"/>
        </w:rPr>
        <w:br w:type="page"/>
      </w:r>
      <w:r w:rsidR="0051247E" w:rsidRPr="00A86B6F">
        <w:rPr>
          <w:b/>
          <w:lang w:val="de-DE"/>
        </w:rPr>
        <w:t>11.</w:t>
      </w:r>
      <w:r w:rsidR="00D423E3">
        <w:rPr>
          <w:b/>
          <w:lang w:val="de-DE"/>
        </w:rPr>
        <w:t>9.</w:t>
      </w:r>
      <w:r w:rsidR="0051247E" w:rsidRPr="00A86B6F">
        <w:rPr>
          <w:b/>
          <w:lang w:val="de-DE"/>
        </w:rPr>
        <w:t xml:space="preserve"> Fluxograma</w:t>
      </w:r>
    </w:p>
    <w:p w:rsidR="00984D2C" w:rsidRPr="00A86B6F" w:rsidRDefault="00984D2C" w:rsidP="00D305BE">
      <w:pPr>
        <w:spacing w:after="60"/>
        <w:rPr>
          <w:rFonts w:eastAsia="Calibri"/>
          <w:b/>
          <w:color w:val="000000"/>
          <w:u w:color="000000"/>
          <w:lang w:val="de-DE" w:eastAsia="pt-BR"/>
        </w:rPr>
      </w:pPr>
    </w:p>
    <w:tbl>
      <w:tblPr>
        <w:tblStyle w:val="TableNormal"/>
        <w:tblW w:w="13466" w:type="dxa"/>
        <w:tblInd w:w="789"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3366"/>
        <w:gridCol w:w="3366"/>
        <w:gridCol w:w="3367"/>
        <w:gridCol w:w="3367"/>
      </w:tblGrid>
      <w:tr w:rsidR="00C76477" w:rsidRPr="00D423E3" w:rsidTr="00C76477">
        <w:trPr>
          <w:trHeight w:val="284"/>
        </w:trPr>
        <w:tc>
          <w:tcPr>
            <w:tcW w:w="2835" w:type="dxa"/>
            <w:shd w:val="clear" w:color="auto" w:fill="F2F2F2"/>
            <w:tcMar>
              <w:top w:w="80" w:type="dxa"/>
              <w:left w:w="80" w:type="dxa"/>
              <w:bottom w:w="80" w:type="dxa"/>
              <w:right w:w="80" w:type="dxa"/>
            </w:tcMar>
            <w:vAlign w:val="center"/>
          </w:tcPr>
          <w:p w:rsidR="00B773F6" w:rsidRPr="00A86B6F" w:rsidRDefault="00B773F6" w:rsidP="00D305BE">
            <w:pPr>
              <w:pStyle w:val="Corpo"/>
              <w:spacing w:after="60"/>
              <w:jc w:val="center"/>
              <w:rPr>
                <w:rFonts w:ascii="Times New Roman" w:hAnsi="Times New Roman" w:cs="Times New Roman"/>
                <w:b/>
              </w:rPr>
            </w:pPr>
            <w:r w:rsidRPr="00A86B6F">
              <w:rPr>
                <w:rFonts w:ascii="Times New Roman" w:hAnsi="Times New Roman" w:cs="Times New Roman"/>
                <w:b/>
                <w:lang w:val="pt-PT"/>
              </w:rPr>
              <w:t>1º SEMESTRE</w:t>
            </w:r>
          </w:p>
        </w:tc>
        <w:tc>
          <w:tcPr>
            <w:tcW w:w="2835" w:type="dxa"/>
            <w:shd w:val="clear" w:color="auto" w:fill="auto"/>
            <w:tcMar>
              <w:top w:w="80" w:type="dxa"/>
              <w:left w:w="80" w:type="dxa"/>
              <w:bottom w:w="80" w:type="dxa"/>
              <w:right w:w="80" w:type="dxa"/>
            </w:tcMar>
            <w:vAlign w:val="center"/>
          </w:tcPr>
          <w:p w:rsidR="00B773F6" w:rsidRPr="00A86B6F" w:rsidRDefault="00B773F6" w:rsidP="00D305BE">
            <w:pPr>
              <w:pStyle w:val="Corpo"/>
              <w:spacing w:after="60"/>
              <w:jc w:val="center"/>
              <w:rPr>
                <w:rFonts w:ascii="Times New Roman" w:hAnsi="Times New Roman" w:cs="Times New Roman"/>
                <w:b/>
              </w:rPr>
            </w:pPr>
            <w:r w:rsidRPr="00A86B6F">
              <w:rPr>
                <w:rFonts w:ascii="Times New Roman" w:hAnsi="Times New Roman" w:cs="Times New Roman"/>
                <w:b/>
                <w:lang w:val="pt-PT"/>
              </w:rPr>
              <w:t>2º SEMESTRE</w:t>
            </w:r>
          </w:p>
        </w:tc>
        <w:tc>
          <w:tcPr>
            <w:tcW w:w="2835" w:type="dxa"/>
            <w:shd w:val="clear" w:color="auto" w:fill="F2F2F2"/>
            <w:tcMar>
              <w:top w:w="80" w:type="dxa"/>
              <w:left w:w="80" w:type="dxa"/>
              <w:bottom w:w="80" w:type="dxa"/>
              <w:right w:w="80" w:type="dxa"/>
            </w:tcMar>
            <w:vAlign w:val="center"/>
          </w:tcPr>
          <w:p w:rsidR="00B773F6" w:rsidRPr="00A86B6F" w:rsidRDefault="00B773F6" w:rsidP="00D305BE">
            <w:pPr>
              <w:pStyle w:val="Corpo"/>
              <w:spacing w:after="60"/>
              <w:jc w:val="center"/>
              <w:rPr>
                <w:rFonts w:ascii="Times New Roman" w:hAnsi="Times New Roman" w:cs="Times New Roman"/>
                <w:b/>
              </w:rPr>
            </w:pPr>
            <w:r w:rsidRPr="00A86B6F">
              <w:rPr>
                <w:rFonts w:ascii="Times New Roman" w:hAnsi="Times New Roman" w:cs="Times New Roman"/>
                <w:b/>
                <w:lang w:val="pt-PT"/>
              </w:rPr>
              <w:t>3º SEMESTRE</w:t>
            </w:r>
          </w:p>
        </w:tc>
        <w:tc>
          <w:tcPr>
            <w:tcW w:w="2835" w:type="dxa"/>
            <w:shd w:val="clear" w:color="auto" w:fill="auto"/>
            <w:tcMar>
              <w:top w:w="80" w:type="dxa"/>
              <w:left w:w="80" w:type="dxa"/>
              <w:bottom w:w="80" w:type="dxa"/>
              <w:right w:w="80" w:type="dxa"/>
            </w:tcMar>
            <w:vAlign w:val="center"/>
          </w:tcPr>
          <w:p w:rsidR="00B773F6" w:rsidRPr="00A86B6F" w:rsidRDefault="00B773F6" w:rsidP="00D305BE">
            <w:pPr>
              <w:pStyle w:val="Corpo"/>
              <w:spacing w:after="60"/>
              <w:jc w:val="center"/>
              <w:rPr>
                <w:rFonts w:ascii="Times New Roman" w:hAnsi="Times New Roman" w:cs="Times New Roman"/>
                <w:b/>
              </w:rPr>
            </w:pPr>
            <w:r w:rsidRPr="00A86B6F">
              <w:rPr>
                <w:rFonts w:ascii="Times New Roman" w:hAnsi="Times New Roman" w:cs="Times New Roman"/>
                <w:b/>
                <w:lang w:val="pt-PT"/>
              </w:rPr>
              <w:t>4º SEMESTRE</w:t>
            </w:r>
          </w:p>
        </w:tc>
      </w:tr>
      <w:tr w:rsidR="00C76477" w:rsidRPr="00E96DF7" w:rsidTr="00C76477">
        <w:trPr>
          <w:trHeight w:val="851"/>
        </w:trPr>
        <w:tc>
          <w:tcPr>
            <w:tcW w:w="2835" w:type="dxa"/>
            <w:shd w:val="clear" w:color="auto" w:fill="F2F2F2"/>
            <w:tcMar>
              <w:top w:w="80" w:type="dxa"/>
              <w:left w:w="80" w:type="dxa"/>
              <w:bottom w:w="80" w:type="dxa"/>
              <w:right w:w="80" w:type="dxa"/>
            </w:tcMar>
            <w:vAlign w:val="center"/>
          </w:tcPr>
          <w:p w:rsidR="00B773F6" w:rsidRPr="00A86B6F" w:rsidRDefault="00B773F6" w:rsidP="00D305BE">
            <w:pPr>
              <w:pStyle w:val="Corpo"/>
              <w:spacing w:after="60"/>
              <w:jc w:val="center"/>
              <w:rPr>
                <w:rFonts w:ascii="Times New Roman" w:hAnsi="Times New Roman" w:cs="Times New Roman"/>
              </w:rPr>
            </w:pPr>
            <w:r w:rsidRPr="00A86B6F">
              <w:rPr>
                <w:rFonts w:ascii="Times New Roman" w:hAnsi="Times New Roman" w:cs="Times New Roman"/>
                <w:lang w:val="pt-PT"/>
              </w:rPr>
              <w:t xml:space="preserve">Inserção </w:t>
            </w:r>
            <w:r w:rsidR="004F254A" w:rsidRPr="00A86B6F">
              <w:rPr>
                <w:rFonts w:ascii="Times New Roman" w:hAnsi="Times New Roman" w:cs="Times New Roman"/>
                <w:lang w:val="pt-PT"/>
              </w:rPr>
              <w:t>à v</w:t>
            </w:r>
            <w:r w:rsidRPr="00A86B6F">
              <w:rPr>
                <w:rFonts w:ascii="Times New Roman" w:hAnsi="Times New Roman" w:cs="Times New Roman"/>
                <w:lang w:val="pt-PT"/>
              </w:rPr>
              <w:t xml:space="preserve">ida </w:t>
            </w:r>
            <w:r w:rsidR="004F254A" w:rsidRPr="00A86B6F">
              <w:rPr>
                <w:rFonts w:ascii="Times New Roman" w:hAnsi="Times New Roman" w:cs="Times New Roman"/>
                <w:lang w:val="pt-PT"/>
              </w:rPr>
              <w:t>u</w:t>
            </w:r>
            <w:r w:rsidRPr="00A86B6F">
              <w:rPr>
                <w:rFonts w:ascii="Times New Roman" w:hAnsi="Times New Roman" w:cs="Times New Roman"/>
                <w:lang w:val="pt-PT"/>
              </w:rPr>
              <w:t>niversitária</w:t>
            </w:r>
            <w:r w:rsidR="00984D2C" w:rsidRPr="00A86B6F">
              <w:rPr>
                <w:rFonts w:ascii="Times New Roman" w:hAnsi="Times New Roman" w:cs="Times New Roman"/>
                <w:lang w:val="pt-PT"/>
              </w:rPr>
              <w:t xml:space="preserve"> (</w:t>
            </w:r>
            <w:r w:rsidRPr="00A86B6F">
              <w:rPr>
                <w:rFonts w:ascii="Times New Roman" w:hAnsi="Times New Roman" w:cs="Times New Roman"/>
                <w:lang w:val="pt-PT"/>
              </w:rPr>
              <w:t>15h</w:t>
            </w:r>
            <w:r w:rsidR="00984D2C" w:rsidRPr="00A86B6F">
              <w:rPr>
                <w:rFonts w:ascii="Times New Roman" w:hAnsi="Times New Roman" w:cs="Times New Roman"/>
                <w:lang w:val="pt-PT"/>
              </w:rPr>
              <w:t>)</w:t>
            </w:r>
          </w:p>
        </w:tc>
        <w:tc>
          <w:tcPr>
            <w:tcW w:w="2835" w:type="dxa"/>
            <w:vMerge w:val="restart"/>
            <w:shd w:val="clear" w:color="auto" w:fill="auto"/>
            <w:tcMar>
              <w:top w:w="80" w:type="dxa"/>
              <w:left w:w="80" w:type="dxa"/>
              <w:bottom w:w="80" w:type="dxa"/>
              <w:right w:w="80" w:type="dxa"/>
            </w:tcMar>
            <w:vAlign w:val="center"/>
          </w:tcPr>
          <w:p w:rsidR="00B773F6" w:rsidRPr="00A86B6F" w:rsidRDefault="00475FD7" w:rsidP="00D305BE">
            <w:pPr>
              <w:pStyle w:val="Corpo"/>
              <w:spacing w:after="60"/>
              <w:jc w:val="center"/>
              <w:rPr>
                <w:rFonts w:ascii="Times New Roman" w:hAnsi="Times New Roman" w:cs="Times New Roman"/>
              </w:rPr>
            </w:pPr>
            <w:r w:rsidRPr="00A86B6F">
              <w:rPr>
                <w:rFonts w:ascii="Times New Roman" w:hAnsi="Times New Roman" w:cs="Times New Roman"/>
                <w:lang w:val="pt-PT"/>
              </w:rPr>
              <w:t>Leitura E Produção De Texto II</w:t>
            </w:r>
            <w:r w:rsidR="00984D2C" w:rsidRPr="00A86B6F">
              <w:rPr>
                <w:rFonts w:ascii="Times New Roman" w:hAnsi="Times New Roman" w:cs="Times New Roman"/>
                <w:lang w:val="pt-PT"/>
              </w:rPr>
              <w:t xml:space="preserve"> (</w:t>
            </w:r>
            <w:r w:rsidRPr="00A86B6F">
              <w:rPr>
                <w:rFonts w:ascii="Times New Roman" w:hAnsi="Times New Roman" w:cs="Times New Roman"/>
                <w:lang w:val="pt-PT"/>
              </w:rPr>
              <w:t>60h</w:t>
            </w:r>
            <w:r w:rsidR="00984D2C" w:rsidRPr="00A86B6F">
              <w:rPr>
                <w:rFonts w:ascii="Times New Roman" w:hAnsi="Times New Roman" w:cs="Times New Roman"/>
                <w:lang w:val="pt-PT"/>
              </w:rPr>
              <w:t>)</w:t>
            </w:r>
          </w:p>
        </w:tc>
        <w:tc>
          <w:tcPr>
            <w:tcW w:w="2835" w:type="dxa"/>
            <w:vMerge w:val="restart"/>
            <w:shd w:val="clear" w:color="auto" w:fill="F2F2F2"/>
            <w:tcMar>
              <w:top w:w="80" w:type="dxa"/>
              <w:left w:w="80" w:type="dxa"/>
              <w:bottom w:w="80" w:type="dxa"/>
              <w:right w:w="80" w:type="dxa"/>
            </w:tcMar>
            <w:vAlign w:val="center"/>
          </w:tcPr>
          <w:p w:rsidR="00B773F6" w:rsidRPr="00A86B6F" w:rsidRDefault="00475FD7" w:rsidP="00D305BE">
            <w:pPr>
              <w:pStyle w:val="Corpo"/>
              <w:spacing w:after="60"/>
              <w:jc w:val="center"/>
              <w:rPr>
                <w:rFonts w:ascii="Times New Roman" w:hAnsi="Times New Roman" w:cs="Times New Roman"/>
              </w:rPr>
            </w:pPr>
            <w:r w:rsidRPr="00A86B6F">
              <w:rPr>
                <w:rFonts w:ascii="Times New Roman" w:hAnsi="Times New Roman" w:cs="Times New Roman"/>
              </w:rPr>
              <w:t xml:space="preserve">Oficina de Metodologia I </w:t>
            </w:r>
            <w:r w:rsidR="00984D2C" w:rsidRPr="00A86B6F">
              <w:rPr>
                <w:rFonts w:ascii="Times New Roman" w:hAnsi="Times New Roman" w:cs="Times New Roman"/>
              </w:rPr>
              <w:t>(</w:t>
            </w:r>
            <w:r w:rsidR="003E5576">
              <w:rPr>
                <w:rFonts w:ascii="Times New Roman" w:hAnsi="Times New Roman" w:cs="Times New Roman"/>
              </w:rPr>
              <w:t>6</w:t>
            </w:r>
            <w:r w:rsidR="004F254A" w:rsidRPr="00A86B6F">
              <w:rPr>
                <w:rFonts w:ascii="Times New Roman" w:hAnsi="Times New Roman" w:cs="Times New Roman"/>
              </w:rPr>
              <w:t>0h</w:t>
            </w:r>
            <w:r w:rsidR="00984D2C" w:rsidRPr="00A86B6F">
              <w:rPr>
                <w:rFonts w:ascii="Times New Roman" w:hAnsi="Times New Roman" w:cs="Times New Roman"/>
              </w:rPr>
              <w:t>)</w:t>
            </w:r>
          </w:p>
        </w:tc>
        <w:tc>
          <w:tcPr>
            <w:tcW w:w="2835" w:type="dxa"/>
            <w:vMerge w:val="restart"/>
            <w:shd w:val="clear" w:color="auto" w:fill="auto"/>
            <w:tcMar>
              <w:top w:w="80" w:type="dxa"/>
              <w:left w:w="80" w:type="dxa"/>
              <w:bottom w:w="80" w:type="dxa"/>
              <w:right w:w="80" w:type="dxa"/>
            </w:tcMar>
            <w:vAlign w:val="center"/>
          </w:tcPr>
          <w:p w:rsidR="00B773F6" w:rsidRPr="00A86B6F" w:rsidRDefault="00984D2C" w:rsidP="003E5576">
            <w:pPr>
              <w:pStyle w:val="Corpo"/>
              <w:spacing w:after="60"/>
              <w:jc w:val="center"/>
              <w:rPr>
                <w:rFonts w:ascii="Times New Roman" w:hAnsi="Times New Roman" w:cs="Times New Roman"/>
              </w:rPr>
            </w:pPr>
            <w:r w:rsidRPr="00A86B6F">
              <w:rPr>
                <w:rFonts w:ascii="Times New Roman" w:hAnsi="Times New Roman" w:cs="Times New Roman"/>
              </w:rPr>
              <w:t>Oficina de Metodologia II (</w:t>
            </w:r>
            <w:r w:rsidR="003E5576">
              <w:rPr>
                <w:rFonts w:ascii="Times New Roman" w:hAnsi="Times New Roman" w:cs="Times New Roman"/>
              </w:rPr>
              <w:t>6</w:t>
            </w:r>
            <w:r w:rsidRPr="00A86B6F">
              <w:rPr>
                <w:rFonts w:ascii="Times New Roman" w:hAnsi="Times New Roman" w:cs="Times New Roman"/>
              </w:rPr>
              <w:t>0h</w:t>
            </w:r>
            <w:r w:rsidR="00475FD7" w:rsidRPr="00A86B6F">
              <w:rPr>
                <w:rFonts w:ascii="Times New Roman" w:hAnsi="Times New Roman" w:cs="Times New Roman"/>
              </w:rPr>
              <w:t>)</w:t>
            </w:r>
          </w:p>
        </w:tc>
      </w:tr>
      <w:tr w:rsidR="00C76477" w:rsidRPr="00E96DF7" w:rsidTr="00C76477">
        <w:trPr>
          <w:trHeight w:val="851"/>
        </w:trPr>
        <w:tc>
          <w:tcPr>
            <w:tcW w:w="2835" w:type="dxa"/>
            <w:shd w:val="clear" w:color="auto" w:fill="F2F2F2"/>
            <w:tcMar>
              <w:top w:w="80" w:type="dxa"/>
              <w:left w:w="80" w:type="dxa"/>
              <w:bottom w:w="80" w:type="dxa"/>
              <w:right w:w="80" w:type="dxa"/>
            </w:tcMar>
            <w:vAlign w:val="center"/>
          </w:tcPr>
          <w:p w:rsidR="00B773F6" w:rsidRPr="00A86B6F" w:rsidRDefault="00B773F6" w:rsidP="00D305BE">
            <w:pPr>
              <w:pStyle w:val="Corpo"/>
              <w:spacing w:after="60"/>
              <w:jc w:val="center"/>
              <w:rPr>
                <w:rFonts w:ascii="Times New Roman" w:hAnsi="Times New Roman" w:cs="Times New Roman"/>
                <w:lang w:val="pt-PT"/>
              </w:rPr>
            </w:pPr>
            <w:r w:rsidRPr="00A86B6F">
              <w:rPr>
                <w:rFonts w:ascii="Times New Roman" w:hAnsi="Times New Roman" w:cs="Times New Roman"/>
                <w:lang w:val="pt-PT"/>
              </w:rPr>
              <w:t xml:space="preserve">Iniciação </w:t>
            </w:r>
            <w:r w:rsidR="004F254A" w:rsidRPr="00A86B6F">
              <w:rPr>
                <w:rFonts w:ascii="Times New Roman" w:hAnsi="Times New Roman" w:cs="Times New Roman"/>
                <w:lang w:val="pt-PT"/>
              </w:rPr>
              <w:t>a</w:t>
            </w:r>
            <w:r w:rsidRPr="00A86B6F">
              <w:rPr>
                <w:rFonts w:ascii="Times New Roman" w:hAnsi="Times New Roman" w:cs="Times New Roman"/>
                <w:lang w:val="pt-PT"/>
              </w:rPr>
              <w:t xml:space="preserve">o </w:t>
            </w:r>
            <w:r w:rsidR="004F254A" w:rsidRPr="00A86B6F">
              <w:rPr>
                <w:rFonts w:ascii="Times New Roman" w:hAnsi="Times New Roman" w:cs="Times New Roman"/>
                <w:lang w:val="pt-PT"/>
              </w:rPr>
              <w:t>pensamento c</w:t>
            </w:r>
            <w:r w:rsidRPr="00A86B6F">
              <w:rPr>
                <w:rFonts w:ascii="Times New Roman" w:hAnsi="Times New Roman" w:cs="Times New Roman"/>
                <w:lang w:val="pt-PT"/>
              </w:rPr>
              <w:t>ientífico</w:t>
            </w:r>
            <w:r w:rsidR="00984D2C" w:rsidRPr="00A86B6F">
              <w:rPr>
                <w:rFonts w:ascii="Times New Roman" w:hAnsi="Times New Roman" w:cs="Times New Roman"/>
                <w:lang w:val="pt-PT"/>
              </w:rPr>
              <w:t xml:space="preserve"> (</w:t>
            </w:r>
            <w:r w:rsidRPr="00A86B6F">
              <w:rPr>
                <w:rFonts w:ascii="Times New Roman" w:hAnsi="Times New Roman" w:cs="Times New Roman"/>
                <w:lang w:val="pt-PT"/>
              </w:rPr>
              <w:t>45h</w:t>
            </w:r>
            <w:r w:rsidR="00984D2C" w:rsidRPr="00A86B6F">
              <w:rPr>
                <w:rFonts w:ascii="Times New Roman" w:hAnsi="Times New Roman" w:cs="Times New Roman"/>
                <w:lang w:val="pt-PT"/>
              </w:rPr>
              <w:t>)</w:t>
            </w:r>
          </w:p>
        </w:tc>
        <w:tc>
          <w:tcPr>
            <w:tcW w:w="2835" w:type="dxa"/>
            <w:vMerge/>
            <w:shd w:val="clear" w:color="auto" w:fill="auto"/>
            <w:tcMar>
              <w:top w:w="80" w:type="dxa"/>
              <w:left w:w="80" w:type="dxa"/>
              <w:bottom w:w="80" w:type="dxa"/>
              <w:right w:w="80" w:type="dxa"/>
            </w:tcMar>
            <w:vAlign w:val="center"/>
          </w:tcPr>
          <w:p w:rsidR="00B773F6" w:rsidRPr="00A86B6F" w:rsidRDefault="00B773F6" w:rsidP="00D305BE">
            <w:pPr>
              <w:pStyle w:val="Corpo"/>
              <w:spacing w:after="60"/>
              <w:jc w:val="center"/>
              <w:rPr>
                <w:rFonts w:ascii="Times New Roman" w:hAnsi="Times New Roman" w:cs="Times New Roman"/>
                <w:lang w:val="pt-PT"/>
              </w:rPr>
            </w:pPr>
          </w:p>
        </w:tc>
        <w:tc>
          <w:tcPr>
            <w:tcW w:w="2835" w:type="dxa"/>
            <w:vMerge/>
            <w:shd w:val="clear" w:color="auto" w:fill="F2F2F2"/>
            <w:tcMar>
              <w:top w:w="80" w:type="dxa"/>
              <w:left w:w="80" w:type="dxa"/>
              <w:bottom w:w="80" w:type="dxa"/>
              <w:right w:w="80" w:type="dxa"/>
            </w:tcMar>
            <w:vAlign w:val="center"/>
          </w:tcPr>
          <w:p w:rsidR="00B773F6" w:rsidRPr="00A86B6F" w:rsidRDefault="00B773F6" w:rsidP="00D305BE">
            <w:pPr>
              <w:pStyle w:val="Corpo"/>
              <w:spacing w:after="60"/>
              <w:jc w:val="center"/>
              <w:rPr>
                <w:rFonts w:ascii="Times New Roman" w:hAnsi="Times New Roman" w:cs="Times New Roman"/>
                <w:lang w:val="pt-PT"/>
              </w:rPr>
            </w:pPr>
          </w:p>
        </w:tc>
        <w:tc>
          <w:tcPr>
            <w:tcW w:w="2835" w:type="dxa"/>
            <w:vMerge/>
            <w:shd w:val="clear" w:color="auto" w:fill="auto"/>
            <w:tcMar>
              <w:top w:w="80" w:type="dxa"/>
              <w:left w:w="80" w:type="dxa"/>
              <w:bottom w:w="80" w:type="dxa"/>
              <w:right w:w="80" w:type="dxa"/>
            </w:tcMar>
            <w:vAlign w:val="center"/>
          </w:tcPr>
          <w:p w:rsidR="00B773F6" w:rsidRPr="00A86B6F" w:rsidRDefault="00B773F6" w:rsidP="00D305BE">
            <w:pPr>
              <w:pStyle w:val="Corpo"/>
              <w:spacing w:after="60"/>
              <w:jc w:val="center"/>
              <w:rPr>
                <w:rFonts w:ascii="Times New Roman" w:hAnsi="Times New Roman" w:cs="Times New Roman"/>
                <w:lang w:val="pt-PT"/>
              </w:rPr>
            </w:pPr>
          </w:p>
        </w:tc>
      </w:tr>
      <w:tr w:rsidR="00C76477" w:rsidRPr="00A86B6F" w:rsidTr="00C76477">
        <w:trPr>
          <w:trHeight w:val="851"/>
        </w:trPr>
        <w:tc>
          <w:tcPr>
            <w:tcW w:w="2835" w:type="dxa"/>
            <w:shd w:val="clear" w:color="auto" w:fill="F2F2F2"/>
            <w:tcMar>
              <w:top w:w="80" w:type="dxa"/>
              <w:left w:w="80" w:type="dxa"/>
              <w:bottom w:w="80" w:type="dxa"/>
              <w:right w:w="80" w:type="dxa"/>
            </w:tcMar>
            <w:vAlign w:val="center"/>
          </w:tcPr>
          <w:p w:rsidR="00B773F6" w:rsidRPr="00A86B6F" w:rsidRDefault="00B773F6" w:rsidP="00D305BE">
            <w:pPr>
              <w:pStyle w:val="Corpo"/>
              <w:spacing w:after="60"/>
              <w:jc w:val="center"/>
              <w:rPr>
                <w:rFonts w:ascii="Times New Roman" w:hAnsi="Times New Roman" w:cs="Times New Roman"/>
              </w:rPr>
            </w:pPr>
            <w:r w:rsidRPr="00A86B6F">
              <w:rPr>
                <w:rFonts w:ascii="Times New Roman" w:eastAsia="Times New Roman" w:hAnsi="Times New Roman" w:cs="Times New Roman"/>
                <w:bCs/>
              </w:rPr>
              <w:t>Sociedades, Diferenças e Direitos Humanos nos Espaços Lusófonos</w:t>
            </w:r>
            <w:r w:rsidRPr="00A86B6F">
              <w:rPr>
                <w:rFonts w:ascii="Times New Roman" w:hAnsi="Times New Roman" w:cs="Times New Roman"/>
              </w:rPr>
              <w:t xml:space="preserve"> </w:t>
            </w:r>
            <w:r w:rsidR="00984D2C" w:rsidRPr="00A86B6F">
              <w:rPr>
                <w:rFonts w:ascii="Times New Roman" w:hAnsi="Times New Roman" w:cs="Times New Roman"/>
              </w:rPr>
              <w:t>(</w:t>
            </w:r>
            <w:r w:rsidR="00475FD7" w:rsidRPr="00A86B6F">
              <w:rPr>
                <w:rFonts w:ascii="Times New Roman" w:hAnsi="Times New Roman" w:cs="Times New Roman"/>
              </w:rPr>
              <w:t>60h</w:t>
            </w:r>
            <w:r w:rsidR="00984D2C" w:rsidRPr="00A86B6F">
              <w:rPr>
                <w:rFonts w:ascii="Times New Roman" w:hAnsi="Times New Roman" w:cs="Times New Roman"/>
              </w:rPr>
              <w:t>)</w:t>
            </w:r>
          </w:p>
        </w:tc>
        <w:tc>
          <w:tcPr>
            <w:tcW w:w="2835" w:type="dxa"/>
            <w:shd w:val="clear" w:color="auto" w:fill="auto"/>
            <w:tcMar>
              <w:top w:w="80" w:type="dxa"/>
              <w:left w:w="80" w:type="dxa"/>
              <w:bottom w:w="80" w:type="dxa"/>
              <w:right w:w="80" w:type="dxa"/>
            </w:tcMar>
            <w:vAlign w:val="center"/>
          </w:tcPr>
          <w:p w:rsidR="00B773F6" w:rsidRPr="00A86B6F" w:rsidRDefault="00475FD7" w:rsidP="003E5576">
            <w:pPr>
              <w:pStyle w:val="Corpo"/>
              <w:spacing w:after="60"/>
              <w:jc w:val="center"/>
              <w:rPr>
                <w:rFonts w:ascii="Times New Roman" w:hAnsi="Times New Roman" w:cs="Times New Roman"/>
              </w:rPr>
            </w:pPr>
            <w:r w:rsidRPr="00A86B6F">
              <w:rPr>
                <w:rFonts w:ascii="Times New Roman" w:hAnsi="Times New Roman" w:cs="Times New Roman"/>
              </w:rPr>
              <w:t xml:space="preserve">Experiência, prática e significado I </w:t>
            </w:r>
            <w:r w:rsidR="00984D2C" w:rsidRPr="00A86B6F">
              <w:rPr>
                <w:rFonts w:ascii="Times New Roman" w:hAnsi="Times New Roman" w:cs="Times New Roman"/>
              </w:rPr>
              <w:t>(</w:t>
            </w:r>
            <w:r w:rsidR="003E5576">
              <w:rPr>
                <w:rFonts w:ascii="Times New Roman" w:hAnsi="Times New Roman" w:cs="Times New Roman"/>
              </w:rPr>
              <w:t>6</w:t>
            </w:r>
            <w:r w:rsidRPr="00A86B6F">
              <w:rPr>
                <w:rFonts w:ascii="Times New Roman" w:hAnsi="Times New Roman" w:cs="Times New Roman"/>
              </w:rPr>
              <w:t>0h</w:t>
            </w:r>
            <w:r w:rsidR="00984D2C" w:rsidRPr="00A86B6F">
              <w:rPr>
                <w:rFonts w:ascii="Times New Roman" w:hAnsi="Times New Roman" w:cs="Times New Roman"/>
              </w:rPr>
              <w:t>)</w:t>
            </w:r>
          </w:p>
        </w:tc>
        <w:tc>
          <w:tcPr>
            <w:tcW w:w="2835" w:type="dxa"/>
            <w:shd w:val="clear" w:color="auto" w:fill="F2F2F2"/>
            <w:tcMar>
              <w:top w:w="80" w:type="dxa"/>
              <w:left w:w="80" w:type="dxa"/>
              <w:bottom w:w="80" w:type="dxa"/>
              <w:right w:w="80" w:type="dxa"/>
            </w:tcMar>
            <w:vAlign w:val="center"/>
          </w:tcPr>
          <w:p w:rsidR="00B773F6" w:rsidRPr="00A86B6F" w:rsidRDefault="00475FD7" w:rsidP="00D305BE">
            <w:pPr>
              <w:pStyle w:val="Corpo"/>
              <w:spacing w:after="60"/>
              <w:jc w:val="center"/>
              <w:rPr>
                <w:rFonts w:ascii="Times New Roman" w:hAnsi="Times New Roman" w:cs="Times New Roman"/>
              </w:rPr>
            </w:pPr>
            <w:r w:rsidRPr="00A86B6F">
              <w:rPr>
                <w:rFonts w:ascii="Times New Roman" w:hAnsi="Times New Roman" w:cs="Times New Roman"/>
              </w:rPr>
              <w:t xml:space="preserve">Linguagem, Pensamento crítico e interculturalidade </w:t>
            </w:r>
            <w:r w:rsidR="00984D2C" w:rsidRPr="00A86B6F">
              <w:rPr>
                <w:rFonts w:ascii="Times New Roman" w:hAnsi="Times New Roman" w:cs="Times New Roman"/>
              </w:rPr>
              <w:t>(</w:t>
            </w:r>
            <w:r w:rsidR="003E5576">
              <w:rPr>
                <w:rFonts w:ascii="Times New Roman" w:hAnsi="Times New Roman" w:cs="Times New Roman"/>
              </w:rPr>
              <w:t>6</w:t>
            </w:r>
            <w:r w:rsidR="004F254A" w:rsidRPr="00A86B6F">
              <w:rPr>
                <w:rFonts w:ascii="Times New Roman" w:hAnsi="Times New Roman" w:cs="Times New Roman"/>
              </w:rPr>
              <w:t>0h</w:t>
            </w:r>
            <w:r w:rsidR="00984D2C" w:rsidRPr="00A86B6F">
              <w:rPr>
                <w:rFonts w:ascii="Times New Roman" w:hAnsi="Times New Roman" w:cs="Times New Roman"/>
              </w:rPr>
              <w:t>)</w:t>
            </w:r>
          </w:p>
        </w:tc>
        <w:tc>
          <w:tcPr>
            <w:tcW w:w="2835" w:type="dxa"/>
            <w:shd w:val="clear" w:color="auto" w:fill="auto"/>
            <w:tcMar>
              <w:top w:w="80" w:type="dxa"/>
              <w:left w:w="80" w:type="dxa"/>
              <w:bottom w:w="80" w:type="dxa"/>
              <w:right w:w="80" w:type="dxa"/>
            </w:tcMar>
            <w:vAlign w:val="center"/>
          </w:tcPr>
          <w:p w:rsidR="00B773F6" w:rsidRPr="00A86B6F" w:rsidRDefault="00984D2C" w:rsidP="00D305BE">
            <w:pPr>
              <w:pStyle w:val="Corpo"/>
              <w:spacing w:after="60"/>
              <w:jc w:val="center"/>
              <w:rPr>
                <w:rFonts w:ascii="Times New Roman" w:hAnsi="Times New Roman" w:cs="Times New Roman"/>
                <w:lang w:val="pt-PT"/>
              </w:rPr>
            </w:pPr>
            <w:r w:rsidRPr="00A86B6F">
              <w:rPr>
                <w:rFonts w:ascii="Times New Roman" w:hAnsi="Times New Roman" w:cs="Times New Roman"/>
                <w:lang w:val="pt-PT"/>
              </w:rPr>
              <w:t>Componente optativo (</w:t>
            </w:r>
            <w:r w:rsidR="004F254A" w:rsidRPr="00A86B6F">
              <w:rPr>
                <w:rFonts w:ascii="Times New Roman" w:hAnsi="Times New Roman" w:cs="Times New Roman"/>
                <w:lang w:val="pt-PT"/>
              </w:rPr>
              <w:t>60h</w:t>
            </w:r>
            <w:r w:rsidRPr="00A86B6F">
              <w:rPr>
                <w:rFonts w:ascii="Times New Roman" w:hAnsi="Times New Roman" w:cs="Times New Roman"/>
                <w:lang w:val="pt-PT"/>
              </w:rPr>
              <w:t>)</w:t>
            </w:r>
          </w:p>
        </w:tc>
      </w:tr>
      <w:tr w:rsidR="00C76477" w:rsidRPr="00A86B6F" w:rsidTr="00C76477">
        <w:trPr>
          <w:trHeight w:val="851"/>
        </w:trPr>
        <w:tc>
          <w:tcPr>
            <w:tcW w:w="2835" w:type="dxa"/>
            <w:shd w:val="clear" w:color="auto" w:fill="F2F2F2"/>
            <w:tcMar>
              <w:top w:w="80" w:type="dxa"/>
              <w:left w:w="80" w:type="dxa"/>
              <w:bottom w:w="80" w:type="dxa"/>
              <w:right w:w="80" w:type="dxa"/>
            </w:tcMar>
            <w:vAlign w:val="center"/>
          </w:tcPr>
          <w:p w:rsidR="00B773F6" w:rsidRPr="00A86B6F" w:rsidRDefault="00B773F6" w:rsidP="00D305BE">
            <w:pPr>
              <w:pStyle w:val="Corpo"/>
              <w:spacing w:after="60"/>
              <w:jc w:val="center"/>
              <w:rPr>
                <w:rFonts w:ascii="Times New Roman" w:hAnsi="Times New Roman" w:cs="Times New Roman"/>
              </w:rPr>
            </w:pPr>
            <w:r w:rsidRPr="00A86B6F">
              <w:rPr>
                <w:rFonts w:ascii="Times New Roman" w:hAnsi="Times New Roman" w:cs="Times New Roman"/>
                <w:lang w:val="pt-PT"/>
              </w:rPr>
              <w:t xml:space="preserve">Leitura E Produção De Texto I </w:t>
            </w:r>
            <w:r w:rsidR="00984D2C" w:rsidRPr="00A86B6F">
              <w:rPr>
                <w:rFonts w:ascii="Times New Roman" w:hAnsi="Times New Roman" w:cs="Times New Roman"/>
                <w:lang w:val="pt-PT"/>
              </w:rPr>
              <w:t>(</w:t>
            </w:r>
            <w:r w:rsidR="00475FD7" w:rsidRPr="00A86B6F">
              <w:rPr>
                <w:rFonts w:ascii="Times New Roman" w:hAnsi="Times New Roman" w:cs="Times New Roman"/>
                <w:lang w:val="pt-PT"/>
              </w:rPr>
              <w:t>6</w:t>
            </w:r>
            <w:r w:rsidRPr="00A86B6F">
              <w:rPr>
                <w:rFonts w:ascii="Times New Roman" w:hAnsi="Times New Roman" w:cs="Times New Roman"/>
                <w:lang w:val="pt-PT"/>
              </w:rPr>
              <w:t>0h</w:t>
            </w:r>
            <w:r w:rsidR="00984D2C" w:rsidRPr="00A86B6F">
              <w:rPr>
                <w:rFonts w:ascii="Times New Roman" w:hAnsi="Times New Roman" w:cs="Times New Roman"/>
                <w:lang w:val="pt-PT"/>
              </w:rPr>
              <w:t>)</w:t>
            </w:r>
          </w:p>
        </w:tc>
        <w:tc>
          <w:tcPr>
            <w:tcW w:w="2835" w:type="dxa"/>
            <w:shd w:val="clear" w:color="auto" w:fill="auto"/>
            <w:tcMar>
              <w:top w:w="80" w:type="dxa"/>
              <w:left w:w="80" w:type="dxa"/>
              <w:bottom w:w="80" w:type="dxa"/>
              <w:right w:w="80" w:type="dxa"/>
            </w:tcMar>
            <w:vAlign w:val="center"/>
          </w:tcPr>
          <w:p w:rsidR="00B773F6" w:rsidRPr="00A86B6F" w:rsidRDefault="00475FD7" w:rsidP="003E5576">
            <w:pPr>
              <w:pStyle w:val="Corpo"/>
              <w:spacing w:after="60"/>
              <w:jc w:val="center"/>
              <w:rPr>
                <w:rFonts w:ascii="Times New Roman" w:hAnsi="Times New Roman" w:cs="Times New Roman"/>
              </w:rPr>
            </w:pPr>
            <w:r w:rsidRPr="00A86B6F">
              <w:rPr>
                <w:rFonts w:ascii="Times New Roman" w:hAnsi="Times New Roman" w:cs="Times New Roman"/>
              </w:rPr>
              <w:t xml:space="preserve">Metodologia da pesquisa interdisciplinar em Humanidades </w:t>
            </w:r>
            <w:r w:rsidR="00984D2C" w:rsidRPr="00A86B6F">
              <w:rPr>
                <w:rFonts w:ascii="Times New Roman" w:hAnsi="Times New Roman" w:cs="Times New Roman"/>
              </w:rPr>
              <w:t>(</w:t>
            </w:r>
            <w:r w:rsidR="003E5576">
              <w:rPr>
                <w:rFonts w:ascii="Times New Roman" w:hAnsi="Times New Roman" w:cs="Times New Roman"/>
              </w:rPr>
              <w:t>6</w:t>
            </w:r>
            <w:r w:rsidRPr="00A86B6F">
              <w:rPr>
                <w:rFonts w:ascii="Times New Roman" w:hAnsi="Times New Roman" w:cs="Times New Roman"/>
              </w:rPr>
              <w:t>0h</w:t>
            </w:r>
            <w:r w:rsidR="00984D2C" w:rsidRPr="00A86B6F">
              <w:rPr>
                <w:rFonts w:ascii="Times New Roman" w:hAnsi="Times New Roman" w:cs="Times New Roman"/>
              </w:rPr>
              <w:t>)</w:t>
            </w:r>
          </w:p>
        </w:tc>
        <w:tc>
          <w:tcPr>
            <w:tcW w:w="2835" w:type="dxa"/>
            <w:shd w:val="clear" w:color="auto" w:fill="F2F2F2"/>
            <w:tcMar>
              <w:top w:w="80" w:type="dxa"/>
              <w:left w:w="80" w:type="dxa"/>
              <w:bottom w:w="80" w:type="dxa"/>
              <w:right w:w="80" w:type="dxa"/>
            </w:tcMar>
            <w:vAlign w:val="center"/>
          </w:tcPr>
          <w:p w:rsidR="00B773F6" w:rsidRPr="00A86B6F" w:rsidRDefault="00984D2C" w:rsidP="00D305BE">
            <w:pPr>
              <w:pStyle w:val="Corpo"/>
              <w:spacing w:after="60"/>
              <w:jc w:val="center"/>
              <w:rPr>
                <w:rFonts w:ascii="Times New Roman" w:hAnsi="Times New Roman" w:cs="Times New Roman"/>
              </w:rPr>
            </w:pPr>
            <w:r w:rsidRPr="00A86B6F">
              <w:rPr>
                <w:rFonts w:ascii="Times New Roman" w:hAnsi="Times New Roman" w:cs="Times New Roman"/>
              </w:rPr>
              <w:t>Identidade e poder (</w:t>
            </w:r>
            <w:r w:rsidR="003E5576">
              <w:rPr>
                <w:rFonts w:ascii="Times New Roman" w:hAnsi="Times New Roman" w:cs="Times New Roman"/>
              </w:rPr>
              <w:t>6</w:t>
            </w:r>
            <w:r w:rsidR="004F254A" w:rsidRPr="00A86B6F">
              <w:rPr>
                <w:rFonts w:ascii="Times New Roman" w:hAnsi="Times New Roman" w:cs="Times New Roman"/>
              </w:rPr>
              <w:t>0h</w:t>
            </w:r>
            <w:r w:rsidRPr="00A86B6F">
              <w:rPr>
                <w:rFonts w:ascii="Times New Roman" w:hAnsi="Times New Roman" w:cs="Times New Roman"/>
              </w:rPr>
              <w:t>)</w:t>
            </w:r>
          </w:p>
        </w:tc>
        <w:tc>
          <w:tcPr>
            <w:tcW w:w="2835" w:type="dxa"/>
            <w:shd w:val="clear" w:color="auto" w:fill="auto"/>
            <w:tcMar>
              <w:top w:w="80" w:type="dxa"/>
              <w:left w:w="80" w:type="dxa"/>
              <w:bottom w:w="80" w:type="dxa"/>
              <w:right w:w="80" w:type="dxa"/>
            </w:tcMar>
            <w:vAlign w:val="center"/>
          </w:tcPr>
          <w:p w:rsidR="00B773F6" w:rsidRPr="00A86B6F" w:rsidRDefault="00984D2C" w:rsidP="00D305BE">
            <w:pPr>
              <w:pStyle w:val="Corpo"/>
              <w:spacing w:after="60"/>
              <w:jc w:val="center"/>
              <w:rPr>
                <w:rFonts w:ascii="Times New Roman" w:hAnsi="Times New Roman" w:cs="Times New Roman"/>
                <w:lang w:val="pt-PT"/>
              </w:rPr>
            </w:pPr>
            <w:r w:rsidRPr="00A86B6F">
              <w:rPr>
                <w:rFonts w:ascii="Times New Roman" w:hAnsi="Times New Roman" w:cs="Times New Roman"/>
                <w:lang w:val="pt-PT"/>
              </w:rPr>
              <w:t>Componente optativo (</w:t>
            </w:r>
            <w:r w:rsidR="004F254A" w:rsidRPr="00A86B6F">
              <w:rPr>
                <w:rFonts w:ascii="Times New Roman" w:hAnsi="Times New Roman" w:cs="Times New Roman"/>
                <w:lang w:val="pt-PT"/>
              </w:rPr>
              <w:t>60h</w:t>
            </w:r>
            <w:r w:rsidRPr="00A86B6F">
              <w:rPr>
                <w:rFonts w:ascii="Times New Roman" w:hAnsi="Times New Roman" w:cs="Times New Roman"/>
                <w:lang w:val="pt-PT"/>
              </w:rPr>
              <w:t>)</w:t>
            </w:r>
          </w:p>
        </w:tc>
      </w:tr>
      <w:tr w:rsidR="00C76477" w:rsidRPr="00A86B6F" w:rsidTr="00C76477">
        <w:trPr>
          <w:trHeight w:val="851"/>
        </w:trPr>
        <w:tc>
          <w:tcPr>
            <w:tcW w:w="2835" w:type="dxa"/>
            <w:shd w:val="clear" w:color="auto" w:fill="F2F2F2"/>
            <w:tcMar>
              <w:top w:w="80" w:type="dxa"/>
              <w:left w:w="80" w:type="dxa"/>
              <w:bottom w:w="80" w:type="dxa"/>
              <w:right w:w="80" w:type="dxa"/>
            </w:tcMar>
            <w:vAlign w:val="center"/>
          </w:tcPr>
          <w:p w:rsidR="00B773F6" w:rsidRPr="00A86B6F" w:rsidRDefault="00B773F6" w:rsidP="00D305BE">
            <w:pPr>
              <w:pStyle w:val="Corpo"/>
              <w:spacing w:after="60"/>
              <w:jc w:val="center"/>
              <w:rPr>
                <w:rFonts w:ascii="Times New Roman" w:hAnsi="Times New Roman" w:cs="Times New Roman"/>
              </w:rPr>
            </w:pPr>
            <w:r w:rsidRPr="00A86B6F">
              <w:rPr>
                <w:rFonts w:ascii="Times New Roman" w:hAnsi="Times New Roman" w:cs="Times New Roman"/>
              </w:rPr>
              <w:t xml:space="preserve">Estrutura e relação social </w:t>
            </w:r>
            <w:r w:rsidR="00984D2C" w:rsidRPr="00A86B6F">
              <w:rPr>
                <w:rFonts w:ascii="Times New Roman" w:hAnsi="Times New Roman" w:cs="Times New Roman"/>
              </w:rPr>
              <w:t>(</w:t>
            </w:r>
            <w:r w:rsidR="003E5576">
              <w:rPr>
                <w:rFonts w:ascii="Times New Roman" w:hAnsi="Times New Roman" w:cs="Times New Roman"/>
              </w:rPr>
              <w:t>6</w:t>
            </w:r>
            <w:r w:rsidRPr="00A86B6F">
              <w:rPr>
                <w:rFonts w:ascii="Times New Roman" w:hAnsi="Times New Roman" w:cs="Times New Roman"/>
              </w:rPr>
              <w:t>0h</w:t>
            </w:r>
            <w:r w:rsidR="00984D2C" w:rsidRPr="00A86B6F">
              <w:rPr>
                <w:rFonts w:ascii="Times New Roman" w:hAnsi="Times New Roman" w:cs="Times New Roman"/>
              </w:rPr>
              <w:t>)</w:t>
            </w:r>
          </w:p>
        </w:tc>
        <w:tc>
          <w:tcPr>
            <w:tcW w:w="2835" w:type="dxa"/>
            <w:shd w:val="clear" w:color="auto" w:fill="auto"/>
            <w:tcMar>
              <w:top w:w="80" w:type="dxa"/>
              <w:left w:w="80" w:type="dxa"/>
              <w:bottom w:w="80" w:type="dxa"/>
              <w:right w:w="80" w:type="dxa"/>
            </w:tcMar>
            <w:vAlign w:val="center"/>
          </w:tcPr>
          <w:p w:rsidR="00B773F6" w:rsidRPr="00A86B6F" w:rsidRDefault="00475FD7" w:rsidP="003E5576">
            <w:pPr>
              <w:pStyle w:val="Corpo"/>
              <w:spacing w:after="60"/>
              <w:jc w:val="center"/>
              <w:rPr>
                <w:rFonts w:ascii="Times New Roman" w:hAnsi="Times New Roman" w:cs="Times New Roman"/>
              </w:rPr>
            </w:pPr>
            <w:r w:rsidRPr="00A86B6F">
              <w:rPr>
                <w:rFonts w:ascii="Times New Roman" w:hAnsi="Times New Roman" w:cs="Times New Roman"/>
              </w:rPr>
              <w:t>Es</w:t>
            </w:r>
            <w:r w:rsidR="00984D2C" w:rsidRPr="00A86B6F">
              <w:rPr>
                <w:rFonts w:ascii="Times New Roman" w:hAnsi="Times New Roman" w:cs="Times New Roman"/>
              </w:rPr>
              <w:t>tudo das performances culturais (</w:t>
            </w:r>
            <w:r w:rsidR="003E5576">
              <w:rPr>
                <w:rFonts w:ascii="Times New Roman" w:hAnsi="Times New Roman" w:cs="Times New Roman"/>
              </w:rPr>
              <w:t>6</w:t>
            </w:r>
            <w:r w:rsidRPr="00A86B6F">
              <w:rPr>
                <w:rFonts w:ascii="Times New Roman" w:hAnsi="Times New Roman" w:cs="Times New Roman"/>
              </w:rPr>
              <w:t>0h</w:t>
            </w:r>
            <w:r w:rsidR="00984D2C" w:rsidRPr="00A86B6F">
              <w:rPr>
                <w:rFonts w:ascii="Times New Roman" w:hAnsi="Times New Roman" w:cs="Times New Roman"/>
              </w:rPr>
              <w:t>)</w:t>
            </w:r>
          </w:p>
        </w:tc>
        <w:tc>
          <w:tcPr>
            <w:tcW w:w="2835" w:type="dxa"/>
            <w:shd w:val="clear" w:color="auto" w:fill="F2F2F2"/>
            <w:tcMar>
              <w:top w:w="80" w:type="dxa"/>
              <w:left w:w="80" w:type="dxa"/>
              <w:bottom w:w="80" w:type="dxa"/>
              <w:right w:w="80" w:type="dxa"/>
            </w:tcMar>
            <w:vAlign w:val="center"/>
          </w:tcPr>
          <w:p w:rsidR="00B773F6" w:rsidRPr="00A86B6F" w:rsidRDefault="00984D2C" w:rsidP="00D305BE">
            <w:pPr>
              <w:pStyle w:val="Corpo"/>
              <w:spacing w:after="60"/>
              <w:jc w:val="center"/>
              <w:rPr>
                <w:rFonts w:ascii="Times New Roman" w:hAnsi="Times New Roman" w:cs="Times New Roman"/>
                <w:lang w:val="pt-PT"/>
              </w:rPr>
            </w:pPr>
            <w:r w:rsidRPr="00A86B6F">
              <w:rPr>
                <w:rFonts w:ascii="Times New Roman" w:hAnsi="Times New Roman" w:cs="Times New Roman"/>
                <w:lang w:val="pt-PT"/>
              </w:rPr>
              <w:t>Componente optativo (</w:t>
            </w:r>
            <w:r w:rsidR="004F254A" w:rsidRPr="00A86B6F">
              <w:rPr>
                <w:rFonts w:ascii="Times New Roman" w:hAnsi="Times New Roman" w:cs="Times New Roman"/>
                <w:lang w:val="pt-PT"/>
              </w:rPr>
              <w:t>60h</w:t>
            </w:r>
            <w:r w:rsidRPr="00A86B6F">
              <w:rPr>
                <w:rFonts w:ascii="Times New Roman" w:hAnsi="Times New Roman" w:cs="Times New Roman"/>
                <w:lang w:val="pt-PT"/>
              </w:rPr>
              <w:t>)</w:t>
            </w:r>
          </w:p>
        </w:tc>
        <w:tc>
          <w:tcPr>
            <w:tcW w:w="2835" w:type="dxa"/>
            <w:shd w:val="clear" w:color="auto" w:fill="auto"/>
            <w:tcMar>
              <w:top w:w="80" w:type="dxa"/>
              <w:left w:w="80" w:type="dxa"/>
              <w:bottom w:w="80" w:type="dxa"/>
              <w:right w:w="80" w:type="dxa"/>
            </w:tcMar>
            <w:vAlign w:val="center"/>
          </w:tcPr>
          <w:p w:rsidR="00B773F6" w:rsidRPr="00A86B6F" w:rsidRDefault="00984D2C" w:rsidP="00D305BE">
            <w:pPr>
              <w:pStyle w:val="Corpo"/>
              <w:spacing w:after="60"/>
              <w:jc w:val="center"/>
              <w:rPr>
                <w:rFonts w:ascii="Times New Roman" w:hAnsi="Times New Roman" w:cs="Times New Roman"/>
                <w:lang w:val="pt-PT"/>
              </w:rPr>
            </w:pPr>
            <w:r w:rsidRPr="00A86B6F">
              <w:rPr>
                <w:rFonts w:ascii="Times New Roman" w:hAnsi="Times New Roman" w:cs="Times New Roman"/>
                <w:lang w:val="pt-PT"/>
              </w:rPr>
              <w:t>Componente optativo</w:t>
            </w:r>
            <w:r w:rsidR="00C76477" w:rsidRPr="00A86B6F">
              <w:rPr>
                <w:rFonts w:ascii="Times New Roman" w:hAnsi="Times New Roman" w:cs="Times New Roman"/>
                <w:lang w:val="pt-PT"/>
              </w:rPr>
              <w:t xml:space="preserve"> </w:t>
            </w:r>
            <w:r w:rsidRPr="00A86B6F">
              <w:rPr>
                <w:rFonts w:ascii="Times New Roman" w:hAnsi="Times New Roman" w:cs="Times New Roman"/>
                <w:lang w:val="pt-PT"/>
              </w:rPr>
              <w:t>(</w:t>
            </w:r>
            <w:r w:rsidR="004F254A" w:rsidRPr="00A86B6F">
              <w:rPr>
                <w:rFonts w:ascii="Times New Roman" w:hAnsi="Times New Roman" w:cs="Times New Roman"/>
                <w:lang w:val="pt-PT"/>
              </w:rPr>
              <w:t>6</w:t>
            </w:r>
            <w:r w:rsidR="00B773F6" w:rsidRPr="00A86B6F">
              <w:rPr>
                <w:rFonts w:ascii="Times New Roman" w:hAnsi="Times New Roman" w:cs="Times New Roman"/>
                <w:lang w:val="pt-PT"/>
              </w:rPr>
              <w:t>0h</w:t>
            </w:r>
            <w:r w:rsidRPr="00A86B6F">
              <w:rPr>
                <w:rFonts w:ascii="Times New Roman" w:hAnsi="Times New Roman" w:cs="Times New Roman"/>
                <w:lang w:val="pt-PT"/>
              </w:rPr>
              <w:t>)</w:t>
            </w:r>
          </w:p>
        </w:tc>
      </w:tr>
      <w:tr w:rsidR="00C76477" w:rsidRPr="00A86B6F" w:rsidTr="00C76477">
        <w:trPr>
          <w:trHeight w:val="851"/>
        </w:trPr>
        <w:tc>
          <w:tcPr>
            <w:tcW w:w="2835" w:type="dxa"/>
            <w:vMerge w:val="restart"/>
            <w:shd w:val="clear" w:color="auto" w:fill="F2F2F2"/>
            <w:tcMar>
              <w:top w:w="80" w:type="dxa"/>
              <w:left w:w="80" w:type="dxa"/>
              <w:bottom w:w="80" w:type="dxa"/>
              <w:right w:w="80" w:type="dxa"/>
            </w:tcMar>
            <w:vAlign w:val="center"/>
          </w:tcPr>
          <w:p w:rsidR="00B773F6" w:rsidRPr="00A86B6F" w:rsidRDefault="00B773F6" w:rsidP="00D305BE">
            <w:pPr>
              <w:pStyle w:val="Corpo"/>
              <w:spacing w:after="60"/>
              <w:jc w:val="center"/>
              <w:rPr>
                <w:rFonts w:ascii="Times New Roman" w:hAnsi="Times New Roman" w:cs="Times New Roman"/>
              </w:rPr>
            </w:pPr>
            <w:r w:rsidRPr="00A86B6F">
              <w:rPr>
                <w:rFonts w:ascii="Times New Roman" w:hAnsi="Times New Roman" w:cs="Times New Roman"/>
              </w:rPr>
              <w:t>Expressões artísticas e contemporâneas</w:t>
            </w:r>
            <w:r w:rsidR="00984D2C" w:rsidRPr="00A86B6F">
              <w:rPr>
                <w:rFonts w:ascii="Times New Roman" w:hAnsi="Times New Roman" w:cs="Times New Roman"/>
              </w:rPr>
              <w:t xml:space="preserve"> (</w:t>
            </w:r>
            <w:r w:rsidR="003E5576">
              <w:rPr>
                <w:rFonts w:ascii="Times New Roman" w:hAnsi="Times New Roman" w:cs="Times New Roman"/>
              </w:rPr>
              <w:t>6</w:t>
            </w:r>
            <w:r w:rsidRPr="00A86B6F">
              <w:rPr>
                <w:rFonts w:ascii="Times New Roman" w:hAnsi="Times New Roman" w:cs="Times New Roman"/>
              </w:rPr>
              <w:t>0h</w:t>
            </w:r>
            <w:r w:rsidR="00984D2C" w:rsidRPr="00A86B6F">
              <w:rPr>
                <w:rFonts w:ascii="Times New Roman" w:hAnsi="Times New Roman" w:cs="Times New Roman"/>
              </w:rPr>
              <w:t>)</w:t>
            </w:r>
          </w:p>
        </w:tc>
        <w:tc>
          <w:tcPr>
            <w:tcW w:w="2835" w:type="dxa"/>
            <w:vMerge w:val="restart"/>
            <w:shd w:val="clear" w:color="auto" w:fill="auto"/>
            <w:tcMar>
              <w:top w:w="80" w:type="dxa"/>
              <w:left w:w="80" w:type="dxa"/>
              <w:bottom w:w="80" w:type="dxa"/>
              <w:right w:w="80" w:type="dxa"/>
            </w:tcMar>
            <w:vAlign w:val="center"/>
          </w:tcPr>
          <w:p w:rsidR="00B773F6" w:rsidRPr="00A86B6F" w:rsidRDefault="00475FD7" w:rsidP="00D305BE">
            <w:pPr>
              <w:pStyle w:val="Corpo"/>
              <w:spacing w:after="60"/>
              <w:jc w:val="center"/>
              <w:rPr>
                <w:rFonts w:ascii="Times New Roman" w:hAnsi="Times New Roman" w:cs="Times New Roman"/>
              </w:rPr>
            </w:pPr>
            <w:r w:rsidRPr="00A86B6F">
              <w:rPr>
                <w:rFonts w:ascii="Times New Roman" w:hAnsi="Times New Roman" w:cs="Times New Roman"/>
              </w:rPr>
              <w:t xml:space="preserve">Território e poder </w:t>
            </w:r>
            <w:r w:rsidR="00984D2C" w:rsidRPr="00A86B6F">
              <w:rPr>
                <w:rFonts w:ascii="Times New Roman" w:hAnsi="Times New Roman" w:cs="Times New Roman"/>
              </w:rPr>
              <w:t>(</w:t>
            </w:r>
            <w:r w:rsidR="003E5576">
              <w:rPr>
                <w:rFonts w:ascii="Times New Roman" w:hAnsi="Times New Roman" w:cs="Times New Roman"/>
              </w:rPr>
              <w:t>6</w:t>
            </w:r>
            <w:r w:rsidRPr="00A86B6F">
              <w:rPr>
                <w:rFonts w:ascii="Times New Roman" w:hAnsi="Times New Roman" w:cs="Times New Roman"/>
              </w:rPr>
              <w:t>0h</w:t>
            </w:r>
            <w:r w:rsidR="00984D2C" w:rsidRPr="00A86B6F">
              <w:rPr>
                <w:rFonts w:ascii="Times New Roman" w:hAnsi="Times New Roman" w:cs="Times New Roman"/>
              </w:rPr>
              <w:t>)</w:t>
            </w:r>
          </w:p>
        </w:tc>
        <w:tc>
          <w:tcPr>
            <w:tcW w:w="2835" w:type="dxa"/>
            <w:shd w:val="clear" w:color="auto" w:fill="F2F2F2"/>
            <w:tcMar>
              <w:top w:w="80" w:type="dxa"/>
              <w:left w:w="80" w:type="dxa"/>
              <w:bottom w:w="80" w:type="dxa"/>
              <w:right w:w="80" w:type="dxa"/>
            </w:tcMar>
            <w:vAlign w:val="center"/>
          </w:tcPr>
          <w:p w:rsidR="00B773F6" w:rsidRPr="00A86B6F" w:rsidRDefault="00984D2C" w:rsidP="00D305BE">
            <w:pPr>
              <w:pStyle w:val="Corpo"/>
              <w:spacing w:after="60"/>
              <w:jc w:val="center"/>
              <w:rPr>
                <w:rFonts w:ascii="Times New Roman" w:hAnsi="Times New Roman" w:cs="Times New Roman"/>
                <w:lang w:val="pt-PT"/>
              </w:rPr>
            </w:pPr>
            <w:r w:rsidRPr="00A86B6F">
              <w:rPr>
                <w:rFonts w:ascii="Times New Roman" w:hAnsi="Times New Roman" w:cs="Times New Roman"/>
                <w:lang w:val="pt-PT"/>
              </w:rPr>
              <w:t>Componente optativo (</w:t>
            </w:r>
            <w:r w:rsidR="004F254A" w:rsidRPr="00A86B6F">
              <w:rPr>
                <w:rFonts w:ascii="Times New Roman" w:hAnsi="Times New Roman" w:cs="Times New Roman"/>
                <w:lang w:val="pt-PT"/>
              </w:rPr>
              <w:t>60h</w:t>
            </w:r>
            <w:r w:rsidRPr="00A86B6F">
              <w:rPr>
                <w:rFonts w:ascii="Times New Roman" w:hAnsi="Times New Roman" w:cs="Times New Roman"/>
                <w:lang w:val="pt-PT"/>
              </w:rPr>
              <w:t>)</w:t>
            </w:r>
          </w:p>
        </w:tc>
        <w:tc>
          <w:tcPr>
            <w:tcW w:w="2835" w:type="dxa"/>
            <w:shd w:val="clear" w:color="auto" w:fill="auto"/>
            <w:tcMar>
              <w:top w:w="80" w:type="dxa"/>
              <w:left w:w="80" w:type="dxa"/>
              <w:bottom w:w="80" w:type="dxa"/>
              <w:right w:w="80" w:type="dxa"/>
            </w:tcMar>
            <w:vAlign w:val="center"/>
          </w:tcPr>
          <w:p w:rsidR="00B773F6" w:rsidRPr="00A86B6F" w:rsidRDefault="00984D2C" w:rsidP="00D305BE">
            <w:pPr>
              <w:pStyle w:val="Corpo"/>
              <w:spacing w:after="60"/>
              <w:jc w:val="center"/>
              <w:rPr>
                <w:rFonts w:ascii="Times New Roman" w:hAnsi="Times New Roman" w:cs="Times New Roman"/>
                <w:lang w:val="pt-PT"/>
              </w:rPr>
            </w:pPr>
            <w:r w:rsidRPr="00A86B6F">
              <w:rPr>
                <w:rFonts w:ascii="Times New Roman" w:hAnsi="Times New Roman" w:cs="Times New Roman"/>
                <w:lang w:val="pt-PT"/>
              </w:rPr>
              <w:t>Componente optativo (</w:t>
            </w:r>
            <w:r w:rsidR="004F254A" w:rsidRPr="00A86B6F">
              <w:rPr>
                <w:rFonts w:ascii="Times New Roman" w:hAnsi="Times New Roman" w:cs="Times New Roman"/>
                <w:lang w:val="pt-PT"/>
              </w:rPr>
              <w:t>6</w:t>
            </w:r>
            <w:r w:rsidR="00B773F6" w:rsidRPr="00A86B6F">
              <w:rPr>
                <w:rFonts w:ascii="Times New Roman" w:hAnsi="Times New Roman" w:cs="Times New Roman"/>
                <w:lang w:val="pt-PT"/>
              </w:rPr>
              <w:t>0h</w:t>
            </w:r>
            <w:r w:rsidRPr="00A86B6F">
              <w:rPr>
                <w:rFonts w:ascii="Times New Roman" w:hAnsi="Times New Roman" w:cs="Times New Roman"/>
                <w:lang w:val="pt-PT"/>
              </w:rPr>
              <w:t>)</w:t>
            </w:r>
          </w:p>
        </w:tc>
      </w:tr>
      <w:tr w:rsidR="00C76477" w:rsidRPr="00A86B6F" w:rsidTr="00C76477">
        <w:trPr>
          <w:trHeight w:val="567"/>
        </w:trPr>
        <w:tc>
          <w:tcPr>
            <w:tcW w:w="2835" w:type="dxa"/>
            <w:vMerge/>
            <w:shd w:val="clear" w:color="auto" w:fill="F2F2F2"/>
            <w:vAlign w:val="center"/>
          </w:tcPr>
          <w:p w:rsidR="00B773F6" w:rsidRPr="00A86B6F" w:rsidRDefault="00B773F6" w:rsidP="00D305BE">
            <w:pPr>
              <w:spacing w:after="60"/>
              <w:jc w:val="center"/>
              <w:rPr>
                <w:sz w:val="22"/>
                <w:szCs w:val="22"/>
              </w:rPr>
            </w:pPr>
          </w:p>
        </w:tc>
        <w:tc>
          <w:tcPr>
            <w:tcW w:w="2835" w:type="dxa"/>
            <w:vMerge/>
            <w:shd w:val="clear" w:color="auto" w:fill="auto"/>
            <w:vAlign w:val="center"/>
          </w:tcPr>
          <w:p w:rsidR="00B773F6" w:rsidRPr="00A86B6F" w:rsidRDefault="00B773F6" w:rsidP="00D305BE">
            <w:pPr>
              <w:spacing w:after="60"/>
              <w:jc w:val="center"/>
              <w:rPr>
                <w:sz w:val="22"/>
                <w:szCs w:val="22"/>
              </w:rPr>
            </w:pPr>
          </w:p>
        </w:tc>
        <w:tc>
          <w:tcPr>
            <w:tcW w:w="2835" w:type="dxa"/>
            <w:shd w:val="clear" w:color="auto" w:fill="F2F2F2"/>
            <w:vAlign w:val="center"/>
          </w:tcPr>
          <w:p w:rsidR="00B773F6" w:rsidRPr="00A86B6F" w:rsidRDefault="00984D2C" w:rsidP="000329EC">
            <w:pPr>
              <w:pStyle w:val="Corpo"/>
              <w:spacing w:after="60" w:line="240" w:lineRule="auto"/>
              <w:jc w:val="center"/>
              <w:rPr>
                <w:rFonts w:ascii="Times New Roman" w:hAnsi="Times New Roman" w:cs="Times New Roman"/>
                <w:lang w:val="pt-PT"/>
              </w:rPr>
            </w:pPr>
            <w:r w:rsidRPr="00A86B6F">
              <w:rPr>
                <w:rFonts w:ascii="Times New Roman" w:hAnsi="Times New Roman" w:cs="Times New Roman"/>
                <w:lang w:val="pt-PT"/>
              </w:rPr>
              <w:t>TCC I (</w:t>
            </w:r>
            <w:r w:rsidR="000329EC">
              <w:rPr>
                <w:rFonts w:ascii="Times New Roman" w:hAnsi="Times New Roman" w:cs="Times New Roman"/>
                <w:lang w:val="pt-PT"/>
              </w:rPr>
              <w:t>300</w:t>
            </w:r>
            <w:r w:rsidR="00B773F6" w:rsidRPr="00A86B6F">
              <w:rPr>
                <w:rFonts w:ascii="Times New Roman" w:hAnsi="Times New Roman" w:cs="Times New Roman"/>
                <w:lang w:val="pt-PT"/>
              </w:rPr>
              <w:t>h</w:t>
            </w:r>
            <w:r w:rsidRPr="00A86B6F">
              <w:rPr>
                <w:rFonts w:ascii="Times New Roman" w:hAnsi="Times New Roman" w:cs="Times New Roman"/>
                <w:lang w:val="pt-PT"/>
              </w:rPr>
              <w:t>)</w:t>
            </w:r>
          </w:p>
        </w:tc>
        <w:tc>
          <w:tcPr>
            <w:tcW w:w="2835" w:type="dxa"/>
            <w:shd w:val="clear" w:color="auto" w:fill="auto"/>
            <w:tcMar>
              <w:top w:w="80" w:type="dxa"/>
              <w:left w:w="80" w:type="dxa"/>
              <w:bottom w:w="80" w:type="dxa"/>
              <w:right w:w="80" w:type="dxa"/>
            </w:tcMar>
            <w:vAlign w:val="center"/>
          </w:tcPr>
          <w:p w:rsidR="00B773F6" w:rsidRPr="00A86B6F" w:rsidRDefault="00984D2C" w:rsidP="000329EC">
            <w:pPr>
              <w:pStyle w:val="Corpo"/>
              <w:spacing w:after="60" w:line="240" w:lineRule="auto"/>
              <w:jc w:val="center"/>
              <w:rPr>
                <w:rFonts w:ascii="Times New Roman" w:hAnsi="Times New Roman" w:cs="Times New Roman"/>
                <w:lang w:val="pt-PT"/>
              </w:rPr>
            </w:pPr>
            <w:r w:rsidRPr="00A86B6F">
              <w:rPr>
                <w:rFonts w:ascii="Times New Roman" w:hAnsi="Times New Roman" w:cs="Times New Roman"/>
                <w:lang w:val="pt-PT"/>
              </w:rPr>
              <w:t>TCC II (</w:t>
            </w:r>
            <w:r w:rsidR="000329EC">
              <w:rPr>
                <w:rFonts w:ascii="Times New Roman" w:hAnsi="Times New Roman" w:cs="Times New Roman"/>
                <w:lang w:val="pt-PT"/>
              </w:rPr>
              <w:t>300</w:t>
            </w:r>
            <w:r w:rsidR="00B773F6" w:rsidRPr="00A86B6F">
              <w:rPr>
                <w:rFonts w:ascii="Times New Roman" w:hAnsi="Times New Roman" w:cs="Times New Roman"/>
                <w:lang w:val="pt-PT"/>
              </w:rPr>
              <w:t>h</w:t>
            </w:r>
            <w:r w:rsidRPr="00A86B6F">
              <w:rPr>
                <w:rFonts w:ascii="Times New Roman" w:hAnsi="Times New Roman" w:cs="Times New Roman"/>
                <w:lang w:val="pt-PT"/>
              </w:rPr>
              <w:t>)</w:t>
            </w:r>
          </w:p>
        </w:tc>
      </w:tr>
    </w:tbl>
    <w:p w:rsidR="00D10C6A" w:rsidRPr="00A86B6F" w:rsidRDefault="00D10C6A" w:rsidP="00D305BE">
      <w:pPr>
        <w:pStyle w:val="Corpo"/>
        <w:spacing w:after="60" w:line="360" w:lineRule="auto"/>
        <w:rPr>
          <w:rFonts w:ascii="Times New Roman" w:hAnsi="Times New Roman" w:cs="Times New Roman"/>
          <w:b/>
          <w:sz w:val="24"/>
          <w:szCs w:val="24"/>
        </w:rPr>
        <w:sectPr w:rsidR="00D10C6A" w:rsidRPr="00A86B6F" w:rsidSect="00D10C6A">
          <w:pgSz w:w="16840" w:h="11900" w:orient="landscape"/>
          <w:pgMar w:top="1701" w:right="1418" w:bottom="1418" w:left="1418" w:header="709" w:footer="709" w:gutter="0"/>
          <w:cols w:space="720"/>
          <w:docGrid w:linePitch="326"/>
        </w:sectPr>
      </w:pPr>
    </w:p>
    <w:p w:rsidR="00346291" w:rsidRPr="00A86B6F" w:rsidRDefault="00CB2C02" w:rsidP="00D305BE">
      <w:pPr>
        <w:pStyle w:val="Corpo"/>
        <w:spacing w:after="60" w:line="360" w:lineRule="auto"/>
        <w:rPr>
          <w:rFonts w:ascii="Times New Roman" w:eastAsia="Arial Bold" w:hAnsi="Times New Roman" w:cs="Times New Roman"/>
          <w:b/>
          <w:sz w:val="24"/>
          <w:szCs w:val="24"/>
        </w:rPr>
      </w:pPr>
      <w:r w:rsidRPr="00A86B6F">
        <w:rPr>
          <w:rFonts w:ascii="Times New Roman" w:hAnsi="Times New Roman" w:cs="Times New Roman"/>
          <w:b/>
          <w:sz w:val="24"/>
          <w:szCs w:val="24"/>
        </w:rPr>
        <w:t>12. INTEGRALIZA</w:t>
      </w:r>
      <w:r w:rsidRPr="00A86B6F">
        <w:rPr>
          <w:rFonts w:ascii="Times New Roman" w:hAnsi="Times New Roman" w:cs="Times New Roman"/>
          <w:b/>
          <w:sz w:val="24"/>
          <w:szCs w:val="24"/>
          <w:lang w:val="pt-PT"/>
        </w:rPr>
        <w:t>ÇÃ</w:t>
      </w:r>
      <w:r w:rsidRPr="00A86B6F">
        <w:rPr>
          <w:rFonts w:ascii="Times New Roman" w:hAnsi="Times New Roman" w:cs="Times New Roman"/>
          <w:b/>
          <w:sz w:val="24"/>
          <w:szCs w:val="24"/>
        </w:rPr>
        <w:t>O CURRICULAR (CARGA HOR</w:t>
      </w:r>
      <w:r w:rsidRPr="00A86B6F">
        <w:rPr>
          <w:rFonts w:ascii="Times New Roman" w:hAnsi="Times New Roman" w:cs="Times New Roman"/>
          <w:b/>
          <w:sz w:val="24"/>
          <w:szCs w:val="24"/>
          <w:lang w:val="pt-PT"/>
        </w:rPr>
        <w:t>ÁRIA DO CURSO)</w:t>
      </w:r>
    </w:p>
    <w:p w:rsidR="00346291" w:rsidRPr="00A86B6F" w:rsidRDefault="0051247E" w:rsidP="00D305BE">
      <w:pPr>
        <w:pStyle w:val="Corpo"/>
        <w:spacing w:after="60" w:line="360" w:lineRule="auto"/>
        <w:ind w:firstLine="567"/>
        <w:rPr>
          <w:rFonts w:ascii="Times New Roman" w:eastAsia="Arial" w:hAnsi="Times New Roman" w:cs="Times New Roman"/>
          <w:sz w:val="24"/>
          <w:szCs w:val="24"/>
        </w:rPr>
      </w:pPr>
      <w:r w:rsidRPr="00A86B6F">
        <w:rPr>
          <w:rFonts w:ascii="Times New Roman" w:hAnsi="Times New Roman" w:cs="Times New Roman"/>
          <w:sz w:val="24"/>
          <w:szCs w:val="24"/>
          <w:lang w:val="pt-PT"/>
        </w:rPr>
        <w:t xml:space="preserve">Em cumprimento ao que estabelece a </w:t>
      </w:r>
      <w:r w:rsidRPr="00A86B6F">
        <w:rPr>
          <w:rFonts w:ascii="Times New Roman" w:hAnsi="Times New Roman" w:cs="Times New Roman"/>
          <w:i/>
          <w:iCs/>
          <w:sz w:val="24"/>
          <w:szCs w:val="24"/>
        </w:rPr>
        <w:t>Resolu</w:t>
      </w:r>
      <w:r w:rsidRPr="00A86B6F">
        <w:rPr>
          <w:rFonts w:ascii="Times New Roman" w:hAnsi="Times New Roman" w:cs="Times New Roman"/>
          <w:i/>
          <w:iCs/>
          <w:sz w:val="24"/>
          <w:szCs w:val="24"/>
          <w:lang w:val="pt-PT"/>
        </w:rPr>
        <w:t>çã</w:t>
      </w:r>
      <w:r w:rsidRPr="00A86B6F">
        <w:rPr>
          <w:rFonts w:ascii="Times New Roman" w:hAnsi="Times New Roman" w:cs="Times New Roman"/>
          <w:i/>
          <w:iCs/>
          <w:sz w:val="24"/>
          <w:szCs w:val="24"/>
        </w:rPr>
        <w:t>o CNE/CES N</w:t>
      </w:r>
      <w:r w:rsidRPr="00A86B6F">
        <w:rPr>
          <w:rFonts w:ascii="Times New Roman" w:hAnsi="Times New Roman" w:cs="Times New Roman"/>
          <w:i/>
          <w:iCs/>
          <w:sz w:val="24"/>
          <w:szCs w:val="24"/>
          <w:lang w:val="pt-PT"/>
        </w:rPr>
        <w:t>º</w:t>
      </w:r>
      <w:r w:rsidRPr="00A86B6F">
        <w:rPr>
          <w:rFonts w:ascii="Times New Roman" w:hAnsi="Times New Roman" w:cs="Times New Roman"/>
          <w:i/>
          <w:iCs/>
          <w:sz w:val="24"/>
          <w:szCs w:val="24"/>
        </w:rPr>
        <w:t xml:space="preserve">. 2, </w:t>
      </w:r>
      <w:r w:rsidRPr="00A86B6F">
        <w:rPr>
          <w:rFonts w:ascii="Times New Roman" w:hAnsi="Times New Roman" w:cs="Times New Roman"/>
          <w:sz w:val="24"/>
          <w:szCs w:val="24"/>
          <w:lang w:val="pt-PT"/>
        </w:rPr>
        <w:t>de 18 de junho de 2007, que</w:t>
      </w:r>
      <w:r w:rsidRPr="00A86B6F">
        <w:rPr>
          <w:rFonts w:ascii="Times New Roman" w:hAnsi="Times New Roman" w:cs="Times New Roman"/>
          <w:sz w:val="24"/>
          <w:szCs w:val="24"/>
        </w:rPr>
        <w:t xml:space="preserve"> disp</w:t>
      </w:r>
      <w:r w:rsidRPr="00A86B6F">
        <w:rPr>
          <w:rFonts w:ascii="Times New Roman" w:hAnsi="Times New Roman" w:cs="Times New Roman"/>
          <w:sz w:val="24"/>
          <w:szCs w:val="24"/>
          <w:lang w:val="pt-PT"/>
        </w:rPr>
        <w:t>õ</w:t>
      </w:r>
      <w:r w:rsidRPr="00A86B6F">
        <w:rPr>
          <w:rFonts w:ascii="Times New Roman" w:hAnsi="Times New Roman" w:cs="Times New Roman"/>
          <w:sz w:val="24"/>
          <w:szCs w:val="24"/>
        </w:rPr>
        <w:t>e sobre carga hor</w:t>
      </w:r>
      <w:r w:rsidRPr="00A86B6F">
        <w:rPr>
          <w:rFonts w:ascii="Times New Roman" w:hAnsi="Times New Roman" w:cs="Times New Roman"/>
          <w:sz w:val="24"/>
          <w:szCs w:val="24"/>
          <w:lang w:val="pt-PT"/>
        </w:rPr>
        <w:t>á</w:t>
      </w:r>
      <w:r w:rsidRPr="00A86B6F">
        <w:rPr>
          <w:rFonts w:ascii="Times New Roman" w:hAnsi="Times New Roman" w:cs="Times New Roman"/>
          <w:sz w:val="24"/>
          <w:szCs w:val="24"/>
        </w:rPr>
        <w:t>ria m</w:t>
      </w:r>
      <w:r w:rsidRPr="00A86B6F">
        <w:rPr>
          <w:rFonts w:ascii="Times New Roman" w:hAnsi="Times New Roman" w:cs="Times New Roman"/>
          <w:sz w:val="24"/>
          <w:szCs w:val="24"/>
          <w:lang w:val="pt-PT"/>
        </w:rPr>
        <w:t xml:space="preserve">ínima e procedimentos relativos à </w:t>
      </w:r>
      <w:r w:rsidRPr="00A86B6F">
        <w:rPr>
          <w:rFonts w:ascii="Times New Roman" w:hAnsi="Times New Roman" w:cs="Times New Roman"/>
          <w:sz w:val="24"/>
          <w:szCs w:val="24"/>
        </w:rPr>
        <w:t>integraliza</w:t>
      </w:r>
      <w:r w:rsidRPr="00A86B6F">
        <w:rPr>
          <w:rFonts w:ascii="Times New Roman" w:hAnsi="Times New Roman" w:cs="Times New Roman"/>
          <w:sz w:val="24"/>
          <w:szCs w:val="24"/>
          <w:lang w:val="pt-PT"/>
        </w:rPr>
        <w:t>çã</w:t>
      </w:r>
      <w:r w:rsidRPr="00A86B6F">
        <w:rPr>
          <w:rFonts w:ascii="Times New Roman" w:hAnsi="Times New Roman" w:cs="Times New Roman"/>
          <w:sz w:val="24"/>
          <w:szCs w:val="24"/>
          <w:lang w:val="it-IT"/>
        </w:rPr>
        <w:t>o e dura</w:t>
      </w:r>
      <w:r w:rsidRPr="00A86B6F">
        <w:rPr>
          <w:rFonts w:ascii="Times New Roman" w:hAnsi="Times New Roman" w:cs="Times New Roman"/>
          <w:sz w:val="24"/>
          <w:szCs w:val="24"/>
          <w:lang w:val="pt-PT"/>
        </w:rPr>
        <w:t xml:space="preserve">ção dos cursos de graduação, bacharelados, na modalidade presencial, no Brasil, e em conformidade com o que orienta o </w:t>
      </w:r>
      <w:r w:rsidRPr="00A86B6F">
        <w:rPr>
          <w:rFonts w:ascii="Times New Roman" w:hAnsi="Times New Roman" w:cs="Times New Roman"/>
          <w:i/>
          <w:iCs/>
          <w:sz w:val="24"/>
          <w:szCs w:val="24"/>
        </w:rPr>
        <w:t>Parecer CNE/CES n</w:t>
      </w:r>
      <w:r w:rsidRPr="00A86B6F">
        <w:rPr>
          <w:rFonts w:ascii="Times New Roman" w:hAnsi="Times New Roman" w:cs="Times New Roman"/>
          <w:i/>
          <w:iCs/>
          <w:sz w:val="24"/>
          <w:szCs w:val="24"/>
          <w:lang w:val="pt-PT"/>
        </w:rPr>
        <w:t>º</w:t>
      </w:r>
      <w:r w:rsidRPr="00A86B6F">
        <w:rPr>
          <w:rFonts w:ascii="Times New Roman" w:hAnsi="Times New Roman" w:cs="Times New Roman"/>
          <w:i/>
          <w:iCs/>
          <w:sz w:val="24"/>
          <w:szCs w:val="24"/>
        </w:rPr>
        <w:t>. 136</w:t>
      </w:r>
      <w:r w:rsidRPr="00A86B6F">
        <w:rPr>
          <w:rFonts w:ascii="Times New Roman" w:hAnsi="Times New Roman" w:cs="Times New Roman"/>
          <w:sz w:val="24"/>
          <w:szCs w:val="24"/>
          <w:lang w:val="pt-PT"/>
        </w:rPr>
        <w:t>, de 4 de junho de 2003, que trata da orientação para as Diretrizes Curriculares dos Cursos de Graduação, os estudantes do Curso de Bacharelado em Humanidades com ingresso a partir de 201</w:t>
      </w:r>
      <w:r w:rsidR="00341828" w:rsidRPr="00A86B6F">
        <w:rPr>
          <w:rFonts w:ascii="Times New Roman" w:hAnsi="Times New Roman" w:cs="Times New Roman"/>
          <w:sz w:val="24"/>
          <w:szCs w:val="24"/>
          <w:lang w:val="pt-PT"/>
        </w:rPr>
        <w:t>5</w:t>
      </w:r>
      <w:r w:rsidRPr="00A86B6F">
        <w:rPr>
          <w:rFonts w:ascii="Times New Roman" w:hAnsi="Times New Roman" w:cs="Times New Roman"/>
          <w:sz w:val="24"/>
          <w:szCs w:val="24"/>
          <w:lang w:val="pt-PT"/>
        </w:rPr>
        <w:t xml:space="preserve"> terão que cumprir a carga horá</w:t>
      </w:r>
      <w:r w:rsidRPr="00A86B6F">
        <w:rPr>
          <w:rFonts w:ascii="Times New Roman" w:hAnsi="Times New Roman" w:cs="Times New Roman"/>
          <w:sz w:val="24"/>
          <w:szCs w:val="24"/>
        </w:rPr>
        <w:t>ria m</w:t>
      </w:r>
      <w:r w:rsidRPr="00A86B6F">
        <w:rPr>
          <w:rFonts w:ascii="Times New Roman" w:hAnsi="Times New Roman" w:cs="Times New Roman"/>
          <w:sz w:val="24"/>
          <w:szCs w:val="24"/>
          <w:lang w:val="pt-PT"/>
        </w:rPr>
        <w:t xml:space="preserve">ínima de 2.400 horas, sendo </w:t>
      </w:r>
      <w:r w:rsidR="00341828" w:rsidRPr="00A86B6F">
        <w:rPr>
          <w:rFonts w:ascii="Times New Roman" w:hAnsi="Times New Roman" w:cs="Times New Roman"/>
          <w:sz w:val="24"/>
          <w:szCs w:val="24"/>
          <w:lang w:val="pt-PT"/>
        </w:rPr>
        <w:t xml:space="preserve">240 horas de disciplinas do núcleo comum da UNILAB, </w:t>
      </w:r>
      <w:r w:rsidR="00356846" w:rsidRPr="00A86B6F">
        <w:rPr>
          <w:rFonts w:ascii="Times New Roman" w:hAnsi="Times New Roman" w:cs="Times New Roman"/>
          <w:sz w:val="24"/>
          <w:szCs w:val="24"/>
          <w:lang w:val="pt-PT"/>
        </w:rPr>
        <w:t>9</w:t>
      </w:r>
      <w:r w:rsidRPr="00A86B6F">
        <w:rPr>
          <w:rFonts w:ascii="Times New Roman" w:hAnsi="Times New Roman" w:cs="Times New Roman"/>
          <w:sz w:val="24"/>
          <w:szCs w:val="24"/>
          <w:lang w:val="pt-PT"/>
        </w:rPr>
        <w:t xml:space="preserve">00 horas em disciplinas obrigatórias de conhecimento de </w:t>
      </w:r>
      <w:r w:rsidR="00341828" w:rsidRPr="00A86B6F">
        <w:rPr>
          <w:rFonts w:ascii="Times New Roman" w:hAnsi="Times New Roman" w:cs="Times New Roman"/>
          <w:sz w:val="24"/>
          <w:szCs w:val="24"/>
          <w:lang w:val="pt-PT"/>
        </w:rPr>
        <w:t>H</w:t>
      </w:r>
      <w:r w:rsidRPr="00A86B6F">
        <w:rPr>
          <w:rFonts w:ascii="Times New Roman" w:hAnsi="Times New Roman" w:cs="Times New Roman"/>
          <w:sz w:val="24"/>
          <w:szCs w:val="24"/>
          <w:lang w:val="pt-PT"/>
        </w:rPr>
        <w:t xml:space="preserve">umanidades, 360 horas em </w:t>
      </w:r>
      <w:r w:rsidR="00341828" w:rsidRPr="00A86B6F">
        <w:rPr>
          <w:rFonts w:ascii="Times New Roman" w:hAnsi="Times New Roman" w:cs="Times New Roman"/>
          <w:sz w:val="24"/>
          <w:szCs w:val="24"/>
          <w:lang w:val="pt-PT"/>
        </w:rPr>
        <w:t>componentes</w:t>
      </w:r>
      <w:r w:rsidRPr="00A86B6F">
        <w:rPr>
          <w:rFonts w:ascii="Times New Roman" w:hAnsi="Times New Roman" w:cs="Times New Roman"/>
          <w:sz w:val="24"/>
          <w:szCs w:val="24"/>
          <w:lang w:val="pt-PT"/>
        </w:rPr>
        <w:t xml:space="preserve"> optativ</w:t>
      </w:r>
      <w:r w:rsidR="00341828" w:rsidRPr="00A86B6F">
        <w:rPr>
          <w:rFonts w:ascii="Times New Roman" w:hAnsi="Times New Roman" w:cs="Times New Roman"/>
          <w:sz w:val="24"/>
          <w:szCs w:val="24"/>
          <w:lang w:val="pt-PT"/>
        </w:rPr>
        <w:t>o</w:t>
      </w:r>
      <w:r w:rsidRPr="00A86B6F">
        <w:rPr>
          <w:rFonts w:ascii="Times New Roman" w:hAnsi="Times New Roman" w:cs="Times New Roman"/>
          <w:sz w:val="24"/>
          <w:szCs w:val="24"/>
          <w:lang w:val="pt-PT"/>
        </w:rPr>
        <w:t xml:space="preserve">s, </w:t>
      </w:r>
      <w:r w:rsidR="00356846" w:rsidRPr="00A86B6F">
        <w:rPr>
          <w:rFonts w:ascii="Times New Roman" w:hAnsi="Times New Roman" w:cs="Times New Roman"/>
          <w:sz w:val="24"/>
          <w:szCs w:val="24"/>
          <w:lang w:val="pt-PT"/>
        </w:rPr>
        <w:t>3</w:t>
      </w:r>
      <w:r w:rsidR="00341828" w:rsidRPr="00A86B6F">
        <w:rPr>
          <w:rFonts w:ascii="Times New Roman" w:hAnsi="Times New Roman" w:cs="Times New Roman"/>
          <w:sz w:val="24"/>
          <w:szCs w:val="24"/>
          <w:lang w:val="pt-PT"/>
        </w:rPr>
        <w:t>00</w:t>
      </w:r>
      <w:r w:rsidRPr="00A86B6F">
        <w:rPr>
          <w:rFonts w:ascii="Times New Roman" w:hAnsi="Times New Roman" w:cs="Times New Roman"/>
          <w:sz w:val="24"/>
          <w:szCs w:val="24"/>
          <w:lang w:val="pt-PT"/>
        </w:rPr>
        <w:t xml:space="preserve"> horas de disciplinas vinculadas à </w:t>
      </w:r>
      <w:r w:rsidRPr="00A86B6F">
        <w:rPr>
          <w:rFonts w:ascii="Times New Roman" w:hAnsi="Times New Roman" w:cs="Times New Roman"/>
          <w:sz w:val="24"/>
          <w:szCs w:val="24"/>
        </w:rPr>
        <w:t>confec</w:t>
      </w:r>
      <w:r w:rsidRPr="00A86B6F">
        <w:rPr>
          <w:rFonts w:ascii="Times New Roman" w:hAnsi="Times New Roman" w:cs="Times New Roman"/>
          <w:sz w:val="24"/>
          <w:szCs w:val="24"/>
          <w:lang w:val="pt-PT"/>
        </w:rPr>
        <w:t>ção do Trabalho de Conclusão de Curso (TCC)</w:t>
      </w:r>
      <w:r w:rsidR="00341828" w:rsidRPr="00A86B6F">
        <w:rPr>
          <w:rFonts w:ascii="Times New Roman" w:hAnsi="Times New Roman" w:cs="Times New Roman"/>
          <w:sz w:val="24"/>
          <w:szCs w:val="24"/>
          <w:lang w:val="pt-PT"/>
        </w:rPr>
        <w:t>,</w:t>
      </w:r>
      <w:r w:rsidRPr="00A86B6F">
        <w:rPr>
          <w:rFonts w:ascii="Times New Roman" w:hAnsi="Times New Roman" w:cs="Times New Roman"/>
          <w:sz w:val="24"/>
          <w:szCs w:val="24"/>
          <w:lang w:val="pt-PT"/>
        </w:rPr>
        <w:t xml:space="preserve"> </w:t>
      </w:r>
      <w:r w:rsidR="00341828" w:rsidRPr="00A86B6F">
        <w:rPr>
          <w:rFonts w:ascii="Times New Roman" w:hAnsi="Times New Roman" w:cs="Times New Roman"/>
          <w:sz w:val="24"/>
          <w:szCs w:val="24"/>
          <w:lang w:val="pt-PT"/>
        </w:rPr>
        <w:t>360</w:t>
      </w:r>
      <w:r w:rsidRPr="00A86B6F">
        <w:rPr>
          <w:rFonts w:ascii="Times New Roman" w:hAnsi="Times New Roman" w:cs="Times New Roman"/>
          <w:sz w:val="24"/>
          <w:szCs w:val="24"/>
          <w:lang w:val="pt-PT"/>
        </w:rPr>
        <w:t xml:space="preserve"> horas em atividades complementares</w:t>
      </w:r>
      <w:r w:rsidR="00341828" w:rsidRPr="00A86B6F">
        <w:rPr>
          <w:rFonts w:ascii="Times New Roman" w:hAnsi="Times New Roman" w:cs="Times New Roman"/>
          <w:sz w:val="24"/>
          <w:szCs w:val="24"/>
          <w:lang w:val="pt-PT"/>
        </w:rPr>
        <w:t xml:space="preserve"> e 240h em atividades de extensão</w:t>
      </w:r>
      <w:r w:rsidRPr="00A86B6F">
        <w:rPr>
          <w:rFonts w:ascii="Times New Roman" w:hAnsi="Times New Roman" w:cs="Times New Roman"/>
          <w:sz w:val="24"/>
          <w:szCs w:val="24"/>
          <w:lang w:val="pt-PT"/>
        </w:rPr>
        <w:t>.</w:t>
      </w:r>
    </w:p>
    <w:p w:rsidR="00346291" w:rsidRPr="00A86B6F" w:rsidRDefault="0051247E" w:rsidP="00D305BE">
      <w:pPr>
        <w:pStyle w:val="Corpo"/>
        <w:spacing w:after="60" w:line="360" w:lineRule="auto"/>
        <w:ind w:firstLine="567"/>
        <w:rPr>
          <w:rFonts w:ascii="Times New Roman" w:eastAsia="Arial" w:hAnsi="Times New Roman" w:cs="Times New Roman"/>
          <w:sz w:val="24"/>
          <w:szCs w:val="24"/>
        </w:rPr>
      </w:pPr>
      <w:r w:rsidRPr="00A86B6F">
        <w:rPr>
          <w:rFonts w:ascii="Times New Roman" w:hAnsi="Times New Roman" w:cs="Times New Roman"/>
          <w:sz w:val="24"/>
          <w:szCs w:val="24"/>
          <w:lang w:val="pt-PT"/>
        </w:rPr>
        <w:t>Aos estudantes exige-se a apresentação, com sucesso, perante banca de três professores, entre os quais obrigatoriamente estará o professor-orientador, de um Trabalho de Conclusão de Curso, desenvolvido em procedimento normatizado pelo Regulamento do Trabalho de Conclusão de Curso (TCC),</w:t>
      </w:r>
      <w:r w:rsidRPr="00A86B6F">
        <w:rPr>
          <w:rFonts w:ascii="Times New Roman" w:hAnsi="Times New Roman" w:cs="Times New Roman"/>
          <w:sz w:val="24"/>
          <w:szCs w:val="24"/>
        </w:rPr>
        <w:t xml:space="preserve"> </w:t>
      </w:r>
      <w:r w:rsidRPr="00A86B6F">
        <w:rPr>
          <w:rFonts w:ascii="Times New Roman" w:hAnsi="Times New Roman" w:cs="Times New Roman"/>
          <w:sz w:val="24"/>
          <w:szCs w:val="24"/>
          <w:lang w:val="pt-PT"/>
        </w:rPr>
        <w:t xml:space="preserve">estabelecido neste documento.  </w:t>
      </w:r>
    </w:p>
    <w:p w:rsidR="00346291" w:rsidRPr="00A86B6F" w:rsidRDefault="0051247E" w:rsidP="00D305BE">
      <w:pPr>
        <w:pStyle w:val="Corpo"/>
        <w:spacing w:after="60" w:line="360" w:lineRule="auto"/>
        <w:ind w:firstLine="567"/>
        <w:rPr>
          <w:rFonts w:ascii="Times New Roman" w:eastAsia="Arial Bold" w:hAnsi="Times New Roman" w:cs="Times New Roman"/>
          <w:sz w:val="24"/>
          <w:szCs w:val="24"/>
        </w:rPr>
      </w:pPr>
      <w:r w:rsidRPr="00A86B6F">
        <w:rPr>
          <w:rFonts w:ascii="Times New Roman" w:hAnsi="Times New Roman" w:cs="Times New Roman"/>
          <w:sz w:val="24"/>
          <w:szCs w:val="24"/>
          <w:lang w:val="pt-PT"/>
        </w:rPr>
        <w:t>Os casos não contemplados nas situaçõ</w:t>
      </w:r>
      <w:r w:rsidRPr="00A86B6F">
        <w:rPr>
          <w:rFonts w:ascii="Times New Roman" w:hAnsi="Times New Roman" w:cs="Times New Roman"/>
          <w:sz w:val="24"/>
          <w:szCs w:val="24"/>
        </w:rPr>
        <w:t>es acima ser</w:t>
      </w:r>
      <w:r w:rsidRPr="00A86B6F">
        <w:rPr>
          <w:rFonts w:ascii="Times New Roman" w:hAnsi="Times New Roman" w:cs="Times New Roman"/>
          <w:sz w:val="24"/>
          <w:szCs w:val="24"/>
          <w:lang w:val="pt-PT"/>
        </w:rPr>
        <w:t xml:space="preserve">ão estudados individualmente pelo Núcleo Docente Estruturante e pelo Colegiado do Curso. </w:t>
      </w:r>
    </w:p>
    <w:p w:rsidR="00346291" w:rsidRPr="00A86B6F" w:rsidRDefault="00346291" w:rsidP="00D305BE">
      <w:pPr>
        <w:pStyle w:val="Corpo"/>
        <w:spacing w:after="60" w:line="360" w:lineRule="auto"/>
        <w:rPr>
          <w:rFonts w:ascii="Times New Roman" w:eastAsia="Arial" w:hAnsi="Times New Roman" w:cs="Times New Roman"/>
          <w:sz w:val="24"/>
          <w:szCs w:val="24"/>
        </w:rPr>
      </w:pPr>
    </w:p>
    <w:p w:rsidR="00346291" w:rsidRPr="00A86B6F" w:rsidRDefault="00341828" w:rsidP="00D305BE">
      <w:pPr>
        <w:pStyle w:val="Corpo"/>
        <w:tabs>
          <w:tab w:val="left" w:leader="dot" w:pos="8564"/>
        </w:tabs>
        <w:spacing w:after="60" w:line="360" w:lineRule="auto"/>
        <w:rPr>
          <w:rFonts w:ascii="Times New Roman" w:eastAsia="Arial" w:hAnsi="Times New Roman" w:cs="Times New Roman"/>
          <w:b/>
          <w:sz w:val="24"/>
          <w:szCs w:val="24"/>
        </w:rPr>
      </w:pPr>
      <w:r w:rsidRPr="00A86B6F">
        <w:rPr>
          <w:rFonts w:ascii="Times New Roman" w:hAnsi="Times New Roman" w:cs="Times New Roman"/>
          <w:b/>
          <w:sz w:val="24"/>
          <w:szCs w:val="24"/>
          <w:lang w:val="pt-PT"/>
        </w:rPr>
        <w:t xml:space="preserve">13. ATIVIDADES COMPLEMENTARES </w:t>
      </w:r>
    </w:p>
    <w:p w:rsidR="005A1828" w:rsidRPr="00A86B6F" w:rsidRDefault="005A1828" w:rsidP="00D305BE">
      <w:pPr>
        <w:pStyle w:val="Corpo"/>
        <w:spacing w:after="60" w:line="360" w:lineRule="auto"/>
        <w:ind w:firstLine="567"/>
        <w:rPr>
          <w:rFonts w:ascii="Times New Roman" w:eastAsia="Arial" w:hAnsi="Times New Roman" w:cs="Times New Roman"/>
          <w:sz w:val="24"/>
          <w:szCs w:val="24"/>
        </w:rPr>
      </w:pPr>
      <w:r w:rsidRPr="00A86B6F">
        <w:rPr>
          <w:rFonts w:ascii="Times New Roman" w:hAnsi="Times New Roman" w:cs="Times New Roman"/>
          <w:sz w:val="24"/>
          <w:szCs w:val="24"/>
          <w:lang w:val="pt-PT"/>
        </w:rPr>
        <w:t>O estudante deverá obrigatoriamente desenvolver atividades complementares na forma de atividades acadê</w:t>
      </w:r>
      <w:r w:rsidRPr="00A86B6F">
        <w:rPr>
          <w:rFonts w:ascii="Times New Roman" w:hAnsi="Times New Roman" w:cs="Times New Roman"/>
          <w:sz w:val="24"/>
          <w:szCs w:val="24"/>
        </w:rPr>
        <w:t>mico-cient</w:t>
      </w:r>
      <w:r w:rsidRPr="00A86B6F">
        <w:rPr>
          <w:rFonts w:ascii="Times New Roman" w:hAnsi="Times New Roman" w:cs="Times New Roman"/>
          <w:sz w:val="24"/>
          <w:szCs w:val="24"/>
          <w:lang w:val="pt-PT"/>
        </w:rPr>
        <w:t>ífico-culturais, perfazendo um total de 360 horas-aula, que deverão ser cumpridas ao longo dos trimestres letivos.</w:t>
      </w:r>
      <w:r w:rsidRPr="00A86B6F">
        <w:rPr>
          <w:sz w:val="24"/>
          <w:szCs w:val="24"/>
          <w:lang w:val="pt-PT"/>
        </w:rPr>
        <w:t xml:space="preserve"> </w:t>
      </w:r>
      <w:r w:rsidRPr="00A86B6F">
        <w:rPr>
          <w:rFonts w:ascii="Times New Roman" w:hAnsi="Times New Roman" w:cs="Times New Roman"/>
          <w:sz w:val="24"/>
          <w:szCs w:val="24"/>
          <w:lang w:val="pt-PT"/>
        </w:rPr>
        <w:t>Esta carga horá</w:t>
      </w:r>
      <w:r w:rsidRPr="00A86B6F">
        <w:rPr>
          <w:rFonts w:ascii="Times New Roman" w:hAnsi="Times New Roman" w:cs="Times New Roman"/>
          <w:sz w:val="24"/>
          <w:szCs w:val="24"/>
        </w:rPr>
        <w:t xml:space="preserve">ria obedece </w:t>
      </w:r>
      <w:r w:rsidRPr="00A86B6F">
        <w:rPr>
          <w:rFonts w:ascii="Times New Roman" w:hAnsi="Times New Roman" w:cs="Times New Roman"/>
          <w:sz w:val="24"/>
          <w:szCs w:val="24"/>
          <w:lang w:val="pt-PT"/>
        </w:rPr>
        <w:t>à seguinte orientação do Conselho Nacional de Educaçã</w:t>
      </w:r>
      <w:r w:rsidRPr="00A86B6F">
        <w:rPr>
          <w:rFonts w:ascii="Times New Roman" w:hAnsi="Times New Roman" w:cs="Times New Roman"/>
          <w:sz w:val="24"/>
          <w:szCs w:val="24"/>
        </w:rPr>
        <w:t xml:space="preserve">o: </w:t>
      </w:r>
    </w:p>
    <w:p w:rsidR="00346291" w:rsidRPr="00A86B6F" w:rsidRDefault="0051247E" w:rsidP="00D305BE">
      <w:pPr>
        <w:pStyle w:val="Corpo"/>
        <w:spacing w:after="60" w:line="240" w:lineRule="auto"/>
        <w:ind w:left="2268"/>
        <w:rPr>
          <w:rFonts w:ascii="Times New Roman" w:eastAsia="Arial" w:hAnsi="Times New Roman" w:cs="Times New Roman"/>
        </w:rPr>
      </w:pPr>
      <w:r w:rsidRPr="00A86B6F">
        <w:rPr>
          <w:rFonts w:ascii="Times New Roman" w:hAnsi="Times New Roman" w:cs="Times New Roman"/>
        </w:rPr>
        <w:t>Par</w:t>
      </w:r>
      <w:r w:rsidRPr="00A86B6F">
        <w:rPr>
          <w:rFonts w:ascii="Times New Roman" w:hAnsi="Times New Roman" w:cs="Times New Roman"/>
          <w:lang w:val="pt-PT"/>
        </w:rPr>
        <w:t>á</w:t>
      </w:r>
      <w:r w:rsidRPr="00A86B6F">
        <w:rPr>
          <w:rFonts w:ascii="Times New Roman" w:hAnsi="Times New Roman" w:cs="Times New Roman"/>
          <w:lang w:val="it-IT"/>
        </w:rPr>
        <w:t xml:space="preserve">grafo </w:t>
      </w:r>
      <w:r w:rsidRPr="00A86B6F">
        <w:rPr>
          <w:rFonts w:ascii="Times New Roman" w:hAnsi="Times New Roman" w:cs="Times New Roman"/>
          <w:lang w:val="pt-PT"/>
        </w:rPr>
        <w:t>único. Os estágios e atividades complementares dos cursos de graduação, bacharelados, na modalidade presencial, nã</w:t>
      </w:r>
      <w:r w:rsidRPr="00A86B6F">
        <w:rPr>
          <w:rFonts w:ascii="Times New Roman" w:hAnsi="Times New Roman" w:cs="Times New Roman"/>
        </w:rPr>
        <w:t>o dever</w:t>
      </w:r>
      <w:r w:rsidRPr="00A86B6F">
        <w:rPr>
          <w:rFonts w:ascii="Times New Roman" w:hAnsi="Times New Roman" w:cs="Times New Roman"/>
          <w:lang w:val="pt-PT"/>
        </w:rPr>
        <w:t>ão exceder a 20% (vinte por cento) da carga horária total do curso, salvo nos casos de determinações legais em contrá</w:t>
      </w:r>
      <w:r w:rsidRPr="00A86B6F">
        <w:rPr>
          <w:rFonts w:ascii="Times New Roman" w:hAnsi="Times New Roman" w:cs="Times New Roman"/>
        </w:rPr>
        <w:t>rio.</w:t>
      </w:r>
      <w:r w:rsidRPr="00A86B6F">
        <w:rPr>
          <w:rFonts w:ascii="Times New Roman" w:hAnsi="Times New Roman" w:cs="Times New Roman"/>
          <w:lang w:val="pt-PT"/>
        </w:rPr>
        <w:t xml:space="preserve"> </w:t>
      </w:r>
      <w:r w:rsidR="00341828" w:rsidRPr="00A86B6F">
        <w:rPr>
          <w:rFonts w:ascii="Times New Roman" w:hAnsi="Times New Roman" w:cs="Times New Roman"/>
          <w:lang w:val="pt-PT"/>
        </w:rPr>
        <w:t>(</w:t>
      </w:r>
      <w:r w:rsidRPr="00A86B6F">
        <w:rPr>
          <w:rFonts w:ascii="Times New Roman" w:hAnsi="Times New Roman" w:cs="Times New Roman"/>
        </w:rPr>
        <w:t>BRASIL. Minist</w:t>
      </w:r>
      <w:r w:rsidRPr="00A86B6F">
        <w:rPr>
          <w:rFonts w:ascii="Times New Roman" w:hAnsi="Times New Roman" w:cs="Times New Roman"/>
          <w:lang w:val="pt-PT"/>
        </w:rPr>
        <w:t>ério da Educação. Conselho Nacional de Educaçã</w:t>
      </w:r>
      <w:r w:rsidRPr="00A86B6F">
        <w:rPr>
          <w:rFonts w:ascii="Times New Roman" w:hAnsi="Times New Roman" w:cs="Times New Roman"/>
        </w:rPr>
        <w:t xml:space="preserve">o. </w:t>
      </w:r>
      <w:r w:rsidRPr="00A86B6F">
        <w:rPr>
          <w:rFonts w:ascii="Times New Roman" w:hAnsi="Times New Roman" w:cs="Times New Roman"/>
          <w:i/>
          <w:iCs/>
        </w:rPr>
        <w:t>RESOLU</w:t>
      </w:r>
      <w:r w:rsidRPr="00A86B6F">
        <w:rPr>
          <w:rFonts w:ascii="Times New Roman" w:hAnsi="Times New Roman" w:cs="Times New Roman"/>
          <w:i/>
          <w:iCs/>
          <w:lang w:val="pt-PT"/>
        </w:rPr>
        <w:t xml:space="preserve">ÇÃO Nº </w:t>
      </w:r>
      <w:r w:rsidRPr="00A86B6F">
        <w:rPr>
          <w:rFonts w:ascii="Times New Roman" w:hAnsi="Times New Roman" w:cs="Times New Roman"/>
          <w:i/>
          <w:iCs/>
        </w:rPr>
        <w:t>2</w:t>
      </w:r>
      <w:r w:rsidRPr="00A86B6F">
        <w:rPr>
          <w:rFonts w:ascii="Times New Roman" w:hAnsi="Times New Roman" w:cs="Times New Roman"/>
        </w:rPr>
        <w:t xml:space="preserve">, </w:t>
      </w:r>
      <w:r w:rsidRPr="00A86B6F">
        <w:rPr>
          <w:rFonts w:ascii="Times New Roman" w:hAnsi="Times New Roman" w:cs="Times New Roman"/>
          <w:lang w:val="pt-PT"/>
        </w:rPr>
        <w:t>[Brasília], 18 DE JU</w:t>
      </w:r>
      <w:r w:rsidR="00BB0553" w:rsidRPr="00A86B6F">
        <w:rPr>
          <w:rFonts w:ascii="Times New Roman" w:hAnsi="Times New Roman" w:cs="Times New Roman"/>
          <w:lang w:val="pt-PT"/>
        </w:rPr>
        <w:t>NHO DE 2007, p. 2).</w:t>
      </w:r>
    </w:p>
    <w:p w:rsidR="00346291" w:rsidRPr="00A86B6F" w:rsidRDefault="00346291" w:rsidP="00D305BE">
      <w:pPr>
        <w:pStyle w:val="Corpo"/>
        <w:spacing w:after="60" w:line="360" w:lineRule="auto"/>
        <w:ind w:firstLine="567"/>
        <w:rPr>
          <w:rFonts w:ascii="Times New Roman" w:eastAsia="Arial" w:hAnsi="Times New Roman" w:cs="Times New Roman"/>
          <w:sz w:val="24"/>
          <w:szCs w:val="24"/>
        </w:rPr>
      </w:pPr>
    </w:p>
    <w:p w:rsidR="00346291" w:rsidRPr="00A86B6F" w:rsidRDefault="004F5CBB" w:rsidP="00D305BE">
      <w:pPr>
        <w:pStyle w:val="Corpo"/>
        <w:spacing w:after="60" w:line="360" w:lineRule="auto"/>
        <w:ind w:firstLine="567"/>
        <w:rPr>
          <w:rFonts w:ascii="Times New Roman" w:eastAsia="Arial" w:hAnsi="Times New Roman" w:cs="Times New Roman"/>
          <w:sz w:val="24"/>
          <w:szCs w:val="24"/>
        </w:rPr>
      </w:pPr>
      <w:r w:rsidRPr="00A86B6F">
        <w:rPr>
          <w:rFonts w:ascii="Times New Roman" w:hAnsi="Times New Roman" w:cs="Times New Roman"/>
          <w:sz w:val="24"/>
          <w:szCs w:val="24"/>
          <w:lang w:val="pt-PT"/>
        </w:rPr>
        <w:t>As atividades complementares visam atender aos seguintes princípios dos Bacharelados Interdisciplinares</w:t>
      </w:r>
      <w:r w:rsidRPr="00A86B6F">
        <w:rPr>
          <w:rFonts w:ascii="Times New Roman" w:hAnsi="Times New Roman" w:cs="Times New Roman"/>
          <w:sz w:val="24"/>
          <w:szCs w:val="24"/>
        </w:rPr>
        <w:t>: pr</w:t>
      </w:r>
      <w:r w:rsidRPr="00A86B6F">
        <w:rPr>
          <w:rFonts w:ascii="Times New Roman" w:hAnsi="Times New Roman" w:cs="Times New Roman"/>
          <w:sz w:val="24"/>
          <w:szCs w:val="24"/>
          <w:lang w:val="pt-PT"/>
        </w:rPr>
        <w:t>ática integrada da pesquisa e extensão articuladas ao currículo; vivências nas á</w:t>
      </w:r>
      <w:r w:rsidRPr="00A86B6F">
        <w:rPr>
          <w:rFonts w:ascii="Times New Roman" w:hAnsi="Times New Roman" w:cs="Times New Roman"/>
          <w:sz w:val="24"/>
          <w:szCs w:val="24"/>
        </w:rPr>
        <w:t>reas art</w:t>
      </w:r>
      <w:r w:rsidRPr="00A86B6F">
        <w:rPr>
          <w:rFonts w:ascii="Times New Roman" w:hAnsi="Times New Roman" w:cs="Times New Roman"/>
          <w:sz w:val="24"/>
          <w:szCs w:val="24"/>
          <w:lang w:val="pt-PT"/>
        </w:rPr>
        <w:t>ística, humaní</w:t>
      </w:r>
      <w:r w:rsidRPr="00A86B6F">
        <w:rPr>
          <w:rFonts w:ascii="Times New Roman" w:hAnsi="Times New Roman" w:cs="Times New Roman"/>
          <w:sz w:val="24"/>
          <w:szCs w:val="24"/>
        </w:rPr>
        <w:t>stica, cient</w:t>
      </w:r>
      <w:r w:rsidRPr="00A86B6F">
        <w:rPr>
          <w:rFonts w:ascii="Times New Roman" w:hAnsi="Times New Roman" w:cs="Times New Roman"/>
          <w:sz w:val="24"/>
          <w:szCs w:val="24"/>
          <w:lang w:val="pt-PT"/>
        </w:rPr>
        <w:t>í</w:t>
      </w:r>
      <w:r w:rsidRPr="00A86B6F">
        <w:rPr>
          <w:rFonts w:ascii="Times New Roman" w:hAnsi="Times New Roman" w:cs="Times New Roman"/>
          <w:sz w:val="24"/>
          <w:szCs w:val="24"/>
          <w:lang w:val="it-IT"/>
        </w:rPr>
        <w:t>fica e tecnol</w:t>
      </w:r>
      <w:r w:rsidRPr="00A86B6F">
        <w:rPr>
          <w:rFonts w:ascii="Times New Roman" w:hAnsi="Times New Roman" w:cs="Times New Roman"/>
          <w:sz w:val="24"/>
          <w:szCs w:val="24"/>
          <w:lang w:val="pt-PT"/>
        </w:rPr>
        <w:t>ó</w:t>
      </w:r>
      <w:r w:rsidRPr="00A86B6F">
        <w:rPr>
          <w:rFonts w:ascii="Times New Roman" w:hAnsi="Times New Roman" w:cs="Times New Roman"/>
          <w:sz w:val="24"/>
          <w:szCs w:val="24"/>
        </w:rPr>
        <w:t>gica; compet</w:t>
      </w:r>
      <w:r w:rsidRPr="00A86B6F">
        <w:rPr>
          <w:rFonts w:ascii="Times New Roman" w:hAnsi="Times New Roman" w:cs="Times New Roman"/>
          <w:sz w:val="24"/>
          <w:szCs w:val="24"/>
          <w:lang w:val="pt-PT"/>
        </w:rPr>
        <w:t xml:space="preserve">ências e habilidades adquiridas em outras formações e contextos; valorização do trabalho de equipe; entre outros (SESU/MEC Portaria no. 383/2010). </w:t>
      </w:r>
      <w:r w:rsidRPr="00A86B6F">
        <w:rPr>
          <w:rFonts w:ascii="Times New Roman" w:hAnsi="Times New Roman" w:cs="Times New Roman"/>
          <w:sz w:val="24"/>
          <w:szCs w:val="24"/>
        </w:rPr>
        <w:t>Assim, as atividades complementares, assim como as atividades de extensão, deverão</w:t>
      </w:r>
      <w:r w:rsidRPr="00A86B6F">
        <w:rPr>
          <w:rFonts w:ascii="Times New Roman" w:hAnsi="Times New Roman" w:cs="Times New Roman"/>
          <w:sz w:val="24"/>
          <w:szCs w:val="24"/>
          <w:lang w:val="pt-PT"/>
        </w:rPr>
        <w:t>, portanto, permitir ao estudante vivenciar, no decorrer de todo o curso, experiências que possibilitem a aquisição de conhecimentos profissionais diversificados e indispensáveis ao exercício da prática docente, de forma que o conduza a um aprofundamento em áreas de interesse e atenda a mudança expressiva no perfil estudantil, como indicam os Referenciais Orientadores para os Bacharelados Interdisciplinares e similares, estabelecidos pela Portaria Nº. 383/2010 (SESU/MEC).</w:t>
      </w:r>
    </w:p>
    <w:p w:rsidR="004F5CBB" w:rsidRPr="00A86B6F" w:rsidRDefault="004F5CBB" w:rsidP="00D305BE">
      <w:pPr>
        <w:pStyle w:val="Corpo"/>
        <w:spacing w:after="60" w:line="360" w:lineRule="auto"/>
        <w:ind w:firstLine="567"/>
        <w:rPr>
          <w:rFonts w:ascii="Times New Roman" w:hAnsi="Times New Roman" w:cs="Times New Roman"/>
          <w:sz w:val="24"/>
          <w:szCs w:val="24"/>
          <w:lang w:val="pt-PT"/>
        </w:rPr>
      </w:pPr>
      <w:r w:rsidRPr="00A86B6F">
        <w:rPr>
          <w:rFonts w:ascii="Times New Roman" w:hAnsi="Times New Roman" w:cs="Times New Roman"/>
          <w:sz w:val="24"/>
          <w:szCs w:val="24"/>
          <w:lang w:val="pt-PT"/>
        </w:rPr>
        <w:t>Nos termos da Resolução Nº 24/2011 do CONSUP da UNILAB, as atividades complementares são práticas acadêmicas que tem por objetivo diversificar o processo de ensino-aprendizagem, propiciando vivências significativas, articulando teoria e prática, contribuindo para uma formação profissional e cidadâ ampla, assim como para uma compreensão ampla dos processos históricos, culturais e sociais.</w:t>
      </w:r>
    </w:p>
    <w:p w:rsidR="00346291" w:rsidRPr="00A86B6F" w:rsidRDefault="0051247E" w:rsidP="00D305BE">
      <w:pPr>
        <w:pStyle w:val="Corpo"/>
        <w:spacing w:after="60" w:line="360" w:lineRule="auto"/>
        <w:ind w:firstLine="567"/>
        <w:rPr>
          <w:rFonts w:ascii="Times New Roman" w:eastAsia="Arial" w:hAnsi="Times New Roman" w:cs="Times New Roman"/>
          <w:sz w:val="24"/>
          <w:szCs w:val="24"/>
        </w:rPr>
      </w:pPr>
      <w:r w:rsidRPr="00A86B6F">
        <w:rPr>
          <w:rFonts w:ascii="Times New Roman" w:hAnsi="Times New Roman" w:cs="Times New Roman"/>
          <w:sz w:val="24"/>
          <w:szCs w:val="24"/>
          <w:lang w:val="pt-PT"/>
        </w:rPr>
        <w:t xml:space="preserve">Por fim, lembrando que um dos principais objetivos do Curso de Bacharelado em Humanidades é </w:t>
      </w:r>
      <w:r w:rsidRPr="00A86B6F">
        <w:rPr>
          <w:rFonts w:ascii="Times New Roman" w:hAnsi="Times New Roman" w:cs="Times New Roman"/>
          <w:sz w:val="24"/>
          <w:szCs w:val="24"/>
        </w:rPr>
        <w:t>a prepara</w:t>
      </w:r>
      <w:r w:rsidRPr="00A86B6F">
        <w:rPr>
          <w:rFonts w:ascii="Times New Roman" w:hAnsi="Times New Roman" w:cs="Times New Roman"/>
          <w:sz w:val="24"/>
          <w:szCs w:val="24"/>
          <w:lang w:val="pt-PT"/>
        </w:rPr>
        <w:t>ção dos estudantes para o ingresso nos cursos de Antropologia, Filosofia, História, Pedagogia e Sociologia,</w:t>
      </w:r>
      <w:r w:rsidRPr="00A86B6F">
        <w:rPr>
          <w:rFonts w:ascii="Times New Roman" w:hAnsi="Times New Roman" w:cs="Times New Roman"/>
          <w:sz w:val="24"/>
          <w:szCs w:val="24"/>
        </w:rPr>
        <w:t xml:space="preserve"> que comp</w:t>
      </w:r>
      <w:r w:rsidRPr="00A86B6F">
        <w:rPr>
          <w:rFonts w:ascii="Times New Roman" w:hAnsi="Times New Roman" w:cs="Times New Roman"/>
          <w:sz w:val="24"/>
          <w:szCs w:val="24"/>
          <w:lang w:val="pt-PT"/>
        </w:rPr>
        <w:t>õ</w:t>
      </w:r>
      <w:r w:rsidRPr="00A86B6F">
        <w:rPr>
          <w:rFonts w:ascii="Times New Roman" w:hAnsi="Times New Roman" w:cs="Times New Roman"/>
          <w:sz w:val="24"/>
          <w:szCs w:val="24"/>
        </w:rPr>
        <w:t>em a forma</w:t>
      </w:r>
      <w:r w:rsidRPr="00A86B6F">
        <w:rPr>
          <w:rFonts w:ascii="Times New Roman" w:hAnsi="Times New Roman" w:cs="Times New Roman"/>
          <w:sz w:val="24"/>
          <w:szCs w:val="24"/>
          <w:lang w:val="pt-PT"/>
        </w:rPr>
        <w:t>ção complementar do Instituto de Humanidades e Letras</w:t>
      </w:r>
      <w:r w:rsidRPr="00A86B6F">
        <w:rPr>
          <w:rFonts w:ascii="Times New Roman" w:hAnsi="Times New Roman" w:cs="Times New Roman"/>
          <w:sz w:val="24"/>
          <w:szCs w:val="24"/>
        </w:rPr>
        <w:t xml:space="preserve">, </w:t>
      </w:r>
      <w:r w:rsidRPr="00A86B6F">
        <w:rPr>
          <w:rFonts w:ascii="Times New Roman" w:hAnsi="Times New Roman" w:cs="Times New Roman"/>
          <w:sz w:val="24"/>
          <w:szCs w:val="24"/>
          <w:lang w:val="pt-PT"/>
        </w:rPr>
        <w:t>as atividades complementares também se constituem em espaços curriculares que visam assegurar a seguinte diretriz para a formação de professores da educaçã</w:t>
      </w:r>
      <w:r w:rsidRPr="00A86B6F">
        <w:rPr>
          <w:rFonts w:ascii="Times New Roman" w:hAnsi="Times New Roman" w:cs="Times New Roman"/>
          <w:sz w:val="24"/>
          <w:szCs w:val="24"/>
        </w:rPr>
        <w:t>o b</w:t>
      </w:r>
      <w:r w:rsidRPr="00A86B6F">
        <w:rPr>
          <w:rFonts w:ascii="Times New Roman" w:hAnsi="Times New Roman" w:cs="Times New Roman"/>
          <w:sz w:val="24"/>
          <w:szCs w:val="24"/>
          <w:lang w:val="pt-PT"/>
        </w:rPr>
        <w:t>á</w:t>
      </w:r>
      <w:r w:rsidRPr="00A86B6F">
        <w:rPr>
          <w:rFonts w:ascii="Times New Roman" w:hAnsi="Times New Roman" w:cs="Times New Roman"/>
          <w:sz w:val="24"/>
          <w:szCs w:val="24"/>
        </w:rPr>
        <w:t>sica:</w:t>
      </w:r>
    </w:p>
    <w:p w:rsidR="00346291" w:rsidRPr="00A86B6F" w:rsidRDefault="00346291" w:rsidP="00D305BE">
      <w:pPr>
        <w:pStyle w:val="Corpo"/>
        <w:spacing w:after="60" w:line="360" w:lineRule="auto"/>
        <w:ind w:firstLine="567"/>
        <w:rPr>
          <w:rFonts w:ascii="Times New Roman" w:eastAsia="Arial" w:hAnsi="Times New Roman" w:cs="Times New Roman"/>
          <w:sz w:val="24"/>
          <w:szCs w:val="24"/>
        </w:rPr>
      </w:pPr>
    </w:p>
    <w:p w:rsidR="00346291" w:rsidRPr="00A86B6F" w:rsidRDefault="0051247E" w:rsidP="00D305BE">
      <w:pPr>
        <w:pStyle w:val="Corpo"/>
        <w:spacing w:after="60" w:line="240" w:lineRule="auto"/>
        <w:ind w:left="2268"/>
        <w:rPr>
          <w:rFonts w:ascii="Times New Roman" w:eastAsia="Arial" w:hAnsi="Times New Roman" w:cs="Times New Roman"/>
        </w:rPr>
      </w:pPr>
      <w:r w:rsidRPr="00A86B6F">
        <w:rPr>
          <w:rFonts w:ascii="Times New Roman" w:hAnsi="Times New Roman" w:cs="Times New Roman"/>
        </w:rPr>
        <w:t xml:space="preserve">[...] </w:t>
      </w:r>
      <w:r w:rsidRPr="00A86B6F">
        <w:rPr>
          <w:rFonts w:ascii="Times New Roman" w:hAnsi="Times New Roman" w:cs="Times New Roman"/>
          <w:lang w:val="pt-PT"/>
        </w:rPr>
        <w:t>é preciso instituir tempos e espaços curriculares diversificados como oficinas, seminários, grupos de trabalho supervisionado, grupos de estudo, tutorias e eventos, atividades de extensão, entre outros capazes de promover e, ao mesmo tempo, exigir dos futuros professores atuações diferenciadas, percursos de aprendizagens variados, diferentes modos de organização do trabalho, possibilitando o exercício das diferentes competências a serem desenvolvidas. (BRASIL Ministério da Educação. Conselho Nacional de Educaçã</w:t>
      </w:r>
      <w:r w:rsidRPr="00A86B6F">
        <w:rPr>
          <w:rFonts w:ascii="Times New Roman" w:hAnsi="Times New Roman" w:cs="Times New Roman"/>
        </w:rPr>
        <w:t>o. C</w:t>
      </w:r>
      <w:r w:rsidRPr="00A86B6F">
        <w:rPr>
          <w:rFonts w:ascii="Times New Roman" w:hAnsi="Times New Roman" w:cs="Times New Roman"/>
          <w:lang w:val="pt-PT"/>
        </w:rPr>
        <w:t>â</w:t>
      </w:r>
      <w:r w:rsidRPr="00A86B6F">
        <w:rPr>
          <w:rFonts w:ascii="Times New Roman" w:hAnsi="Times New Roman" w:cs="Times New Roman"/>
        </w:rPr>
        <w:t xml:space="preserve">mara Superior de Ensino. </w:t>
      </w:r>
      <w:r w:rsidRPr="00A86B6F">
        <w:rPr>
          <w:rFonts w:ascii="Times New Roman" w:hAnsi="Times New Roman" w:cs="Times New Roman"/>
          <w:i/>
          <w:iCs/>
        </w:rPr>
        <w:t xml:space="preserve">Parecer CNE/CS 009/2001, </w:t>
      </w:r>
      <w:r w:rsidRPr="00A86B6F">
        <w:rPr>
          <w:rFonts w:ascii="Times New Roman" w:hAnsi="Times New Roman" w:cs="Times New Roman"/>
          <w:lang w:val="pt-PT"/>
        </w:rPr>
        <w:t>de 8 de maio de 2001 [Brasí</w:t>
      </w:r>
      <w:r w:rsidRPr="00A86B6F">
        <w:rPr>
          <w:rFonts w:ascii="Times New Roman" w:hAnsi="Times New Roman" w:cs="Times New Roman"/>
        </w:rPr>
        <w:t>lia], 2001. p.39).</w:t>
      </w:r>
    </w:p>
    <w:p w:rsidR="00346291" w:rsidRPr="00A86B6F" w:rsidRDefault="0051247E" w:rsidP="00D305BE">
      <w:pPr>
        <w:pStyle w:val="Corpo"/>
        <w:spacing w:after="60" w:line="360" w:lineRule="auto"/>
        <w:ind w:firstLine="567"/>
        <w:rPr>
          <w:rFonts w:ascii="Times New Roman" w:eastAsia="Arial" w:hAnsi="Times New Roman" w:cs="Times New Roman"/>
          <w:sz w:val="24"/>
          <w:szCs w:val="24"/>
        </w:rPr>
      </w:pPr>
      <w:r w:rsidRPr="00A86B6F">
        <w:rPr>
          <w:rFonts w:ascii="Times New Roman" w:hAnsi="Times New Roman" w:cs="Times New Roman"/>
        </w:rPr>
        <w:t xml:space="preserve">  </w:t>
      </w:r>
    </w:p>
    <w:p w:rsidR="00346291" w:rsidRPr="00A86B6F" w:rsidRDefault="0051247E" w:rsidP="00D305BE">
      <w:pPr>
        <w:pStyle w:val="Corpo"/>
        <w:spacing w:after="60" w:line="360" w:lineRule="auto"/>
        <w:ind w:firstLine="567"/>
        <w:rPr>
          <w:rFonts w:ascii="Times New Roman" w:eastAsia="Arial" w:hAnsi="Times New Roman" w:cs="Times New Roman"/>
          <w:sz w:val="24"/>
          <w:szCs w:val="24"/>
        </w:rPr>
      </w:pPr>
      <w:r w:rsidRPr="00A86B6F">
        <w:rPr>
          <w:rFonts w:ascii="Times New Roman" w:hAnsi="Times New Roman" w:cs="Times New Roman"/>
          <w:sz w:val="24"/>
          <w:szCs w:val="24"/>
          <w:lang w:val="sv-SE"/>
        </w:rPr>
        <w:t>Dessa forma, ser</w:t>
      </w:r>
      <w:r w:rsidRPr="00A86B6F">
        <w:rPr>
          <w:rFonts w:ascii="Times New Roman" w:hAnsi="Times New Roman" w:cs="Times New Roman"/>
          <w:sz w:val="24"/>
          <w:szCs w:val="24"/>
          <w:lang w:val="pt-PT"/>
        </w:rPr>
        <w:t>ão consideradas no cômputo das horas as seguintes atividades, desde que reconhecidas, supervisionadas e homologadas pela Coordenação do Curso: participação em eventos de cará</w:t>
      </w:r>
      <w:r w:rsidRPr="00A86B6F">
        <w:rPr>
          <w:rFonts w:ascii="Times New Roman" w:hAnsi="Times New Roman" w:cs="Times New Roman"/>
          <w:sz w:val="24"/>
          <w:szCs w:val="24"/>
        </w:rPr>
        <w:t>ter cient</w:t>
      </w:r>
      <w:r w:rsidRPr="00A86B6F">
        <w:rPr>
          <w:rFonts w:ascii="Times New Roman" w:hAnsi="Times New Roman" w:cs="Times New Roman"/>
          <w:sz w:val="24"/>
          <w:szCs w:val="24"/>
          <w:lang w:val="pt-PT"/>
        </w:rPr>
        <w:t xml:space="preserve">ífico e/ou culturais e/ou sociais como seminários, congressos, com ou sem apresentação de trabalhos; monitorias; participação em projetos de pesquisa e de extensão; cursos de aprendizagem de novas tecnologias aplicadas ao saber-fazer no campo das humanidades; dentre outras atividades previstas no presente documento. </w:t>
      </w:r>
    </w:p>
    <w:p w:rsidR="00C1473E" w:rsidRPr="00A86B6F" w:rsidRDefault="0051247E" w:rsidP="00D305BE">
      <w:pPr>
        <w:pStyle w:val="Corpo"/>
        <w:spacing w:after="60" w:line="360" w:lineRule="auto"/>
        <w:ind w:firstLine="567"/>
        <w:rPr>
          <w:rFonts w:ascii="Times New Roman" w:hAnsi="Times New Roman" w:cs="Times New Roman"/>
          <w:sz w:val="24"/>
          <w:szCs w:val="24"/>
        </w:rPr>
      </w:pPr>
      <w:r w:rsidRPr="00A86B6F">
        <w:rPr>
          <w:rFonts w:ascii="Times New Roman" w:hAnsi="Times New Roman" w:cs="Times New Roman"/>
          <w:sz w:val="24"/>
          <w:szCs w:val="24"/>
          <w:lang w:val="pt-PT"/>
        </w:rPr>
        <w:t>E, por fim, para atender a estratégia do Plano Nacional de Educaçã</w:t>
      </w:r>
      <w:r w:rsidRPr="00A86B6F">
        <w:rPr>
          <w:rFonts w:ascii="Times New Roman" w:hAnsi="Times New Roman" w:cs="Times New Roman"/>
          <w:sz w:val="24"/>
          <w:szCs w:val="24"/>
        </w:rPr>
        <w:t>o</w:t>
      </w:r>
      <w:r w:rsidR="00341828" w:rsidRPr="00A86B6F">
        <w:rPr>
          <w:rFonts w:ascii="Times New Roman" w:hAnsi="Times New Roman" w:cs="Times New Roman"/>
          <w:sz w:val="24"/>
          <w:szCs w:val="24"/>
        </w:rPr>
        <w:t xml:space="preserve"> </w:t>
      </w:r>
      <w:r w:rsidR="00475F00" w:rsidRPr="00A86B6F">
        <w:rPr>
          <w:rFonts w:ascii="Times New Roman" w:hAnsi="Times New Roman" w:cs="Times New Roman"/>
          <w:sz w:val="24"/>
          <w:szCs w:val="24"/>
        </w:rPr>
        <w:t>–</w:t>
      </w:r>
      <w:r w:rsidR="00341828" w:rsidRPr="00A86B6F">
        <w:rPr>
          <w:rFonts w:ascii="Times New Roman" w:hAnsi="Times New Roman" w:cs="Times New Roman"/>
          <w:sz w:val="24"/>
          <w:szCs w:val="24"/>
        </w:rPr>
        <w:t xml:space="preserve"> 2014</w:t>
      </w:r>
      <w:r w:rsidRPr="00A86B6F">
        <w:rPr>
          <w:rFonts w:ascii="Times New Roman" w:hAnsi="Times New Roman" w:cs="Times New Roman"/>
          <w:sz w:val="24"/>
          <w:szCs w:val="24"/>
        </w:rPr>
        <w:t xml:space="preserve"> de </w:t>
      </w:r>
      <w:r w:rsidRPr="00A86B6F">
        <w:rPr>
          <w:rFonts w:ascii="Times New Roman" w:hAnsi="Times New Roman" w:cs="Times New Roman"/>
          <w:sz w:val="24"/>
          <w:szCs w:val="24"/>
          <w:lang w:val="pt-PT"/>
        </w:rPr>
        <w:t>“assegurar, no mínimo, 10% (dez por cento) do total de créditos curriculares exigidos para a graduação em programas e projetos de extensã</w:t>
      </w:r>
      <w:r w:rsidRPr="00A86B6F">
        <w:rPr>
          <w:rFonts w:ascii="Times New Roman" w:hAnsi="Times New Roman" w:cs="Times New Roman"/>
          <w:sz w:val="24"/>
          <w:szCs w:val="24"/>
        </w:rPr>
        <w:t>o universit</w:t>
      </w:r>
      <w:r w:rsidRPr="00A86B6F">
        <w:rPr>
          <w:rFonts w:ascii="Times New Roman" w:hAnsi="Times New Roman" w:cs="Times New Roman"/>
          <w:sz w:val="24"/>
          <w:szCs w:val="24"/>
          <w:lang w:val="pt-PT"/>
        </w:rPr>
        <w:t>ária, orientando sua ação, prioritariamente, para áreas de grande pertinê</w:t>
      </w:r>
      <w:r w:rsidRPr="00A86B6F">
        <w:rPr>
          <w:rFonts w:ascii="Times New Roman" w:hAnsi="Times New Roman" w:cs="Times New Roman"/>
          <w:sz w:val="24"/>
          <w:szCs w:val="24"/>
        </w:rPr>
        <w:t>ncia social</w:t>
      </w:r>
      <w:r w:rsidRPr="00A86B6F">
        <w:rPr>
          <w:rFonts w:ascii="Times New Roman" w:hAnsi="Times New Roman" w:cs="Times New Roman"/>
          <w:sz w:val="24"/>
          <w:szCs w:val="24"/>
          <w:lang w:val="pt-PT"/>
        </w:rPr>
        <w:t>” (PNE/JUNHO DE 2014), o curso exige 240h de participação de seus estudantes em projetos de extensã</w:t>
      </w:r>
      <w:r w:rsidRPr="00A86B6F">
        <w:rPr>
          <w:rFonts w:ascii="Times New Roman" w:hAnsi="Times New Roman" w:cs="Times New Roman"/>
          <w:sz w:val="24"/>
          <w:szCs w:val="24"/>
        </w:rPr>
        <w:t>o.</w:t>
      </w:r>
      <w:r w:rsidR="00C1473E" w:rsidRPr="00A86B6F">
        <w:rPr>
          <w:rFonts w:ascii="Times New Roman" w:hAnsi="Times New Roman" w:cs="Times New Roman"/>
          <w:sz w:val="24"/>
          <w:szCs w:val="24"/>
        </w:rPr>
        <w:t xml:space="preserve"> </w:t>
      </w:r>
    </w:p>
    <w:p w:rsidR="00BB0553" w:rsidRPr="00A86B6F" w:rsidRDefault="00C1473E" w:rsidP="00D305BE">
      <w:pPr>
        <w:pStyle w:val="Corpo"/>
        <w:spacing w:after="60" w:line="360" w:lineRule="auto"/>
        <w:ind w:firstLine="567"/>
        <w:rPr>
          <w:rFonts w:ascii="Times New Roman" w:hAnsi="Times New Roman" w:cs="Times New Roman"/>
          <w:sz w:val="24"/>
          <w:szCs w:val="24"/>
        </w:rPr>
      </w:pPr>
      <w:r w:rsidRPr="00A86B6F">
        <w:rPr>
          <w:rFonts w:ascii="Times New Roman" w:hAnsi="Times New Roman" w:cs="Times New Roman"/>
          <w:sz w:val="24"/>
          <w:szCs w:val="24"/>
        </w:rPr>
        <w:t>A comprovação de cumprimento da carga horária pelo estudante em atividades de extensão se realizará por meio de certificações, declarações ou relatórios emitidos pela Pro-Reitoria de E</w:t>
      </w:r>
      <w:r w:rsidR="004F5CBB" w:rsidRPr="00A86B6F">
        <w:rPr>
          <w:rFonts w:ascii="Times New Roman" w:hAnsi="Times New Roman" w:cs="Times New Roman"/>
          <w:sz w:val="24"/>
          <w:szCs w:val="24"/>
        </w:rPr>
        <w:t>xtensão, Arte e Cultura (PR</w:t>
      </w:r>
      <w:r w:rsidR="00BB0553" w:rsidRPr="00A86B6F">
        <w:rPr>
          <w:rFonts w:ascii="Times New Roman" w:hAnsi="Times New Roman" w:cs="Times New Roman"/>
          <w:sz w:val="24"/>
          <w:szCs w:val="24"/>
        </w:rPr>
        <w:t>OEX).</w:t>
      </w:r>
    </w:p>
    <w:p w:rsidR="00346291" w:rsidRPr="00A86B6F" w:rsidRDefault="0051247E" w:rsidP="00D305BE">
      <w:pPr>
        <w:pStyle w:val="Corpo"/>
        <w:spacing w:after="60" w:line="360" w:lineRule="auto"/>
        <w:ind w:firstLine="567"/>
        <w:rPr>
          <w:rFonts w:ascii="Times New Roman" w:hAnsi="Times New Roman" w:cs="Times New Roman"/>
          <w:sz w:val="24"/>
          <w:szCs w:val="24"/>
        </w:rPr>
      </w:pPr>
      <w:r w:rsidRPr="00A86B6F">
        <w:rPr>
          <w:rFonts w:ascii="Times New Roman" w:hAnsi="Times New Roman" w:cs="Times New Roman"/>
          <w:sz w:val="24"/>
          <w:szCs w:val="24"/>
          <w:lang w:val="pt-PT"/>
        </w:rPr>
        <w:t>Para fins de registro no histórico escolar do estudante deve-se considerar as seguintes atividades complementares</w:t>
      </w:r>
      <w:r w:rsidRPr="00A86B6F">
        <w:rPr>
          <w:rFonts w:ascii="Times New Roman" w:hAnsi="Times New Roman" w:cs="Times New Roman"/>
          <w:sz w:val="24"/>
          <w:szCs w:val="24"/>
        </w:rPr>
        <w:t xml:space="preserve">: </w:t>
      </w:r>
    </w:p>
    <w:p w:rsidR="00346291" w:rsidRPr="00A86B6F" w:rsidRDefault="0051247E" w:rsidP="00D305BE">
      <w:pPr>
        <w:pStyle w:val="Legenda"/>
        <w:numPr>
          <w:ilvl w:val="0"/>
          <w:numId w:val="35"/>
        </w:numPr>
        <w:spacing w:before="0" w:after="60"/>
        <w:rPr>
          <w:rFonts w:eastAsia="Arial" w:hAnsi="Times New Roman" w:cs="Times New Roman"/>
          <w:i w:val="0"/>
        </w:rPr>
      </w:pPr>
      <w:r w:rsidRPr="00A86B6F">
        <w:rPr>
          <w:rFonts w:hAnsi="Times New Roman" w:cs="Times New Roman"/>
          <w:i w:val="0"/>
        </w:rPr>
        <w:t>Atividades complementares por equivalência de carga horária integralizada e cargas horárias mínima e máxima por bloco</w:t>
      </w:r>
    </w:p>
    <w:p w:rsidR="00346291" w:rsidRPr="00A86B6F" w:rsidRDefault="0051247E" w:rsidP="00D305BE">
      <w:pPr>
        <w:pStyle w:val="Legenda"/>
        <w:numPr>
          <w:ilvl w:val="0"/>
          <w:numId w:val="35"/>
        </w:numPr>
        <w:spacing w:before="0" w:after="60"/>
        <w:rPr>
          <w:rFonts w:eastAsia="Arial" w:hAnsi="Times New Roman" w:cs="Times New Roman"/>
          <w:i w:val="0"/>
        </w:rPr>
      </w:pPr>
      <w:r w:rsidRPr="00A86B6F">
        <w:rPr>
          <w:rFonts w:hAnsi="Times New Roman" w:cs="Times New Roman"/>
          <w:i w:val="0"/>
        </w:rPr>
        <w:t>Carga horária de atividades complementares exigida para a integralização do curso: 360h</w:t>
      </w:r>
    </w:p>
    <w:p w:rsidR="00D10C6A" w:rsidRPr="00A86B6F" w:rsidRDefault="0051247E" w:rsidP="00D305BE">
      <w:pPr>
        <w:pStyle w:val="Legenda"/>
        <w:numPr>
          <w:ilvl w:val="0"/>
          <w:numId w:val="35"/>
        </w:numPr>
        <w:spacing w:before="0" w:after="60"/>
        <w:rPr>
          <w:rFonts w:hAnsi="Times New Roman" w:cs="Times New Roman"/>
          <w:i w:val="0"/>
        </w:rPr>
        <w:sectPr w:rsidR="00D10C6A" w:rsidRPr="00A86B6F" w:rsidSect="00D10C6A">
          <w:pgSz w:w="11900" w:h="16840"/>
          <w:pgMar w:top="1418" w:right="1701" w:bottom="1418" w:left="1418" w:header="709" w:footer="709" w:gutter="0"/>
          <w:cols w:space="720"/>
          <w:docGrid w:linePitch="326"/>
        </w:sectPr>
      </w:pPr>
      <w:r w:rsidRPr="00A86B6F">
        <w:rPr>
          <w:rFonts w:hAnsi="Times New Roman" w:cs="Times New Roman"/>
          <w:i w:val="0"/>
        </w:rPr>
        <w:t>Carga horária de atividades de extensão exigida para a integralização do curso: 240h</w:t>
      </w:r>
    </w:p>
    <w:tbl>
      <w:tblPr>
        <w:tblStyle w:val="TableNormal"/>
        <w:tblW w:w="14010" w:type="dxa"/>
        <w:tblInd w:w="1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870"/>
        <w:gridCol w:w="2033"/>
        <w:gridCol w:w="1050"/>
        <w:gridCol w:w="1057"/>
      </w:tblGrid>
      <w:tr w:rsidR="00346291" w:rsidRPr="00A86B6F" w:rsidTr="00DC0BA8">
        <w:trPr>
          <w:trHeight w:val="227"/>
          <w:tblHeader/>
        </w:trPr>
        <w:tc>
          <w:tcPr>
            <w:tcW w:w="9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b/>
                <w:sz w:val="22"/>
                <w:szCs w:val="22"/>
              </w:rPr>
            </w:pPr>
            <w:r w:rsidRPr="00A86B6F">
              <w:rPr>
                <w:rFonts w:ascii="Times New Roman" w:hAnsi="Times New Roman" w:cs="Times New Roman"/>
                <w:b/>
                <w:sz w:val="22"/>
                <w:szCs w:val="22"/>
              </w:rPr>
              <w:t>Atividade</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b/>
                <w:sz w:val="22"/>
                <w:szCs w:val="22"/>
              </w:rPr>
            </w:pPr>
            <w:r w:rsidRPr="00A86B6F">
              <w:rPr>
                <w:rFonts w:ascii="Times New Roman" w:hAnsi="Times New Roman" w:cs="Times New Roman"/>
                <w:b/>
                <w:sz w:val="22"/>
                <w:szCs w:val="22"/>
              </w:rPr>
              <w:t>Equivalência</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b/>
                <w:sz w:val="22"/>
                <w:szCs w:val="22"/>
              </w:rPr>
            </w:pPr>
            <w:r w:rsidRPr="00A86B6F">
              <w:rPr>
                <w:rFonts w:ascii="Times New Roman" w:hAnsi="Times New Roman" w:cs="Times New Roman"/>
                <w:b/>
                <w:sz w:val="22"/>
                <w:szCs w:val="22"/>
              </w:rPr>
              <w:t>CH Mínima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b/>
                <w:sz w:val="22"/>
                <w:szCs w:val="22"/>
              </w:rPr>
            </w:pPr>
            <w:r w:rsidRPr="00A86B6F">
              <w:rPr>
                <w:rFonts w:ascii="Times New Roman" w:hAnsi="Times New Roman" w:cs="Times New Roman"/>
                <w:b/>
                <w:sz w:val="22"/>
                <w:szCs w:val="22"/>
              </w:rPr>
              <w:t>CH Máxima</w:t>
            </w:r>
          </w:p>
        </w:tc>
      </w:tr>
      <w:tr w:rsidR="00346291" w:rsidRPr="00A86B6F" w:rsidTr="00DC0BA8">
        <w:tblPrEx>
          <w:shd w:val="clear" w:color="auto" w:fill="auto"/>
        </w:tblPrEx>
        <w:trPr>
          <w:trHeight w:val="227"/>
        </w:trPr>
        <w:tc>
          <w:tcPr>
            <w:tcW w:w="119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Corpo"/>
              <w:spacing w:after="60"/>
              <w:jc w:val="center"/>
              <w:rPr>
                <w:rFonts w:ascii="Times New Roman" w:hAnsi="Times New Roman" w:cs="Times New Roman"/>
                <w:b/>
              </w:rPr>
            </w:pPr>
            <w:r w:rsidRPr="00A86B6F">
              <w:rPr>
                <w:rFonts w:ascii="Times New Roman" w:hAnsi="Times New Roman" w:cs="Times New Roman"/>
                <w:b/>
                <w:lang w:val="pt-PT"/>
              </w:rPr>
              <w:t>Atividades de formação social, humana e cultural</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60</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120</w:t>
            </w:r>
          </w:p>
        </w:tc>
      </w:tr>
      <w:tr w:rsidR="00346291" w:rsidRPr="00A86B6F" w:rsidTr="00DC0BA8">
        <w:tblPrEx>
          <w:shd w:val="clear" w:color="auto" w:fill="auto"/>
        </w:tblPrEx>
        <w:trPr>
          <w:trHeight w:val="227"/>
        </w:trPr>
        <w:tc>
          <w:tcPr>
            <w:tcW w:w="9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Participação em eventos artísticos e culturais — visitação a exposições museológicas, participação em festivais e mostras culturais e em grupos artísticos, participação em cursos de arte de curta duração (dança, música, teatro, cinema, quadrinhos etc.)</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direta</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120</w:t>
            </w:r>
          </w:p>
        </w:tc>
      </w:tr>
      <w:tr w:rsidR="00346291" w:rsidRPr="00A86B6F" w:rsidTr="00DC0BA8">
        <w:tblPrEx>
          <w:shd w:val="clear" w:color="auto" w:fill="auto"/>
        </w:tblPrEx>
        <w:trPr>
          <w:trHeight w:val="227"/>
        </w:trPr>
        <w:tc>
          <w:tcPr>
            <w:tcW w:w="9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Apresentação ou organização de eventos artísticos e culturais — curadoria de exposições, organização de festivais e mostras culturais, organização e facilitação de cursos de arte de curta duração (dança, música, teatro, cinema, quadrinhos etc.), atuação ou direção de espetáculos teatrais ou musicais, exposição de trabalhos artísticos em mostra ou exposição individual ou coletiva (artes plásticas ou audiovisual)</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20h / temporada</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120</w:t>
            </w:r>
          </w:p>
        </w:tc>
      </w:tr>
      <w:tr w:rsidR="00346291" w:rsidRPr="00A86B6F" w:rsidTr="00DC0BA8">
        <w:tblPrEx>
          <w:shd w:val="clear" w:color="auto" w:fill="auto"/>
        </w:tblPrEx>
        <w:trPr>
          <w:trHeight w:val="227"/>
        </w:trPr>
        <w:tc>
          <w:tcPr>
            <w:tcW w:w="9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Participação em eventos desportivos, da Unilab e outros de natureza pública como atleta ou técnico</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direta</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120</w:t>
            </w:r>
          </w:p>
        </w:tc>
      </w:tr>
      <w:tr w:rsidR="00346291" w:rsidRPr="00A86B6F" w:rsidTr="00DC0BA8">
        <w:tblPrEx>
          <w:shd w:val="clear" w:color="auto" w:fill="auto"/>
        </w:tblPrEx>
        <w:trPr>
          <w:trHeight w:val="227"/>
        </w:trPr>
        <w:tc>
          <w:tcPr>
            <w:tcW w:w="119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b/>
              </w:rPr>
            </w:pPr>
            <w:r w:rsidRPr="00A86B6F">
              <w:rPr>
                <w:rFonts w:ascii="Times New Roman" w:hAnsi="Times New Roman" w:cs="Times New Roman"/>
                <w:b/>
              </w:rPr>
              <w:t>Atividades de iniciação científica, tecnológica ou de formação profissional</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rPr>
            </w:pPr>
            <w:r w:rsidRPr="00A86B6F">
              <w:rPr>
                <w:rFonts w:ascii="Times New Roman" w:hAnsi="Times New Roman" w:cs="Times New Roman"/>
              </w:rPr>
              <w:t>60</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rPr>
            </w:pPr>
            <w:r w:rsidRPr="00A86B6F">
              <w:rPr>
                <w:rFonts w:ascii="Times New Roman" w:hAnsi="Times New Roman" w:cs="Times New Roman"/>
              </w:rPr>
              <w:t>120</w:t>
            </w:r>
          </w:p>
        </w:tc>
      </w:tr>
      <w:tr w:rsidR="00346291" w:rsidRPr="00A86B6F" w:rsidTr="00DC0BA8">
        <w:tblPrEx>
          <w:shd w:val="clear" w:color="auto" w:fill="auto"/>
        </w:tblPrEx>
        <w:trPr>
          <w:trHeight w:val="227"/>
        </w:trPr>
        <w:tc>
          <w:tcPr>
            <w:tcW w:w="9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rPr>
            </w:pPr>
            <w:r w:rsidRPr="00A86B6F">
              <w:rPr>
                <w:rFonts w:ascii="Times New Roman" w:hAnsi="Times New Roman" w:cs="Times New Roman"/>
              </w:rPr>
              <w:t>Iniciação à docência — participação em programa oficial de monitoria (como bolsista ou voluntário)</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rPr>
            </w:pPr>
            <w:r w:rsidRPr="00A86B6F">
              <w:rPr>
                <w:rFonts w:ascii="Times New Roman" w:hAnsi="Times New Roman" w:cs="Times New Roman"/>
              </w:rPr>
              <w:t>60h / trimestre</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rPr>
            </w:pPr>
            <w:r w:rsidRPr="00A86B6F">
              <w:rPr>
                <w:rFonts w:ascii="Times New Roman" w:hAnsi="Times New Roman" w:cs="Times New Roman"/>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rPr>
            </w:pPr>
            <w:r w:rsidRPr="00A86B6F">
              <w:rPr>
                <w:rFonts w:ascii="Times New Roman" w:hAnsi="Times New Roman" w:cs="Times New Roman"/>
              </w:rPr>
              <w:t>120</w:t>
            </w:r>
          </w:p>
        </w:tc>
      </w:tr>
      <w:tr w:rsidR="00346291" w:rsidRPr="00A86B6F" w:rsidTr="00DC0BA8">
        <w:tblPrEx>
          <w:shd w:val="clear" w:color="auto" w:fill="auto"/>
        </w:tblPrEx>
        <w:trPr>
          <w:trHeight w:val="227"/>
        </w:trPr>
        <w:tc>
          <w:tcPr>
            <w:tcW w:w="9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Iniciação à pesquisa — participação em programas PIBIC, PET ou PIBIT (como bolsista ou voluntário), participação em Grupos de Pesquisa sediados na Unilab</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60h / trimestre</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120</w:t>
            </w:r>
          </w:p>
        </w:tc>
      </w:tr>
      <w:tr w:rsidR="00346291" w:rsidRPr="00A86B6F" w:rsidTr="00DC0BA8">
        <w:tblPrEx>
          <w:shd w:val="clear" w:color="auto" w:fill="auto"/>
        </w:tblPrEx>
        <w:trPr>
          <w:trHeight w:val="227"/>
        </w:trPr>
        <w:tc>
          <w:tcPr>
            <w:tcW w:w="9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Participação em congressos, encontros e colóquios acadêmicos</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direta</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120</w:t>
            </w:r>
          </w:p>
        </w:tc>
      </w:tr>
      <w:tr w:rsidR="00346291" w:rsidRPr="00A86B6F" w:rsidTr="00DC0BA8">
        <w:tblPrEx>
          <w:shd w:val="clear" w:color="auto" w:fill="auto"/>
        </w:tblPrEx>
        <w:trPr>
          <w:trHeight w:val="227"/>
        </w:trPr>
        <w:tc>
          <w:tcPr>
            <w:tcW w:w="9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Apresentação de trabalhos em congressos, encontros e colóquios</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20h / trabalho</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120</w:t>
            </w:r>
          </w:p>
        </w:tc>
      </w:tr>
      <w:tr w:rsidR="00346291" w:rsidRPr="00A86B6F" w:rsidTr="00DC0BA8">
        <w:tblPrEx>
          <w:shd w:val="clear" w:color="auto" w:fill="auto"/>
        </w:tblPrEx>
        <w:trPr>
          <w:trHeight w:val="227"/>
        </w:trPr>
        <w:tc>
          <w:tcPr>
            <w:tcW w:w="9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Publicação de resumos ou resumos expandidos em eventos acadêmicos</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40h / trabalho</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120</w:t>
            </w:r>
          </w:p>
        </w:tc>
      </w:tr>
      <w:tr w:rsidR="00346291" w:rsidRPr="00A86B6F" w:rsidTr="00DC0BA8">
        <w:tblPrEx>
          <w:shd w:val="clear" w:color="auto" w:fill="auto"/>
        </w:tblPrEx>
        <w:trPr>
          <w:trHeight w:val="227"/>
        </w:trPr>
        <w:tc>
          <w:tcPr>
            <w:tcW w:w="9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Publicação de trabalhos completos em anais de eventos acadêmicos, artigos de periódicos acadêmicos (constantes da base de dados Qualis da Capes), capítulos de livros em editora universitária ou com conselho editorial.</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80h / trabalho</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120</w:t>
            </w:r>
          </w:p>
        </w:tc>
      </w:tr>
      <w:tr w:rsidR="00346291" w:rsidRPr="00A86B6F" w:rsidTr="00DC0BA8">
        <w:tblPrEx>
          <w:shd w:val="clear" w:color="auto" w:fill="auto"/>
        </w:tblPrEx>
        <w:trPr>
          <w:trHeight w:val="227"/>
        </w:trPr>
        <w:tc>
          <w:tcPr>
            <w:tcW w:w="9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Participação em cursos de formação acadêmica, minicursos, oficinas e outras formas de formação acadêmica complementar</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direta</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120</w:t>
            </w:r>
          </w:p>
        </w:tc>
      </w:tr>
      <w:tr w:rsidR="00346291" w:rsidRPr="00A86B6F" w:rsidTr="00DC0BA8">
        <w:tblPrEx>
          <w:shd w:val="clear" w:color="auto" w:fill="auto"/>
        </w:tblPrEx>
        <w:trPr>
          <w:trHeight w:val="227"/>
        </w:trPr>
        <w:tc>
          <w:tcPr>
            <w:tcW w:w="9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Facilitação de cursos de formação acadêmica, minicursos, oficinas e outras formas de formação acadêmica complementar</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20302B"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direta</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120</w:t>
            </w:r>
          </w:p>
        </w:tc>
      </w:tr>
      <w:tr w:rsidR="00346291" w:rsidRPr="00A86B6F" w:rsidTr="00DC0BA8">
        <w:tblPrEx>
          <w:shd w:val="clear" w:color="auto" w:fill="auto"/>
        </w:tblPrEx>
        <w:trPr>
          <w:trHeight w:val="227"/>
        </w:trPr>
        <w:tc>
          <w:tcPr>
            <w:tcW w:w="9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Participação em bancas de defesa de graduação ou pós-graduação (como ouvinte)</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2h /evento</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120</w:t>
            </w:r>
          </w:p>
        </w:tc>
      </w:tr>
      <w:tr w:rsidR="00346291" w:rsidRPr="00A86B6F" w:rsidTr="00DC0BA8">
        <w:tblPrEx>
          <w:shd w:val="clear" w:color="auto" w:fill="auto"/>
        </w:tblPrEx>
        <w:trPr>
          <w:trHeight w:val="227"/>
        </w:trPr>
        <w:tc>
          <w:tcPr>
            <w:tcW w:w="9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Participação em programas PBIDIN e PROBTI</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60 h / trimestre</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120</w:t>
            </w:r>
          </w:p>
        </w:tc>
      </w:tr>
      <w:tr w:rsidR="00346291" w:rsidRPr="00A86B6F" w:rsidTr="00DC0BA8">
        <w:tblPrEx>
          <w:shd w:val="clear" w:color="auto" w:fill="auto"/>
        </w:tblPrEx>
        <w:trPr>
          <w:trHeight w:val="227"/>
        </w:trPr>
        <w:tc>
          <w:tcPr>
            <w:tcW w:w="119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Corpo"/>
              <w:spacing w:after="60" w:line="240" w:lineRule="auto"/>
              <w:jc w:val="center"/>
              <w:rPr>
                <w:rFonts w:ascii="Times New Roman" w:hAnsi="Times New Roman" w:cs="Times New Roman"/>
                <w:b/>
              </w:rPr>
            </w:pPr>
            <w:r w:rsidRPr="00A86B6F">
              <w:rPr>
                <w:rFonts w:ascii="Times New Roman" w:hAnsi="Times New Roman" w:cs="Times New Roman"/>
                <w:b/>
                <w:lang w:val="pt-PT"/>
              </w:rPr>
              <w:t>Participação em atividades associativas e de cunho comunitário</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120</w:t>
            </w:r>
          </w:p>
        </w:tc>
      </w:tr>
      <w:tr w:rsidR="00346291" w:rsidRPr="00A86B6F" w:rsidTr="00DC0BA8">
        <w:tblPrEx>
          <w:shd w:val="clear" w:color="auto" w:fill="auto"/>
        </w:tblPrEx>
        <w:trPr>
          <w:trHeight w:val="227"/>
        </w:trPr>
        <w:tc>
          <w:tcPr>
            <w:tcW w:w="9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Participação em Órgãos Colegiados da Unilab</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30 h / trimestre</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120</w:t>
            </w:r>
          </w:p>
        </w:tc>
      </w:tr>
      <w:tr w:rsidR="00346291" w:rsidRPr="00A86B6F" w:rsidTr="00DC0BA8">
        <w:tblPrEx>
          <w:shd w:val="clear" w:color="auto" w:fill="auto"/>
        </w:tblPrEx>
        <w:trPr>
          <w:trHeight w:val="227"/>
        </w:trPr>
        <w:tc>
          <w:tcPr>
            <w:tcW w:w="9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Participação em comissões de trabalho da Unilab</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20 h / comissão</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120</w:t>
            </w:r>
          </w:p>
        </w:tc>
      </w:tr>
      <w:tr w:rsidR="00346291" w:rsidRPr="00A86B6F" w:rsidTr="00DC0BA8">
        <w:tblPrEx>
          <w:shd w:val="clear" w:color="auto" w:fill="auto"/>
        </w:tblPrEx>
        <w:trPr>
          <w:trHeight w:val="227"/>
        </w:trPr>
        <w:tc>
          <w:tcPr>
            <w:tcW w:w="9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Participação em entidade estudantil</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40 h / trimestre</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120</w:t>
            </w:r>
          </w:p>
        </w:tc>
      </w:tr>
      <w:tr w:rsidR="00346291" w:rsidRPr="00A86B6F" w:rsidTr="00DC0BA8">
        <w:tblPrEx>
          <w:shd w:val="clear" w:color="auto" w:fill="auto"/>
        </w:tblPrEx>
        <w:trPr>
          <w:trHeight w:val="227"/>
        </w:trPr>
        <w:tc>
          <w:tcPr>
            <w:tcW w:w="9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Participação em organizações da sociedade civil — participação em associações, movimentos populares, sindicatos, partidos políticos e demais organizações da sociedade civil.</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40 h / trimestre</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120</w:t>
            </w:r>
          </w:p>
        </w:tc>
      </w:tr>
      <w:tr w:rsidR="00346291" w:rsidRPr="00A86B6F" w:rsidTr="00DC0BA8">
        <w:tblPrEx>
          <w:shd w:val="clear" w:color="auto" w:fill="auto"/>
        </w:tblPrEx>
        <w:trPr>
          <w:trHeight w:val="227"/>
        </w:trPr>
        <w:tc>
          <w:tcPr>
            <w:tcW w:w="119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b/>
                <w:color w:val="auto"/>
                <w:sz w:val="22"/>
                <w:szCs w:val="22"/>
              </w:rPr>
            </w:pPr>
            <w:r w:rsidRPr="00A86B6F">
              <w:rPr>
                <w:rFonts w:ascii="Times New Roman" w:hAnsi="Times New Roman" w:cs="Times New Roman"/>
                <w:b/>
                <w:color w:val="auto"/>
                <w:sz w:val="22"/>
                <w:szCs w:val="22"/>
              </w:rPr>
              <w:t>Atividades de extensão</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b/>
                <w:color w:val="auto"/>
                <w:sz w:val="22"/>
                <w:szCs w:val="22"/>
              </w:rPr>
            </w:pPr>
            <w:r w:rsidRPr="00A86B6F">
              <w:rPr>
                <w:rFonts w:ascii="Times New Roman" w:hAnsi="Times New Roman" w:cs="Times New Roman"/>
                <w:b/>
                <w:color w:val="auto"/>
                <w:sz w:val="22"/>
                <w:szCs w:val="22"/>
              </w:rPr>
              <w:t>240</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b/>
                <w:color w:val="auto"/>
                <w:sz w:val="22"/>
                <w:szCs w:val="22"/>
              </w:rPr>
            </w:pPr>
            <w:r w:rsidRPr="00A86B6F">
              <w:rPr>
                <w:rFonts w:ascii="Times New Roman" w:hAnsi="Times New Roman" w:cs="Times New Roman"/>
                <w:b/>
                <w:color w:val="auto"/>
                <w:sz w:val="22"/>
                <w:szCs w:val="22"/>
              </w:rPr>
              <w:t>240</w:t>
            </w:r>
          </w:p>
        </w:tc>
      </w:tr>
      <w:tr w:rsidR="00346291" w:rsidRPr="00A86B6F" w:rsidTr="00DC0BA8">
        <w:tblPrEx>
          <w:shd w:val="clear" w:color="auto" w:fill="auto"/>
        </w:tblPrEx>
        <w:trPr>
          <w:trHeight w:val="227"/>
        </w:trPr>
        <w:tc>
          <w:tcPr>
            <w:tcW w:w="9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Participação em projeto ou programa de extensão (bolsista ou voluntário)</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80 h /trimestre</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240</w:t>
            </w:r>
          </w:p>
        </w:tc>
      </w:tr>
      <w:tr w:rsidR="00346291" w:rsidRPr="00A86B6F" w:rsidTr="00DC0BA8">
        <w:tblPrEx>
          <w:shd w:val="clear" w:color="auto" w:fill="auto"/>
        </w:tblPrEx>
        <w:trPr>
          <w:trHeight w:val="227"/>
        </w:trPr>
        <w:tc>
          <w:tcPr>
            <w:tcW w:w="9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Participação em curso de extensão</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direta</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240</w:t>
            </w:r>
          </w:p>
        </w:tc>
      </w:tr>
      <w:tr w:rsidR="00346291" w:rsidRPr="00A86B6F" w:rsidTr="00DC0BA8">
        <w:tblPrEx>
          <w:shd w:val="clear" w:color="auto" w:fill="auto"/>
        </w:tblPrEx>
        <w:trPr>
          <w:trHeight w:val="227"/>
        </w:trPr>
        <w:tc>
          <w:tcPr>
            <w:tcW w:w="9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Participação em atividades de extensão</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direta</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240</w:t>
            </w:r>
          </w:p>
        </w:tc>
      </w:tr>
      <w:tr w:rsidR="00346291" w:rsidRPr="00A86B6F" w:rsidTr="00DC0BA8">
        <w:tblPrEx>
          <w:shd w:val="clear" w:color="auto" w:fill="auto"/>
        </w:tblPrEx>
        <w:trPr>
          <w:trHeight w:val="227"/>
        </w:trPr>
        <w:tc>
          <w:tcPr>
            <w:tcW w:w="9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Facilitação ou monitoria de curso ou atividade de extensão</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20302B"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direta</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6291" w:rsidRPr="00A86B6F" w:rsidRDefault="0051247E" w:rsidP="00D305BE">
            <w:pPr>
              <w:pStyle w:val="Quadrostexto"/>
              <w:spacing w:after="60"/>
              <w:jc w:val="center"/>
              <w:rPr>
                <w:rFonts w:ascii="Times New Roman" w:hAnsi="Times New Roman" w:cs="Times New Roman"/>
                <w:sz w:val="22"/>
                <w:szCs w:val="22"/>
              </w:rPr>
            </w:pPr>
            <w:r w:rsidRPr="00A86B6F">
              <w:rPr>
                <w:rFonts w:ascii="Times New Roman" w:hAnsi="Times New Roman" w:cs="Times New Roman"/>
                <w:sz w:val="22"/>
                <w:szCs w:val="22"/>
              </w:rPr>
              <w:t>240</w:t>
            </w:r>
          </w:p>
        </w:tc>
      </w:tr>
    </w:tbl>
    <w:p w:rsidR="00346291" w:rsidRPr="00A86B6F" w:rsidRDefault="00346291" w:rsidP="00D305BE">
      <w:pPr>
        <w:pStyle w:val="Corpo"/>
        <w:tabs>
          <w:tab w:val="left" w:leader="dot" w:pos="8564"/>
        </w:tabs>
        <w:spacing w:after="60" w:line="240" w:lineRule="auto"/>
        <w:rPr>
          <w:sz w:val="24"/>
          <w:szCs w:val="24"/>
        </w:rPr>
        <w:sectPr w:rsidR="00346291" w:rsidRPr="00A86B6F" w:rsidSect="00D10C6A">
          <w:pgSz w:w="16840" w:h="11900" w:orient="landscape"/>
          <w:pgMar w:top="1701" w:right="1418" w:bottom="1418" w:left="1418" w:header="709" w:footer="709" w:gutter="0"/>
          <w:cols w:space="720"/>
          <w:docGrid w:linePitch="326"/>
        </w:sectPr>
      </w:pPr>
    </w:p>
    <w:p w:rsidR="005A1828" w:rsidRPr="00A86B6F" w:rsidRDefault="005A1828" w:rsidP="00D305BE">
      <w:pPr>
        <w:pStyle w:val="Corpo"/>
        <w:tabs>
          <w:tab w:val="left" w:leader="dot" w:pos="8564"/>
        </w:tabs>
        <w:spacing w:after="60" w:line="360" w:lineRule="auto"/>
        <w:rPr>
          <w:rFonts w:ascii="Times New Roman" w:eastAsia="Arial" w:hAnsi="Times New Roman" w:cs="Times New Roman"/>
          <w:b/>
          <w:sz w:val="24"/>
          <w:szCs w:val="24"/>
        </w:rPr>
      </w:pPr>
      <w:r w:rsidRPr="00A86B6F">
        <w:rPr>
          <w:rFonts w:ascii="Times New Roman" w:hAnsi="Times New Roman" w:cs="Times New Roman"/>
          <w:b/>
          <w:sz w:val="24"/>
          <w:szCs w:val="24"/>
          <w:lang w:val="pt-PT"/>
        </w:rPr>
        <w:t xml:space="preserve">14. ATIVIDADES DE EXTENSÃO </w:t>
      </w:r>
    </w:p>
    <w:p w:rsidR="004F5CBB" w:rsidRPr="00A86B6F" w:rsidRDefault="004F5CBB" w:rsidP="00D305BE">
      <w:pPr>
        <w:pStyle w:val="Corpo"/>
        <w:spacing w:after="60" w:line="360" w:lineRule="auto"/>
        <w:ind w:firstLine="567"/>
        <w:rPr>
          <w:rFonts w:ascii="Times New Roman" w:hAnsi="Times New Roman" w:cs="Times New Roman"/>
          <w:lang w:val="pt-PT"/>
        </w:rPr>
      </w:pPr>
      <w:r w:rsidRPr="00A86B6F">
        <w:rPr>
          <w:rFonts w:ascii="Times New Roman" w:hAnsi="Times New Roman" w:cs="Times New Roman"/>
          <w:sz w:val="24"/>
          <w:szCs w:val="24"/>
          <w:lang w:val="pt-PT"/>
        </w:rPr>
        <w:t>A extensão é entendida como o processo educativo, cultural e científico que articula o ensino e a pesquisa para a produção e a disseminação do saber universal, contribuindo para o desenvolvimento social, cultural e econômico do Brasil e dos países parceiros, viabilizando a relação transformadora entre Universidade e Sociedade, nos termos da Resolução Nº 27/2011 do Conselho Superior da Universidade da Integração Internacional da Lusofonia Afro-Brasileira (UNILAB).</w:t>
      </w:r>
    </w:p>
    <w:p w:rsidR="005F16D1" w:rsidRPr="00A86B6F" w:rsidRDefault="005F16D1" w:rsidP="005F16D1">
      <w:pPr>
        <w:pStyle w:val="Corpo"/>
        <w:spacing w:after="0" w:line="240" w:lineRule="auto"/>
        <w:ind w:left="2268"/>
        <w:rPr>
          <w:rFonts w:ascii="Times New Roman" w:hAnsi="Times New Roman" w:cs="Times New Roman"/>
          <w:lang w:val="pt-PT"/>
        </w:rPr>
      </w:pPr>
      <w:r w:rsidRPr="00A86B6F">
        <w:rPr>
          <w:rFonts w:ascii="Times New Roman" w:hAnsi="Times New Roman" w:cs="Times New Roman"/>
          <w:lang w:val="pt-PT"/>
        </w:rPr>
        <w:t xml:space="preserve">Parágrafo único – As ações de extensão devem buscar promover o diálogo e a interação com a comunidade, de forma que o ensino e a pesquisa sejam fundamentados e integrados à realidade social, dentro de uma perspectiva intercultural, interdisciplinar e crítica, contribuindo para a capacidade de desenvolver tecnologia e inovação, além de fomentar ações indutoras de mudança e/ou transformações sociais. </w:t>
      </w:r>
    </w:p>
    <w:p w:rsidR="004F5CBB" w:rsidRPr="00A86B6F" w:rsidRDefault="005F16D1" w:rsidP="005F16D1">
      <w:pPr>
        <w:pStyle w:val="Corpo"/>
        <w:spacing w:after="60" w:line="240" w:lineRule="auto"/>
        <w:ind w:left="2268"/>
        <w:rPr>
          <w:rFonts w:ascii="Times New Roman" w:hAnsi="Times New Roman" w:cs="Times New Roman"/>
          <w:lang w:val="pt-PT"/>
        </w:rPr>
      </w:pPr>
      <w:r w:rsidRPr="00A86B6F">
        <w:rPr>
          <w:rFonts w:ascii="Times New Roman" w:hAnsi="Times New Roman" w:cs="Times New Roman"/>
          <w:lang w:val="pt-PT"/>
        </w:rPr>
        <w:t>Art. 2º A Extensão é entendida como o processo educativo, cultural e científico que articula o ensino e a pesquisa para a produção e a disseminação do saber universal, contribui para o desenvolvimento social, cultural e econômico do Brasil e dos países parceiros e viabiliza a relação transformadora entre Universidade e Sociedade”.</w:t>
      </w:r>
    </w:p>
    <w:p w:rsidR="005F16D1" w:rsidRPr="00A86B6F" w:rsidRDefault="005F16D1" w:rsidP="00D305BE">
      <w:pPr>
        <w:pStyle w:val="Corpo"/>
        <w:spacing w:after="60" w:line="360" w:lineRule="auto"/>
        <w:ind w:firstLine="567"/>
        <w:rPr>
          <w:rFonts w:ascii="Times New Roman" w:hAnsi="Times New Roman" w:cs="Times New Roman"/>
          <w:lang w:val="pt-PT"/>
        </w:rPr>
      </w:pPr>
    </w:p>
    <w:p w:rsidR="004F5CBB" w:rsidRPr="00A86B6F" w:rsidRDefault="004F5CBB" w:rsidP="00D305BE">
      <w:pPr>
        <w:pStyle w:val="Corpo"/>
        <w:spacing w:after="60" w:line="360" w:lineRule="auto"/>
        <w:ind w:firstLine="567"/>
        <w:rPr>
          <w:rFonts w:ascii="Times New Roman" w:hAnsi="Times New Roman" w:cs="Times New Roman"/>
          <w:sz w:val="24"/>
          <w:szCs w:val="24"/>
        </w:rPr>
      </w:pPr>
      <w:r w:rsidRPr="00A86B6F">
        <w:rPr>
          <w:rFonts w:ascii="Times New Roman" w:hAnsi="Times New Roman" w:cs="Times New Roman"/>
          <w:sz w:val="24"/>
          <w:szCs w:val="24"/>
          <w:lang w:val="pt-PT"/>
        </w:rPr>
        <w:t>O curso exige 240h de participação de seus estudantes em ações de extensã</w:t>
      </w:r>
      <w:r w:rsidRPr="00A86B6F">
        <w:rPr>
          <w:rFonts w:ascii="Times New Roman" w:hAnsi="Times New Roman" w:cs="Times New Roman"/>
          <w:sz w:val="24"/>
          <w:szCs w:val="24"/>
        </w:rPr>
        <w:t>o, considerando a vocação de integração e de desenvolvimento da Unilab, com impactos regionais, no Brasil e demais países parceiros,</w:t>
      </w:r>
      <w:r w:rsidRPr="00A86B6F">
        <w:rPr>
          <w:rFonts w:ascii="Times New Roman" w:hAnsi="Times New Roman" w:cs="Times New Roman"/>
          <w:sz w:val="24"/>
          <w:szCs w:val="24"/>
          <w:lang w:val="pt-PT"/>
        </w:rPr>
        <w:t xml:space="preserve"> atendendo a estratégia do Plano Nacional de Educaçã</w:t>
      </w:r>
      <w:r w:rsidRPr="00A86B6F">
        <w:rPr>
          <w:rFonts w:ascii="Times New Roman" w:hAnsi="Times New Roman" w:cs="Times New Roman"/>
          <w:sz w:val="24"/>
          <w:szCs w:val="24"/>
        </w:rPr>
        <w:t xml:space="preserve">o – 2014 de </w:t>
      </w:r>
      <w:r w:rsidRPr="00A86B6F">
        <w:rPr>
          <w:rFonts w:ascii="Times New Roman" w:hAnsi="Times New Roman" w:cs="Times New Roman"/>
          <w:sz w:val="24"/>
          <w:szCs w:val="24"/>
          <w:lang w:val="pt-PT"/>
        </w:rPr>
        <w:t>“assegurar, no mínimo, 10% (dez por cento) do total de créditos curriculares exigidos para a graduação em programas e projetos de extensã</w:t>
      </w:r>
      <w:r w:rsidRPr="00A86B6F">
        <w:rPr>
          <w:rFonts w:ascii="Times New Roman" w:hAnsi="Times New Roman" w:cs="Times New Roman"/>
          <w:sz w:val="24"/>
          <w:szCs w:val="24"/>
        </w:rPr>
        <w:t>o universit</w:t>
      </w:r>
      <w:r w:rsidRPr="00A86B6F">
        <w:rPr>
          <w:rFonts w:ascii="Times New Roman" w:hAnsi="Times New Roman" w:cs="Times New Roman"/>
          <w:sz w:val="24"/>
          <w:szCs w:val="24"/>
          <w:lang w:val="pt-PT"/>
        </w:rPr>
        <w:t>ária, orientando sua ação, prioritariamente, para áreas de grande pertinê</w:t>
      </w:r>
      <w:r w:rsidRPr="00A86B6F">
        <w:rPr>
          <w:rFonts w:ascii="Times New Roman" w:hAnsi="Times New Roman" w:cs="Times New Roman"/>
          <w:sz w:val="24"/>
          <w:szCs w:val="24"/>
        </w:rPr>
        <w:t>ncia social</w:t>
      </w:r>
      <w:r w:rsidRPr="00A86B6F">
        <w:rPr>
          <w:rFonts w:ascii="Times New Roman" w:hAnsi="Times New Roman" w:cs="Times New Roman"/>
          <w:sz w:val="24"/>
          <w:szCs w:val="24"/>
          <w:lang w:val="pt-PT"/>
        </w:rPr>
        <w:t xml:space="preserve">” (PNE/JUNHO DE 2014), </w:t>
      </w:r>
    </w:p>
    <w:p w:rsidR="004F5CBB" w:rsidRPr="00A86B6F" w:rsidRDefault="004F5CBB" w:rsidP="00D305BE">
      <w:pPr>
        <w:pStyle w:val="Corpo"/>
        <w:spacing w:after="60" w:line="360" w:lineRule="auto"/>
        <w:ind w:firstLine="567"/>
        <w:rPr>
          <w:rFonts w:ascii="Times New Roman" w:hAnsi="Times New Roman" w:cs="Times New Roman"/>
          <w:sz w:val="24"/>
          <w:szCs w:val="24"/>
          <w:lang w:val="pt-PT"/>
        </w:rPr>
      </w:pPr>
      <w:r w:rsidRPr="00A86B6F">
        <w:rPr>
          <w:rFonts w:ascii="Times New Roman" w:hAnsi="Times New Roman" w:cs="Times New Roman"/>
          <w:sz w:val="24"/>
          <w:szCs w:val="24"/>
        </w:rPr>
        <w:t>A comprovação de cumprimento da carga horária pelo estudante em atividades de extensão se realizará por meio de certificações, declarações ou relatórios emitidos pela Pró-Reitoria de Extensão, Arte e Cultura (PROEX) e/ou pelos Coordenadores das ações, c</w:t>
      </w:r>
      <w:r w:rsidRPr="00A86B6F">
        <w:rPr>
          <w:rFonts w:ascii="Times New Roman" w:hAnsi="Times New Roman" w:cs="Times New Roman"/>
          <w:sz w:val="24"/>
          <w:szCs w:val="24"/>
          <w:lang w:val="pt-PT"/>
        </w:rPr>
        <w:t>abendo à Coordenação do Curso acompanhar, avaliar e integralizar o aproveitamento das atividades de extensão, nos termos deste PPC e da Resolução Nº 27/2011 do Conselho Superior da UNILAB.</w:t>
      </w:r>
    </w:p>
    <w:p w:rsidR="004F5CBB" w:rsidRPr="00A86B6F" w:rsidRDefault="004F5CBB" w:rsidP="00D305BE">
      <w:pPr>
        <w:spacing w:after="60" w:line="360" w:lineRule="auto"/>
        <w:jc w:val="both"/>
        <w:rPr>
          <w:rFonts w:ascii="Arial" w:eastAsia="Calibri" w:hAnsi="Arial" w:cs="Arial"/>
          <w:lang w:val="pt-BR"/>
        </w:rPr>
      </w:pPr>
    </w:p>
    <w:p w:rsidR="004F5CBB" w:rsidRPr="00A86B6F" w:rsidRDefault="004F5CBB" w:rsidP="00D305BE">
      <w:pPr>
        <w:pStyle w:val="Legenda"/>
        <w:spacing w:before="0" w:after="60"/>
        <w:rPr>
          <w:rFonts w:hAnsi="Times New Roman" w:cs="Times New Roman"/>
        </w:rPr>
        <w:sectPr w:rsidR="004F5CBB" w:rsidRPr="00A86B6F" w:rsidSect="00063F19">
          <w:pgSz w:w="11906" w:h="16838"/>
          <w:pgMar w:top="1417" w:right="1701" w:bottom="1417" w:left="1701" w:header="708" w:footer="708" w:gutter="0"/>
          <w:cols w:space="708"/>
          <w:docGrid w:linePitch="360"/>
        </w:sectPr>
      </w:pPr>
    </w:p>
    <w:p w:rsidR="004F5CBB" w:rsidRPr="00A86B6F" w:rsidRDefault="004F5CBB" w:rsidP="00D305BE">
      <w:pPr>
        <w:pStyle w:val="Legenda"/>
        <w:spacing w:before="0" w:after="60"/>
        <w:rPr>
          <w:rFonts w:hAnsi="Times New Roman" w:cs="Times New Roman"/>
          <w:i w:val="0"/>
        </w:rPr>
      </w:pPr>
      <w:r w:rsidRPr="00A86B6F">
        <w:rPr>
          <w:rFonts w:hAnsi="Times New Roman" w:cs="Times New Roman"/>
          <w:i w:val="0"/>
        </w:rPr>
        <w:t>Atividades de extensão por equivalência de carga horária integralizada e cargas horárias mínima e máxima por bloco</w:t>
      </w:r>
      <w:r w:rsidR="00BB0553" w:rsidRPr="00A86B6F">
        <w:rPr>
          <w:rFonts w:hAnsi="Times New Roman" w:cs="Times New Roman"/>
          <w:i w:val="0"/>
        </w:rPr>
        <w:t>:</w:t>
      </w:r>
    </w:p>
    <w:p w:rsidR="00AC4450" w:rsidRPr="00A86B6F" w:rsidRDefault="00AC4450" w:rsidP="00D305BE">
      <w:pPr>
        <w:pStyle w:val="Legenda"/>
        <w:spacing w:before="0" w:after="60"/>
        <w:rPr>
          <w:rFonts w:eastAsia="Arial" w:hAnsi="Times New Roman" w:cs="Times New Roman"/>
          <w:i w:val="0"/>
        </w:rPr>
      </w:pPr>
    </w:p>
    <w:tbl>
      <w:tblPr>
        <w:tblStyle w:val="TableNormal"/>
        <w:tblW w:w="14010" w:type="dxa"/>
        <w:tblInd w:w="1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870"/>
        <w:gridCol w:w="2033"/>
        <w:gridCol w:w="1050"/>
        <w:gridCol w:w="1057"/>
      </w:tblGrid>
      <w:tr w:rsidR="004F5CBB" w:rsidRPr="00A86B6F" w:rsidTr="00063F19">
        <w:trPr>
          <w:trHeight w:val="282"/>
        </w:trPr>
        <w:tc>
          <w:tcPr>
            <w:tcW w:w="119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5CBB" w:rsidRPr="00A86B6F" w:rsidRDefault="004F5CBB" w:rsidP="004957CD">
            <w:pPr>
              <w:pStyle w:val="Quadrostexto"/>
              <w:jc w:val="center"/>
              <w:rPr>
                <w:rFonts w:ascii="Times New Roman" w:hAnsi="Times New Roman" w:cs="Times New Roman"/>
                <w:b/>
                <w:color w:val="auto"/>
                <w:sz w:val="22"/>
                <w:szCs w:val="22"/>
              </w:rPr>
            </w:pPr>
            <w:r w:rsidRPr="00A86B6F">
              <w:rPr>
                <w:rFonts w:ascii="Times New Roman" w:hAnsi="Times New Roman" w:cs="Times New Roman"/>
                <w:b/>
                <w:color w:val="auto"/>
                <w:sz w:val="22"/>
                <w:szCs w:val="22"/>
              </w:rPr>
              <w:t>Atividades de extensão</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5CBB" w:rsidRPr="00A86B6F" w:rsidRDefault="004F5CBB" w:rsidP="004957CD">
            <w:pPr>
              <w:pStyle w:val="Quadrostexto"/>
              <w:jc w:val="center"/>
              <w:rPr>
                <w:rFonts w:ascii="Times New Roman" w:hAnsi="Times New Roman" w:cs="Times New Roman"/>
                <w:b/>
                <w:color w:val="auto"/>
                <w:sz w:val="22"/>
                <w:szCs w:val="22"/>
              </w:rPr>
            </w:pPr>
            <w:r w:rsidRPr="00A86B6F">
              <w:rPr>
                <w:rFonts w:ascii="Times New Roman" w:hAnsi="Times New Roman" w:cs="Times New Roman"/>
                <w:b/>
                <w:color w:val="auto"/>
                <w:sz w:val="22"/>
                <w:szCs w:val="22"/>
              </w:rPr>
              <w:t>240</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5CBB" w:rsidRPr="00A86B6F" w:rsidRDefault="004F5CBB" w:rsidP="004957CD">
            <w:pPr>
              <w:pStyle w:val="Quadrostexto"/>
              <w:jc w:val="center"/>
              <w:rPr>
                <w:rFonts w:ascii="Times New Roman" w:hAnsi="Times New Roman" w:cs="Times New Roman"/>
                <w:b/>
                <w:color w:val="auto"/>
                <w:sz w:val="22"/>
                <w:szCs w:val="22"/>
              </w:rPr>
            </w:pPr>
            <w:r w:rsidRPr="00A86B6F">
              <w:rPr>
                <w:rFonts w:ascii="Times New Roman" w:hAnsi="Times New Roman" w:cs="Times New Roman"/>
                <w:b/>
                <w:color w:val="auto"/>
                <w:sz w:val="22"/>
                <w:szCs w:val="22"/>
              </w:rPr>
              <w:t>240</w:t>
            </w:r>
          </w:p>
        </w:tc>
      </w:tr>
      <w:tr w:rsidR="004F5CBB" w:rsidRPr="00A86B6F" w:rsidTr="00BB0553">
        <w:trPr>
          <w:trHeight w:val="284"/>
        </w:trPr>
        <w:tc>
          <w:tcPr>
            <w:tcW w:w="9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5CBB" w:rsidRPr="00A86B6F" w:rsidRDefault="004F5CBB" w:rsidP="004957CD">
            <w:pPr>
              <w:pStyle w:val="Quadrostexto"/>
              <w:jc w:val="center"/>
              <w:rPr>
                <w:rFonts w:ascii="Times New Roman" w:hAnsi="Times New Roman" w:cs="Times New Roman"/>
                <w:sz w:val="22"/>
                <w:szCs w:val="22"/>
              </w:rPr>
            </w:pPr>
            <w:r w:rsidRPr="00A86B6F">
              <w:rPr>
                <w:rFonts w:ascii="Times New Roman" w:hAnsi="Times New Roman" w:cs="Times New Roman"/>
                <w:sz w:val="22"/>
                <w:szCs w:val="22"/>
              </w:rPr>
              <w:t>Participação em projeto ou programa de extensão (bolsista ou voluntário)</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5CBB" w:rsidRPr="00A86B6F" w:rsidRDefault="004F5CBB" w:rsidP="004957CD">
            <w:pPr>
              <w:pStyle w:val="Quadrostexto"/>
              <w:jc w:val="center"/>
              <w:rPr>
                <w:rFonts w:ascii="Times New Roman" w:hAnsi="Times New Roman" w:cs="Times New Roman"/>
                <w:sz w:val="22"/>
                <w:szCs w:val="22"/>
              </w:rPr>
            </w:pPr>
            <w:r w:rsidRPr="00A86B6F">
              <w:rPr>
                <w:rFonts w:ascii="Times New Roman" w:hAnsi="Times New Roman" w:cs="Times New Roman"/>
                <w:sz w:val="22"/>
                <w:szCs w:val="22"/>
              </w:rPr>
              <w:t>80 h /trimestre</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5CBB" w:rsidRPr="00A86B6F" w:rsidRDefault="004F5CBB" w:rsidP="004957CD">
            <w:pPr>
              <w:pStyle w:val="Quadrostexto"/>
              <w:jc w:val="center"/>
              <w:rPr>
                <w:rFonts w:ascii="Times New Roman" w:hAnsi="Times New Roman" w:cs="Times New Roman"/>
                <w:sz w:val="22"/>
                <w:szCs w:val="22"/>
              </w:rPr>
            </w:pPr>
            <w:r w:rsidRPr="00A86B6F">
              <w:rPr>
                <w:rFonts w:ascii="Times New Roman" w:hAnsi="Times New Roman" w:cs="Times New Roman"/>
                <w:sz w:val="22"/>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5CBB" w:rsidRPr="00A86B6F" w:rsidRDefault="004F5CBB" w:rsidP="004957CD">
            <w:pPr>
              <w:pStyle w:val="Quadrostexto"/>
              <w:jc w:val="center"/>
              <w:rPr>
                <w:rFonts w:ascii="Times New Roman" w:hAnsi="Times New Roman" w:cs="Times New Roman"/>
                <w:sz w:val="22"/>
                <w:szCs w:val="22"/>
              </w:rPr>
            </w:pPr>
            <w:r w:rsidRPr="00A86B6F">
              <w:rPr>
                <w:rFonts w:ascii="Times New Roman" w:hAnsi="Times New Roman" w:cs="Times New Roman"/>
                <w:sz w:val="22"/>
                <w:szCs w:val="22"/>
              </w:rPr>
              <w:t>240</w:t>
            </w:r>
          </w:p>
        </w:tc>
      </w:tr>
      <w:tr w:rsidR="004F5CBB" w:rsidRPr="00A86B6F" w:rsidTr="00063F19">
        <w:trPr>
          <w:trHeight w:val="282"/>
        </w:trPr>
        <w:tc>
          <w:tcPr>
            <w:tcW w:w="9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5CBB" w:rsidRPr="00A86B6F" w:rsidRDefault="004F5CBB" w:rsidP="004957CD">
            <w:pPr>
              <w:pStyle w:val="Quadrostexto"/>
              <w:jc w:val="center"/>
              <w:rPr>
                <w:rFonts w:ascii="Times New Roman" w:hAnsi="Times New Roman" w:cs="Times New Roman"/>
                <w:sz w:val="22"/>
                <w:szCs w:val="22"/>
              </w:rPr>
            </w:pPr>
            <w:r w:rsidRPr="00A86B6F">
              <w:rPr>
                <w:rFonts w:ascii="Times New Roman" w:hAnsi="Times New Roman" w:cs="Times New Roman"/>
                <w:sz w:val="22"/>
                <w:szCs w:val="22"/>
              </w:rPr>
              <w:t>Participação em curso de extensão</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5CBB" w:rsidRPr="00A86B6F" w:rsidRDefault="004F5CBB" w:rsidP="004957CD">
            <w:pPr>
              <w:pStyle w:val="Quadrostexto"/>
              <w:jc w:val="center"/>
              <w:rPr>
                <w:rFonts w:ascii="Times New Roman" w:hAnsi="Times New Roman" w:cs="Times New Roman"/>
                <w:sz w:val="22"/>
                <w:szCs w:val="22"/>
              </w:rPr>
            </w:pPr>
            <w:r w:rsidRPr="00A86B6F">
              <w:rPr>
                <w:rFonts w:ascii="Times New Roman" w:hAnsi="Times New Roman" w:cs="Times New Roman"/>
                <w:sz w:val="22"/>
                <w:szCs w:val="22"/>
              </w:rPr>
              <w:t>direta</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5CBB" w:rsidRPr="00A86B6F" w:rsidRDefault="004F5CBB" w:rsidP="004957CD">
            <w:pPr>
              <w:pStyle w:val="Quadrostexto"/>
              <w:jc w:val="center"/>
              <w:rPr>
                <w:rFonts w:ascii="Times New Roman" w:hAnsi="Times New Roman" w:cs="Times New Roman"/>
                <w:sz w:val="22"/>
                <w:szCs w:val="22"/>
              </w:rPr>
            </w:pPr>
            <w:r w:rsidRPr="00A86B6F">
              <w:rPr>
                <w:rFonts w:ascii="Times New Roman" w:hAnsi="Times New Roman" w:cs="Times New Roman"/>
                <w:sz w:val="22"/>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5CBB" w:rsidRPr="00A86B6F" w:rsidRDefault="004F5CBB" w:rsidP="004957CD">
            <w:pPr>
              <w:pStyle w:val="Quadrostexto"/>
              <w:jc w:val="center"/>
              <w:rPr>
                <w:rFonts w:ascii="Times New Roman" w:hAnsi="Times New Roman" w:cs="Times New Roman"/>
                <w:sz w:val="22"/>
                <w:szCs w:val="22"/>
              </w:rPr>
            </w:pPr>
            <w:r w:rsidRPr="00A86B6F">
              <w:rPr>
                <w:rFonts w:ascii="Times New Roman" w:hAnsi="Times New Roman" w:cs="Times New Roman"/>
                <w:sz w:val="22"/>
                <w:szCs w:val="22"/>
              </w:rPr>
              <w:t>240</w:t>
            </w:r>
          </w:p>
        </w:tc>
      </w:tr>
      <w:tr w:rsidR="004F5CBB" w:rsidRPr="00A86B6F" w:rsidTr="00063F19">
        <w:trPr>
          <w:trHeight w:val="282"/>
        </w:trPr>
        <w:tc>
          <w:tcPr>
            <w:tcW w:w="9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5CBB" w:rsidRPr="00A86B6F" w:rsidRDefault="004F5CBB" w:rsidP="004957CD">
            <w:pPr>
              <w:pStyle w:val="Quadrostexto"/>
              <w:jc w:val="center"/>
              <w:rPr>
                <w:rFonts w:ascii="Times New Roman" w:hAnsi="Times New Roman" w:cs="Times New Roman"/>
                <w:sz w:val="22"/>
                <w:szCs w:val="22"/>
              </w:rPr>
            </w:pPr>
            <w:r w:rsidRPr="00A86B6F">
              <w:rPr>
                <w:rFonts w:ascii="Times New Roman" w:hAnsi="Times New Roman" w:cs="Times New Roman"/>
                <w:sz w:val="22"/>
                <w:szCs w:val="22"/>
              </w:rPr>
              <w:t>Participação em atividades de extensão</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5CBB" w:rsidRPr="00A86B6F" w:rsidRDefault="004F5CBB" w:rsidP="004957CD">
            <w:pPr>
              <w:pStyle w:val="Quadrostexto"/>
              <w:jc w:val="center"/>
              <w:rPr>
                <w:rFonts w:ascii="Times New Roman" w:hAnsi="Times New Roman" w:cs="Times New Roman"/>
                <w:sz w:val="22"/>
                <w:szCs w:val="22"/>
              </w:rPr>
            </w:pPr>
            <w:r w:rsidRPr="00A86B6F">
              <w:rPr>
                <w:rFonts w:ascii="Times New Roman" w:hAnsi="Times New Roman" w:cs="Times New Roman"/>
                <w:sz w:val="22"/>
                <w:szCs w:val="22"/>
              </w:rPr>
              <w:t>direta</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5CBB" w:rsidRPr="00A86B6F" w:rsidRDefault="004F5CBB" w:rsidP="004957CD">
            <w:pPr>
              <w:pStyle w:val="Quadrostexto"/>
              <w:jc w:val="center"/>
              <w:rPr>
                <w:rFonts w:ascii="Times New Roman" w:hAnsi="Times New Roman" w:cs="Times New Roman"/>
                <w:sz w:val="22"/>
                <w:szCs w:val="22"/>
              </w:rPr>
            </w:pPr>
            <w:r w:rsidRPr="00A86B6F">
              <w:rPr>
                <w:rFonts w:ascii="Times New Roman" w:hAnsi="Times New Roman" w:cs="Times New Roman"/>
                <w:sz w:val="22"/>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5CBB" w:rsidRPr="00A86B6F" w:rsidRDefault="004F5CBB" w:rsidP="004957CD">
            <w:pPr>
              <w:pStyle w:val="Quadrostexto"/>
              <w:jc w:val="center"/>
              <w:rPr>
                <w:rFonts w:ascii="Times New Roman" w:hAnsi="Times New Roman" w:cs="Times New Roman"/>
                <w:sz w:val="22"/>
                <w:szCs w:val="22"/>
              </w:rPr>
            </w:pPr>
            <w:r w:rsidRPr="00A86B6F">
              <w:rPr>
                <w:rFonts w:ascii="Times New Roman" w:hAnsi="Times New Roman" w:cs="Times New Roman"/>
                <w:sz w:val="22"/>
                <w:szCs w:val="22"/>
              </w:rPr>
              <w:t>240</w:t>
            </w:r>
          </w:p>
        </w:tc>
      </w:tr>
      <w:tr w:rsidR="004F5CBB" w:rsidRPr="00A86B6F" w:rsidTr="00BB0553">
        <w:trPr>
          <w:trHeight w:val="284"/>
        </w:trPr>
        <w:tc>
          <w:tcPr>
            <w:tcW w:w="9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5CBB" w:rsidRPr="00A86B6F" w:rsidRDefault="004F5CBB" w:rsidP="004957CD">
            <w:pPr>
              <w:pStyle w:val="Quadrostexto"/>
              <w:jc w:val="center"/>
              <w:rPr>
                <w:rFonts w:ascii="Times New Roman" w:hAnsi="Times New Roman" w:cs="Times New Roman"/>
                <w:sz w:val="22"/>
                <w:szCs w:val="22"/>
              </w:rPr>
            </w:pPr>
            <w:r w:rsidRPr="00A86B6F">
              <w:rPr>
                <w:rFonts w:ascii="Times New Roman" w:hAnsi="Times New Roman" w:cs="Times New Roman"/>
                <w:sz w:val="22"/>
                <w:szCs w:val="22"/>
              </w:rPr>
              <w:t>Facilitação ou monitoria de curso ou atividade de extensão</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5CBB" w:rsidRPr="00A86B6F" w:rsidRDefault="004F5CBB" w:rsidP="004957CD">
            <w:pPr>
              <w:pStyle w:val="Quadrostexto"/>
              <w:jc w:val="center"/>
              <w:rPr>
                <w:rFonts w:ascii="Times New Roman" w:hAnsi="Times New Roman" w:cs="Times New Roman"/>
                <w:sz w:val="22"/>
                <w:szCs w:val="22"/>
              </w:rPr>
            </w:pPr>
            <w:r w:rsidRPr="00A86B6F">
              <w:rPr>
                <w:rFonts w:ascii="Times New Roman" w:hAnsi="Times New Roman" w:cs="Times New Roman"/>
                <w:sz w:val="22"/>
                <w:szCs w:val="22"/>
              </w:rPr>
              <w:t>direta</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5CBB" w:rsidRPr="00A86B6F" w:rsidRDefault="004F5CBB" w:rsidP="004957CD">
            <w:pPr>
              <w:pStyle w:val="Quadrostexto"/>
              <w:jc w:val="center"/>
              <w:rPr>
                <w:rFonts w:ascii="Times New Roman" w:hAnsi="Times New Roman" w:cs="Times New Roman"/>
                <w:sz w:val="22"/>
                <w:szCs w:val="22"/>
              </w:rPr>
            </w:pPr>
            <w:r w:rsidRPr="00A86B6F">
              <w:rPr>
                <w:rFonts w:ascii="Times New Roman" w:hAnsi="Times New Roman" w:cs="Times New Roman"/>
                <w:sz w:val="22"/>
                <w:szCs w:val="22"/>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5CBB" w:rsidRPr="00A86B6F" w:rsidRDefault="004F5CBB" w:rsidP="004957CD">
            <w:pPr>
              <w:pStyle w:val="Quadrostexto"/>
              <w:jc w:val="center"/>
              <w:rPr>
                <w:rFonts w:ascii="Times New Roman" w:hAnsi="Times New Roman" w:cs="Times New Roman"/>
                <w:sz w:val="22"/>
                <w:szCs w:val="22"/>
              </w:rPr>
            </w:pPr>
            <w:r w:rsidRPr="00A86B6F">
              <w:rPr>
                <w:rFonts w:ascii="Times New Roman" w:hAnsi="Times New Roman" w:cs="Times New Roman"/>
                <w:sz w:val="22"/>
                <w:szCs w:val="22"/>
              </w:rPr>
              <w:t>240</w:t>
            </w:r>
          </w:p>
        </w:tc>
      </w:tr>
    </w:tbl>
    <w:p w:rsidR="005A1828" w:rsidRPr="00A86B6F" w:rsidRDefault="005A1828" w:rsidP="00D305BE">
      <w:pPr>
        <w:pStyle w:val="Corpo"/>
        <w:tabs>
          <w:tab w:val="left" w:leader="dot" w:pos="8564"/>
        </w:tabs>
        <w:spacing w:after="60" w:line="240" w:lineRule="auto"/>
        <w:rPr>
          <w:rFonts w:ascii="Times New Roman" w:hAnsi="Times New Roman" w:cs="Times New Roman"/>
          <w:b/>
          <w:lang w:val="pt-PT"/>
        </w:rPr>
      </w:pPr>
    </w:p>
    <w:p w:rsidR="004F5CBB" w:rsidRPr="00A86B6F" w:rsidRDefault="004F5CBB" w:rsidP="00D305BE">
      <w:pPr>
        <w:pStyle w:val="Corpo"/>
        <w:tabs>
          <w:tab w:val="left" w:leader="dot" w:pos="8564"/>
        </w:tabs>
        <w:spacing w:after="60" w:line="240" w:lineRule="auto"/>
        <w:rPr>
          <w:rFonts w:ascii="Times New Roman" w:hAnsi="Times New Roman" w:cs="Times New Roman"/>
          <w:b/>
          <w:lang w:val="pt-PT"/>
        </w:rPr>
      </w:pPr>
    </w:p>
    <w:p w:rsidR="009D24F8" w:rsidRDefault="009D24F8">
      <w:pPr>
        <w:rPr>
          <w:rFonts w:eastAsia="Calibri"/>
          <w:b/>
          <w:color w:val="000000"/>
          <w:u w:color="000000"/>
          <w:lang w:val="pt-PT" w:eastAsia="pt-BR"/>
        </w:rPr>
      </w:pPr>
      <w:r>
        <w:rPr>
          <w:b/>
          <w:lang w:val="pt-PT"/>
        </w:rPr>
        <w:br w:type="page"/>
      </w:r>
    </w:p>
    <w:p w:rsidR="009D24F8" w:rsidRDefault="009D24F8" w:rsidP="00D305BE">
      <w:pPr>
        <w:pStyle w:val="Corpo"/>
        <w:tabs>
          <w:tab w:val="left" w:leader="dot" w:pos="8564"/>
        </w:tabs>
        <w:spacing w:after="60" w:line="240" w:lineRule="auto"/>
        <w:rPr>
          <w:rFonts w:ascii="Times New Roman" w:hAnsi="Times New Roman" w:cs="Times New Roman"/>
          <w:b/>
          <w:sz w:val="24"/>
          <w:szCs w:val="24"/>
          <w:lang w:val="pt-PT"/>
        </w:rPr>
        <w:sectPr w:rsidR="009D24F8" w:rsidSect="00E347A1">
          <w:pgSz w:w="16840" w:h="11900" w:orient="landscape"/>
          <w:pgMar w:top="1701" w:right="1134" w:bottom="1134" w:left="1701" w:header="709" w:footer="709" w:gutter="0"/>
          <w:cols w:space="720"/>
          <w:docGrid w:linePitch="326"/>
        </w:sectPr>
      </w:pPr>
    </w:p>
    <w:p w:rsidR="00346291" w:rsidRPr="00A86B6F" w:rsidRDefault="00063F19" w:rsidP="00D305BE">
      <w:pPr>
        <w:pStyle w:val="Corpo"/>
        <w:tabs>
          <w:tab w:val="left" w:leader="dot" w:pos="8564"/>
        </w:tabs>
        <w:spacing w:after="60" w:line="240" w:lineRule="auto"/>
        <w:rPr>
          <w:rFonts w:ascii="Times New Roman" w:eastAsia="Arial Bold" w:hAnsi="Times New Roman" w:cs="Times New Roman"/>
          <w:b/>
          <w:sz w:val="24"/>
          <w:szCs w:val="24"/>
        </w:rPr>
      </w:pPr>
      <w:r w:rsidRPr="00A86B6F">
        <w:rPr>
          <w:rFonts w:ascii="Times New Roman" w:hAnsi="Times New Roman" w:cs="Times New Roman"/>
          <w:b/>
          <w:sz w:val="24"/>
          <w:szCs w:val="24"/>
          <w:lang w:val="pt-PT"/>
        </w:rPr>
        <w:t>15</w:t>
      </w:r>
      <w:r w:rsidR="008B79B7" w:rsidRPr="00A86B6F">
        <w:rPr>
          <w:rFonts w:ascii="Times New Roman" w:hAnsi="Times New Roman" w:cs="Times New Roman"/>
          <w:b/>
          <w:sz w:val="24"/>
          <w:szCs w:val="24"/>
          <w:lang w:val="pt-PT"/>
        </w:rPr>
        <w:t>. AVALIAÇÃO</w:t>
      </w:r>
    </w:p>
    <w:p w:rsidR="00346291" w:rsidRPr="00A86B6F" w:rsidRDefault="00346291" w:rsidP="00D305BE">
      <w:pPr>
        <w:pStyle w:val="Corpo"/>
        <w:spacing w:after="60" w:line="360" w:lineRule="auto"/>
        <w:ind w:firstLine="567"/>
        <w:rPr>
          <w:rFonts w:ascii="Times New Roman" w:eastAsia="Arial" w:hAnsi="Times New Roman" w:cs="Times New Roman"/>
          <w:sz w:val="24"/>
          <w:szCs w:val="24"/>
          <w:lang w:val="pt-PT"/>
        </w:rPr>
      </w:pPr>
    </w:p>
    <w:p w:rsidR="00346291" w:rsidRPr="00A86B6F" w:rsidRDefault="00063F19" w:rsidP="00D305BE">
      <w:pPr>
        <w:pStyle w:val="Corpo"/>
        <w:tabs>
          <w:tab w:val="left" w:leader="dot" w:pos="8564"/>
        </w:tabs>
        <w:spacing w:after="60" w:line="240" w:lineRule="auto"/>
        <w:ind w:firstLine="567"/>
        <w:rPr>
          <w:rFonts w:ascii="Times New Roman" w:eastAsia="Arial" w:hAnsi="Times New Roman" w:cs="Times New Roman"/>
          <w:b/>
          <w:iCs/>
          <w:sz w:val="24"/>
          <w:szCs w:val="24"/>
          <w:lang w:val="pt-PT"/>
        </w:rPr>
      </w:pPr>
      <w:r w:rsidRPr="00A86B6F">
        <w:rPr>
          <w:rFonts w:ascii="Times New Roman" w:hAnsi="Times New Roman" w:cs="Times New Roman"/>
          <w:b/>
          <w:iCs/>
          <w:sz w:val="24"/>
          <w:szCs w:val="24"/>
          <w:lang w:val="pt-PT"/>
        </w:rPr>
        <w:t>15</w:t>
      </w:r>
      <w:r w:rsidR="0051247E" w:rsidRPr="00A86B6F">
        <w:rPr>
          <w:rFonts w:ascii="Times New Roman" w:hAnsi="Times New Roman" w:cs="Times New Roman"/>
          <w:b/>
          <w:iCs/>
          <w:sz w:val="24"/>
          <w:szCs w:val="24"/>
          <w:lang w:val="pt-PT"/>
        </w:rPr>
        <w:t>.1</w:t>
      </w:r>
      <w:r w:rsidR="00D10C6A" w:rsidRPr="00A86B6F">
        <w:rPr>
          <w:rFonts w:ascii="Times New Roman" w:hAnsi="Times New Roman" w:cs="Times New Roman"/>
          <w:b/>
          <w:iCs/>
          <w:sz w:val="24"/>
          <w:szCs w:val="24"/>
          <w:lang w:val="pt-PT"/>
        </w:rPr>
        <w:t>.</w:t>
      </w:r>
      <w:r w:rsidR="0051247E" w:rsidRPr="00A86B6F">
        <w:rPr>
          <w:rFonts w:ascii="Times New Roman" w:hAnsi="Times New Roman" w:cs="Times New Roman"/>
          <w:b/>
          <w:iCs/>
          <w:sz w:val="24"/>
          <w:szCs w:val="24"/>
          <w:lang w:val="pt-PT"/>
        </w:rPr>
        <w:t xml:space="preserve"> Da Aprendizagem</w:t>
      </w:r>
    </w:p>
    <w:p w:rsidR="00346291" w:rsidRPr="00A86B6F" w:rsidRDefault="0051247E" w:rsidP="00D305BE">
      <w:pPr>
        <w:pStyle w:val="Corpo"/>
        <w:spacing w:after="60" w:line="360" w:lineRule="auto"/>
        <w:ind w:firstLine="567"/>
        <w:rPr>
          <w:rFonts w:ascii="Times New Roman" w:eastAsia="Arial" w:hAnsi="Times New Roman" w:cs="Times New Roman"/>
          <w:sz w:val="24"/>
          <w:szCs w:val="24"/>
        </w:rPr>
      </w:pPr>
      <w:r w:rsidRPr="00A86B6F">
        <w:rPr>
          <w:rFonts w:ascii="Times New Roman" w:hAnsi="Times New Roman" w:cs="Times New Roman"/>
          <w:sz w:val="24"/>
          <w:szCs w:val="24"/>
        </w:rPr>
        <w:t>A sistem</w:t>
      </w:r>
      <w:r w:rsidRPr="00A86B6F">
        <w:rPr>
          <w:rFonts w:ascii="Times New Roman" w:hAnsi="Times New Roman" w:cs="Times New Roman"/>
          <w:sz w:val="24"/>
          <w:szCs w:val="24"/>
          <w:lang w:val="pt-PT"/>
        </w:rPr>
        <w:t>á</w:t>
      </w:r>
      <w:r w:rsidRPr="00A86B6F">
        <w:rPr>
          <w:rFonts w:ascii="Times New Roman" w:hAnsi="Times New Roman" w:cs="Times New Roman"/>
          <w:sz w:val="24"/>
          <w:szCs w:val="24"/>
        </w:rPr>
        <w:t>tica de avalia</w:t>
      </w:r>
      <w:r w:rsidRPr="00A86B6F">
        <w:rPr>
          <w:rFonts w:ascii="Times New Roman" w:hAnsi="Times New Roman" w:cs="Times New Roman"/>
          <w:sz w:val="24"/>
          <w:szCs w:val="24"/>
          <w:lang w:val="pt-PT"/>
        </w:rPr>
        <w:t>ção da aprendizagem será feita com base nas normas estabelecidas pel</w:t>
      </w:r>
      <w:r w:rsidR="008B79B7" w:rsidRPr="00A86B6F">
        <w:rPr>
          <w:rFonts w:ascii="Times New Roman" w:hAnsi="Times New Roman" w:cs="Times New Roman"/>
          <w:sz w:val="24"/>
          <w:szCs w:val="24"/>
          <w:lang w:val="pt-PT"/>
        </w:rPr>
        <w:t xml:space="preserve">a </w:t>
      </w:r>
      <w:r w:rsidR="008B79B7" w:rsidRPr="00A86B6F">
        <w:rPr>
          <w:rFonts w:ascii="Times New Roman" w:hAnsi="Times New Roman" w:cs="Times New Roman"/>
          <w:color w:val="auto"/>
          <w:sz w:val="24"/>
          <w:szCs w:val="24"/>
          <w:lang w:val="pt-PT"/>
        </w:rPr>
        <w:t>resolução 27</w:t>
      </w:r>
      <w:r w:rsidR="00475F00" w:rsidRPr="00A86B6F">
        <w:rPr>
          <w:rFonts w:ascii="Times New Roman" w:hAnsi="Times New Roman" w:cs="Times New Roman"/>
          <w:color w:val="auto"/>
          <w:sz w:val="24"/>
          <w:szCs w:val="24"/>
          <w:lang w:val="pt-PT"/>
        </w:rPr>
        <w:t>/2013 da UNILAB</w:t>
      </w:r>
      <w:r w:rsidR="008B79B7" w:rsidRPr="00A86B6F">
        <w:rPr>
          <w:rFonts w:ascii="Times New Roman" w:hAnsi="Times New Roman" w:cs="Times New Roman"/>
          <w:color w:val="auto"/>
          <w:sz w:val="24"/>
          <w:szCs w:val="24"/>
          <w:lang w:val="pt-PT"/>
        </w:rPr>
        <w:t>,</w:t>
      </w:r>
      <w:r w:rsidRPr="00A86B6F">
        <w:rPr>
          <w:rFonts w:ascii="Times New Roman" w:hAnsi="Times New Roman" w:cs="Times New Roman"/>
          <w:color w:val="auto"/>
          <w:sz w:val="24"/>
          <w:szCs w:val="24"/>
          <w:lang w:val="pt-PT"/>
        </w:rPr>
        <w:t xml:space="preserve"> </w:t>
      </w:r>
      <w:r w:rsidR="00475F00" w:rsidRPr="00A86B6F">
        <w:rPr>
          <w:rFonts w:ascii="Times New Roman" w:hAnsi="Times New Roman" w:cs="Times New Roman"/>
          <w:color w:val="auto"/>
          <w:sz w:val="24"/>
          <w:szCs w:val="24"/>
          <w:lang w:val="pt-PT"/>
        </w:rPr>
        <w:t>sendo</w:t>
      </w:r>
      <w:r w:rsidRPr="00A86B6F">
        <w:rPr>
          <w:rFonts w:ascii="Times New Roman" w:hAnsi="Times New Roman" w:cs="Times New Roman"/>
          <w:sz w:val="24"/>
          <w:szCs w:val="24"/>
          <w:lang w:val="pt-PT"/>
        </w:rPr>
        <w:t xml:space="preserve"> que o professor deve adotar um sistema de avaliação acadêmica de cará</w:t>
      </w:r>
      <w:r w:rsidRPr="00A86B6F">
        <w:rPr>
          <w:rFonts w:ascii="Times New Roman" w:hAnsi="Times New Roman" w:cs="Times New Roman"/>
          <w:sz w:val="24"/>
          <w:szCs w:val="24"/>
          <w:lang w:val="de-DE"/>
        </w:rPr>
        <w:t>ter diagn</w:t>
      </w:r>
      <w:r w:rsidRPr="00A86B6F">
        <w:rPr>
          <w:rFonts w:ascii="Times New Roman" w:hAnsi="Times New Roman" w:cs="Times New Roman"/>
          <w:sz w:val="24"/>
          <w:szCs w:val="24"/>
          <w:lang w:val="pt-PT"/>
        </w:rPr>
        <w:t>óstico baseado nos tipos de avaliação formativa ou contínua e avaliaçã</w:t>
      </w:r>
      <w:r w:rsidRPr="00A86B6F">
        <w:rPr>
          <w:rFonts w:ascii="Times New Roman" w:hAnsi="Times New Roman" w:cs="Times New Roman"/>
          <w:sz w:val="24"/>
          <w:szCs w:val="24"/>
          <w:lang w:val="sv-SE"/>
        </w:rPr>
        <w:t xml:space="preserve">o somativa.  </w:t>
      </w:r>
    </w:p>
    <w:p w:rsidR="00346291" w:rsidRPr="00A86B6F" w:rsidRDefault="0051247E" w:rsidP="00D305BE">
      <w:pPr>
        <w:pStyle w:val="Corpo"/>
        <w:spacing w:after="60" w:line="360" w:lineRule="auto"/>
        <w:ind w:firstLine="567"/>
        <w:rPr>
          <w:rFonts w:ascii="Times New Roman" w:eastAsia="Arial" w:hAnsi="Times New Roman" w:cs="Times New Roman"/>
          <w:sz w:val="24"/>
          <w:szCs w:val="24"/>
        </w:rPr>
      </w:pPr>
      <w:r w:rsidRPr="00A86B6F">
        <w:rPr>
          <w:rFonts w:ascii="Times New Roman" w:hAnsi="Times New Roman" w:cs="Times New Roman"/>
          <w:sz w:val="24"/>
          <w:szCs w:val="24"/>
          <w:lang w:val="pt-PT"/>
        </w:rPr>
        <w:t>Para alcançar aprovação final em cada um d</w:t>
      </w:r>
      <w:r w:rsidR="008B79B7" w:rsidRPr="00A86B6F">
        <w:rPr>
          <w:rFonts w:ascii="Times New Roman" w:hAnsi="Times New Roman" w:cs="Times New Roman"/>
          <w:sz w:val="24"/>
          <w:szCs w:val="24"/>
          <w:lang w:val="pt-PT"/>
        </w:rPr>
        <w:t>os componetes</w:t>
      </w:r>
      <w:r w:rsidRPr="00A86B6F">
        <w:rPr>
          <w:rFonts w:ascii="Times New Roman" w:hAnsi="Times New Roman" w:cs="Times New Roman"/>
          <w:sz w:val="24"/>
          <w:szCs w:val="24"/>
          <w:lang w:val="pt-PT"/>
        </w:rPr>
        <w:t xml:space="preserve"> </w:t>
      </w:r>
      <w:r w:rsidR="008B79B7" w:rsidRPr="00A86B6F">
        <w:rPr>
          <w:rFonts w:ascii="Times New Roman" w:hAnsi="Times New Roman" w:cs="Times New Roman"/>
          <w:sz w:val="24"/>
          <w:szCs w:val="24"/>
          <w:lang w:val="pt-PT"/>
        </w:rPr>
        <w:t xml:space="preserve">curriculares </w:t>
      </w:r>
      <w:r w:rsidRPr="00A86B6F">
        <w:rPr>
          <w:rFonts w:ascii="Times New Roman" w:hAnsi="Times New Roman" w:cs="Times New Roman"/>
          <w:sz w:val="24"/>
          <w:szCs w:val="24"/>
          <w:lang w:val="pt-PT"/>
        </w:rPr>
        <w:t xml:space="preserve">do Curso de Bacharelado em Humanidades, o estudante deverá </w:t>
      </w:r>
      <w:r w:rsidRPr="00A86B6F">
        <w:rPr>
          <w:rFonts w:ascii="Times New Roman" w:hAnsi="Times New Roman" w:cs="Times New Roman"/>
          <w:sz w:val="24"/>
          <w:szCs w:val="24"/>
        </w:rPr>
        <w:t>obter m</w:t>
      </w:r>
      <w:r w:rsidRPr="00A86B6F">
        <w:rPr>
          <w:rFonts w:ascii="Times New Roman" w:hAnsi="Times New Roman" w:cs="Times New Roman"/>
          <w:sz w:val="24"/>
          <w:szCs w:val="24"/>
          <w:lang w:val="pt-PT"/>
        </w:rPr>
        <w:t>édia</w:t>
      </w:r>
      <w:r w:rsidR="008B79B7" w:rsidRPr="00A86B6F">
        <w:rPr>
          <w:rFonts w:ascii="Times New Roman" w:hAnsi="Times New Roman" w:cs="Times New Roman"/>
          <w:sz w:val="24"/>
          <w:szCs w:val="24"/>
          <w:lang w:val="pt-PT"/>
        </w:rPr>
        <w:t xml:space="preserve"> parcial</w:t>
      </w:r>
      <w:r w:rsidRPr="00A86B6F">
        <w:rPr>
          <w:rFonts w:ascii="Times New Roman" w:hAnsi="Times New Roman" w:cs="Times New Roman"/>
          <w:sz w:val="24"/>
          <w:szCs w:val="24"/>
          <w:lang w:val="pt-PT"/>
        </w:rPr>
        <w:t xml:space="preserve"> igual ou superior a 7,0 (sete). Caso o estudante obtenha média</w:t>
      </w:r>
      <w:r w:rsidR="008B79B7" w:rsidRPr="00A86B6F">
        <w:rPr>
          <w:rFonts w:ascii="Times New Roman" w:hAnsi="Times New Roman" w:cs="Times New Roman"/>
          <w:sz w:val="24"/>
          <w:szCs w:val="24"/>
          <w:lang w:val="pt-PT"/>
        </w:rPr>
        <w:t xml:space="preserve"> parcial</w:t>
      </w:r>
      <w:r w:rsidRPr="00A86B6F">
        <w:rPr>
          <w:rFonts w:ascii="Times New Roman" w:hAnsi="Times New Roman" w:cs="Times New Roman"/>
          <w:sz w:val="24"/>
          <w:szCs w:val="24"/>
          <w:lang w:val="pt-PT"/>
        </w:rPr>
        <w:t xml:space="preserve"> inferior a 7,0 (sete) </w:t>
      </w:r>
      <w:r w:rsidR="008B79B7" w:rsidRPr="00A86B6F">
        <w:rPr>
          <w:rFonts w:ascii="Times New Roman" w:hAnsi="Times New Roman" w:cs="Times New Roman"/>
          <w:sz w:val="24"/>
          <w:szCs w:val="24"/>
          <w:lang w:val="pt-PT"/>
        </w:rPr>
        <w:t>mas</w:t>
      </w:r>
      <w:r w:rsidRPr="00A86B6F">
        <w:rPr>
          <w:rFonts w:ascii="Times New Roman" w:hAnsi="Times New Roman" w:cs="Times New Roman"/>
          <w:sz w:val="24"/>
          <w:szCs w:val="24"/>
          <w:lang w:val="pt-PT"/>
        </w:rPr>
        <w:t xml:space="preserve"> igual ou superior a 4,0 (quatro), lhe será facultado a realização de um Exame Final.</w:t>
      </w:r>
      <w:r w:rsidR="008B79B7" w:rsidRPr="00A86B6F">
        <w:rPr>
          <w:rFonts w:ascii="Times New Roman" w:hAnsi="Times New Roman" w:cs="Times New Roman"/>
          <w:sz w:val="24"/>
          <w:szCs w:val="24"/>
          <w:lang w:val="pt-PT"/>
        </w:rPr>
        <w:t xml:space="preserve"> No Exame Final, o estudante, para a aprovação, deverá obter um conceito que, somado à média parcial e dividido por 2, resulte em uma nota igual ou superior a 5,0 (cinco).   </w:t>
      </w:r>
    </w:p>
    <w:p w:rsidR="00346291" w:rsidRPr="00A86B6F" w:rsidRDefault="008B79B7" w:rsidP="00D305BE">
      <w:pPr>
        <w:pStyle w:val="Corpo"/>
        <w:spacing w:after="60" w:line="360" w:lineRule="auto"/>
        <w:ind w:firstLine="567"/>
        <w:rPr>
          <w:rFonts w:ascii="Times New Roman" w:eastAsia="Arial" w:hAnsi="Times New Roman" w:cs="Times New Roman"/>
          <w:sz w:val="24"/>
          <w:szCs w:val="24"/>
        </w:rPr>
      </w:pPr>
      <w:r w:rsidRPr="00A86B6F">
        <w:rPr>
          <w:rFonts w:ascii="Times New Roman" w:hAnsi="Times New Roman" w:cs="Times New Roman"/>
          <w:sz w:val="24"/>
          <w:szCs w:val="24"/>
          <w:lang w:val="pt-PT"/>
        </w:rPr>
        <w:t>Os estudantes também avaliarão, ao fim de cada trimestre, os componentes curriculares por que passaram. Essa avaliação deverá indicar para a direção do Instituto, coordenação, NDE e colegiado do curso o</w:t>
      </w:r>
      <w:r w:rsidR="0051247E" w:rsidRPr="00A86B6F">
        <w:rPr>
          <w:rFonts w:ascii="Times New Roman" w:hAnsi="Times New Roman" w:cs="Times New Roman"/>
          <w:sz w:val="24"/>
          <w:szCs w:val="24"/>
          <w:lang w:val="pt-PT"/>
        </w:rPr>
        <w:t xml:space="preserve"> desempenho</w:t>
      </w:r>
      <w:r w:rsidRPr="00A86B6F">
        <w:rPr>
          <w:rFonts w:ascii="Times New Roman" w:hAnsi="Times New Roman" w:cs="Times New Roman"/>
          <w:sz w:val="24"/>
          <w:szCs w:val="24"/>
          <w:lang w:val="pt-PT"/>
        </w:rPr>
        <w:t xml:space="preserve"> do professor e situação da oferta do componente</w:t>
      </w:r>
      <w:r w:rsidR="0051247E" w:rsidRPr="00A86B6F">
        <w:rPr>
          <w:rFonts w:ascii="Times New Roman" w:hAnsi="Times New Roman" w:cs="Times New Roman"/>
          <w:sz w:val="24"/>
          <w:szCs w:val="24"/>
          <w:lang w:val="pt-PT"/>
        </w:rPr>
        <w:t xml:space="preserve">, </w:t>
      </w:r>
      <w:r w:rsidR="00A70E75" w:rsidRPr="00A86B6F">
        <w:rPr>
          <w:rFonts w:ascii="Times New Roman" w:hAnsi="Times New Roman" w:cs="Times New Roman"/>
          <w:sz w:val="24"/>
          <w:szCs w:val="24"/>
          <w:lang w:val="pt-PT"/>
        </w:rPr>
        <w:t>de modo que estes sejam capazes de</w:t>
      </w:r>
      <w:r w:rsidR="0051247E" w:rsidRPr="00A86B6F">
        <w:rPr>
          <w:rFonts w:ascii="Times New Roman" w:hAnsi="Times New Roman" w:cs="Times New Roman"/>
          <w:sz w:val="24"/>
          <w:szCs w:val="24"/>
          <w:lang w:val="pt-PT"/>
        </w:rPr>
        <w:t xml:space="preserve"> detectar </w:t>
      </w:r>
      <w:r w:rsidR="00A70E75" w:rsidRPr="00A86B6F">
        <w:rPr>
          <w:rFonts w:ascii="Times New Roman" w:hAnsi="Times New Roman" w:cs="Times New Roman"/>
          <w:sz w:val="24"/>
          <w:szCs w:val="24"/>
          <w:lang w:val="pt-PT"/>
        </w:rPr>
        <w:t>problemas a</w:t>
      </w:r>
      <w:r w:rsidR="0051247E" w:rsidRPr="00A86B6F">
        <w:rPr>
          <w:rFonts w:ascii="Times New Roman" w:hAnsi="Times New Roman" w:cs="Times New Roman"/>
          <w:sz w:val="24"/>
          <w:szCs w:val="24"/>
          <w:lang w:val="pt-PT"/>
        </w:rPr>
        <w:t xml:space="preserve"> ser</w:t>
      </w:r>
      <w:r w:rsidR="00A70E75" w:rsidRPr="00A86B6F">
        <w:rPr>
          <w:rFonts w:ascii="Times New Roman" w:hAnsi="Times New Roman" w:cs="Times New Roman"/>
          <w:sz w:val="24"/>
          <w:szCs w:val="24"/>
          <w:lang w:val="pt-PT"/>
        </w:rPr>
        <w:t>em</w:t>
      </w:r>
      <w:r w:rsidR="0051247E" w:rsidRPr="00A86B6F">
        <w:rPr>
          <w:rFonts w:ascii="Times New Roman" w:hAnsi="Times New Roman" w:cs="Times New Roman"/>
          <w:sz w:val="24"/>
          <w:szCs w:val="24"/>
          <w:lang w:val="pt-PT"/>
        </w:rPr>
        <w:t xml:space="preserve"> corrigid</w:t>
      </w:r>
      <w:r w:rsidR="00A70E75" w:rsidRPr="00A86B6F">
        <w:rPr>
          <w:rFonts w:ascii="Times New Roman" w:hAnsi="Times New Roman" w:cs="Times New Roman"/>
          <w:sz w:val="24"/>
          <w:szCs w:val="24"/>
          <w:lang w:val="pt-PT"/>
        </w:rPr>
        <w:t>o</w:t>
      </w:r>
      <w:r w:rsidR="0051247E" w:rsidRPr="00A86B6F">
        <w:rPr>
          <w:rFonts w:ascii="Times New Roman" w:hAnsi="Times New Roman" w:cs="Times New Roman"/>
          <w:sz w:val="24"/>
          <w:szCs w:val="24"/>
          <w:lang w:val="pt-PT"/>
        </w:rPr>
        <w:t xml:space="preserve">s no planejamento da disciplina, contribuindo para a melhoria da qualidade do profissional que se pretende formar.  </w:t>
      </w:r>
    </w:p>
    <w:p w:rsidR="009D24F8" w:rsidRDefault="009D24F8" w:rsidP="00D305BE">
      <w:pPr>
        <w:pStyle w:val="Corpo"/>
        <w:tabs>
          <w:tab w:val="left" w:leader="dot" w:pos="8564"/>
        </w:tabs>
        <w:spacing w:after="60" w:line="240" w:lineRule="auto"/>
        <w:ind w:firstLine="567"/>
        <w:rPr>
          <w:rFonts w:ascii="Times New Roman" w:hAnsi="Times New Roman" w:cs="Times New Roman"/>
          <w:b/>
          <w:iCs/>
          <w:sz w:val="24"/>
          <w:szCs w:val="24"/>
          <w:lang w:val="pt-PT"/>
        </w:rPr>
      </w:pPr>
    </w:p>
    <w:p w:rsidR="00346291" w:rsidRPr="00A86B6F" w:rsidRDefault="00063F19" w:rsidP="00D305BE">
      <w:pPr>
        <w:pStyle w:val="Corpo"/>
        <w:tabs>
          <w:tab w:val="left" w:leader="dot" w:pos="8564"/>
        </w:tabs>
        <w:spacing w:after="60" w:line="240" w:lineRule="auto"/>
        <w:ind w:firstLine="567"/>
        <w:rPr>
          <w:rFonts w:ascii="Times New Roman" w:eastAsia="Arial" w:hAnsi="Times New Roman" w:cs="Times New Roman"/>
          <w:b/>
          <w:iCs/>
          <w:sz w:val="24"/>
          <w:szCs w:val="24"/>
          <w:lang w:val="pt-PT"/>
        </w:rPr>
      </w:pPr>
      <w:r w:rsidRPr="00A86B6F">
        <w:rPr>
          <w:rFonts w:ascii="Times New Roman" w:hAnsi="Times New Roman" w:cs="Times New Roman"/>
          <w:b/>
          <w:iCs/>
          <w:sz w:val="24"/>
          <w:szCs w:val="24"/>
          <w:lang w:val="pt-PT"/>
        </w:rPr>
        <w:t>15</w:t>
      </w:r>
      <w:r w:rsidR="0051247E" w:rsidRPr="00A86B6F">
        <w:rPr>
          <w:rFonts w:ascii="Times New Roman" w:hAnsi="Times New Roman" w:cs="Times New Roman"/>
          <w:b/>
          <w:iCs/>
          <w:sz w:val="24"/>
          <w:szCs w:val="24"/>
          <w:lang w:val="pt-PT"/>
        </w:rPr>
        <w:t>.2. Do Currículo</w:t>
      </w:r>
    </w:p>
    <w:p w:rsidR="00346291" w:rsidRPr="00A86B6F" w:rsidRDefault="0051247E" w:rsidP="00D305BE">
      <w:pPr>
        <w:pStyle w:val="Corpo"/>
        <w:spacing w:after="60" w:line="360" w:lineRule="auto"/>
        <w:ind w:firstLine="567"/>
        <w:rPr>
          <w:rFonts w:ascii="Times New Roman" w:eastAsia="Arial" w:hAnsi="Times New Roman" w:cs="Times New Roman"/>
          <w:sz w:val="24"/>
          <w:szCs w:val="24"/>
        </w:rPr>
      </w:pPr>
      <w:r w:rsidRPr="00A86B6F">
        <w:rPr>
          <w:rFonts w:ascii="Times New Roman" w:hAnsi="Times New Roman" w:cs="Times New Roman"/>
          <w:sz w:val="24"/>
          <w:szCs w:val="24"/>
          <w:lang w:val="pt-PT"/>
        </w:rPr>
        <w:t>O Currículo para o Curso de Bacharelado em Humanidades foi implantado em 2012</w:t>
      </w:r>
      <w:r w:rsidR="00B762E7" w:rsidRPr="00A86B6F">
        <w:rPr>
          <w:rFonts w:ascii="Times New Roman" w:hAnsi="Times New Roman" w:cs="Times New Roman"/>
          <w:sz w:val="24"/>
          <w:szCs w:val="24"/>
          <w:lang w:val="pt-PT"/>
        </w:rPr>
        <w:t xml:space="preserve"> e revisto em 2013 e 2014.</w:t>
      </w:r>
      <w:r w:rsidRPr="00A86B6F">
        <w:rPr>
          <w:rFonts w:ascii="Times New Roman" w:hAnsi="Times New Roman" w:cs="Times New Roman"/>
          <w:sz w:val="24"/>
          <w:szCs w:val="24"/>
          <w:lang w:val="pt-PT"/>
        </w:rPr>
        <w:t xml:space="preserve"> </w:t>
      </w:r>
      <w:r w:rsidR="00B762E7" w:rsidRPr="00A86B6F">
        <w:rPr>
          <w:rFonts w:ascii="Times New Roman" w:hAnsi="Times New Roman" w:cs="Times New Roman"/>
          <w:sz w:val="24"/>
          <w:szCs w:val="24"/>
          <w:lang w:val="pt-PT"/>
        </w:rPr>
        <w:t>Ele está estará sujeito à</w:t>
      </w:r>
      <w:r w:rsidRPr="00A86B6F">
        <w:rPr>
          <w:rFonts w:ascii="Times New Roman" w:hAnsi="Times New Roman" w:cs="Times New Roman"/>
          <w:sz w:val="24"/>
          <w:szCs w:val="24"/>
          <w:lang w:val="pt-PT"/>
        </w:rPr>
        <w:t>:</w:t>
      </w:r>
    </w:p>
    <w:p w:rsidR="00346291" w:rsidRPr="00A86B6F" w:rsidRDefault="0051247E" w:rsidP="00D305BE">
      <w:pPr>
        <w:pStyle w:val="Corpo"/>
        <w:numPr>
          <w:ilvl w:val="0"/>
          <w:numId w:val="33"/>
        </w:numPr>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 xml:space="preserve">Acompanhamento </w:t>
      </w:r>
      <w:r w:rsidR="00B762E7" w:rsidRPr="00A86B6F">
        <w:rPr>
          <w:rFonts w:ascii="Times New Roman" w:hAnsi="Times New Roman" w:cs="Times New Roman"/>
          <w:sz w:val="24"/>
          <w:szCs w:val="24"/>
          <w:lang w:val="pt-PT"/>
        </w:rPr>
        <w:t>permanente</w:t>
      </w:r>
      <w:r w:rsidRPr="00A86B6F">
        <w:rPr>
          <w:rFonts w:ascii="Times New Roman" w:hAnsi="Times New Roman" w:cs="Times New Roman"/>
          <w:sz w:val="24"/>
          <w:szCs w:val="24"/>
          <w:lang w:val="pt-PT"/>
        </w:rPr>
        <w:t xml:space="preserve">, </w:t>
      </w:r>
      <w:r w:rsidR="00B762E7" w:rsidRPr="00A86B6F">
        <w:rPr>
          <w:rFonts w:ascii="Times New Roman" w:hAnsi="Times New Roman" w:cs="Times New Roman"/>
          <w:sz w:val="24"/>
          <w:szCs w:val="24"/>
          <w:lang w:val="pt-PT"/>
        </w:rPr>
        <w:t>por parte da</w:t>
      </w:r>
      <w:r w:rsidRPr="00A86B6F">
        <w:rPr>
          <w:rFonts w:ascii="Times New Roman" w:hAnsi="Times New Roman" w:cs="Times New Roman"/>
          <w:sz w:val="24"/>
          <w:szCs w:val="24"/>
          <w:lang w:val="pt-PT"/>
        </w:rPr>
        <w:t xml:space="preserve"> </w:t>
      </w:r>
      <w:r w:rsidRPr="00A86B6F">
        <w:rPr>
          <w:rFonts w:ascii="Times New Roman" w:hAnsi="Times New Roman" w:cs="Times New Roman"/>
          <w:sz w:val="24"/>
          <w:szCs w:val="24"/>
          <w:lang w:val="nl-NL"/>
        </w:rPr>
        <w:t>Coordena</w:t>
      </w:r>
      <w:r w:rsidRPr="00A86B6F">
        <w:rPr>
          <w:rFonts w:ascii="Times New Roman" w:hAnsi="Times New Roman" w:cs="Times New Roman"/>
          <w:sz w:val="24"/>
          <w:szCs w:val="24"/>
          <w:lang w:val="pt-PT"/>
        </w:rPr>
        <w:t>ção de Curso de Bacharelado em Humanidades</w:t>
      </w:r>
      <w:r w:rsidR="00B762E7" w:rsidRPr="00A86B6F">
        <w:rPr>
          <w:rFonts w:ascii="Times New Roman" w:hAnsi="Times New Roman" w:cs="Times New Roman"/>
          <w:sz w:val="24"/>
          <w:szCs w:val="24"/>
          <w:lang w:val="pt-PT"/>
        </w:rPr>
        <w:t xml:space="preserve"> e</w:t>
      </w:r>
      <w:r w:rsidRPr="00A86B6F">
        <w:rPr>
          <w:rFonts w:ascii="Times New Roman" w:hAnsi="Times New Roman" w:cs="Times New Roman"/>
          <w:sz w:val="24"/>
          <w:szCs w:val="24"/>
          <w:lang w:val="pt-PT"/>
        </w:rPr>
        <w:t xml:space="preserve"> </w:t>
      </w:r>
      <w:r w:rsidR="00B762E7" w:rsidRPr="00A86B6F">
        <w:rPr>
          <w:rFonts w:ascii="Times New Roman" w:hAnsi="Times New Roman" w:cs="Times New Roman"/>
          <w:sz w:val="24"/>
          <w:szCs w:val="24"/>
          <w:lang w:val="pt-PT"/>
        </w:rPr>
        <w:t>d</w:t>
      </w:r>
      <w:r w:rsidRPr="00A86B6F">
        <w:rPr>
          <w:rFonts w:ascii="Times New Roman" w:hAnsi="Times New Roman" w:cs="Times New Roman"/>
          <w:sz w:val="24"/>
          <w:szCs w:val="24"/>
          <w:lang w:val="pt-PT"/>
        </w:rPr>
        <w:t>o Colegiado do Curso, com a supervisão do Núcleo Docente Estruturante;</w:t>
      </w:r>
    </w:p>
    <w:p w:rsidR="00346291" w:rsidRPr="00A86B6F" w:rsidRDefault="00B762E7" w:rsidP="00D305BE">
      <w:pPr>
        <w:pStyle w:val="Corpo"/>
        <w:numPr>
          <w:ilvl w:val="0"/>
          <w:numId w:val="33"/>
        </w:numPr>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Debate por parte de</w:t>
      </w:r>
      <w:r w:rsidR="0051247E" w:rsidRPr="00A86B6F">
        <w:rPr>
          <w:rFonts w:ascii="Times New Roman" w:hAnsi="Times New Roman" w:cs="Times New Roman"/>
          <w:sz w:val="24"/>
          <w:szCs w:val="24"/>
          <w:lang w:val="pt-PT"/>
        </w:rPr>
        <w:t xml:space="preserve"> um fórum de discussão do Curso, bem como a realização de encontros com estudantes, professores e egressos para a verificação dos resultados alcançados;</w:t>
      </w:r>
    </w:p>
    <w:p w:rsidR="00346291" w:rsidRPr="009D24F8" w:rsidRDefault="00B63AA5" w:rsidP="00D305BE">
      <w:pPr>
        <w:pStyle w:val="Corpo"/>
        <w:numPr>
          <w:ilvl w:val="0"/>
          <w:numId w:val="33"/>
        </w:numPr>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A uma periódica a</w:t>
      </w:r>
      <w:r w:rsidR="0051247E" w:rsidRPr="00A86B6F">
        <w:rPr>
          <w:rFonts w:ascii="Times New Roman" w:hAnsi="Times New Roman" w:cs="Times New Roman"/>
          <w:sz w:val="24"/>
          <w:szCs w:val="24"/>
          <w:lang w:val="pt-PT"/>
        </w:rPr>
        <w:t>valiaçã</w:t>
      </w:r>
      <w:r w:rsidR="0051247E" w:rsidRPr="00A86B6F">
        <w:rPr>
          <w:rFonts w:ascii="Times New Roman" w:hAnsi="Times New Roman" w:cs="Times New Roman"/>
          <w:sz w:val="24"/>
          <w:szCs w:val="24"/>
        </w:rPr>
        <w:t>o formal para detectar se h</w:t>
      </w:r>
      <w:r w:rsidR="0051247E" w:rsidRPr="00A86B6F">
        <w:rPr>
          <w:rFonts w:ascii="Times New Roman" w:hAnsi="Times New Roman" w:cs="Times New Roman"/>
          <w:sz w:val="24"/>
          <w:szCs w:val="24"/>
          <w:lang w:val="pt-PT"/>
        </w:rPr>
        <w:t>á necessidade de alteraç</w:t>
      </w:r>
      <w:r w:rsidRPr="00A86B6F">
        <w:rPr>
          <w:rFonts w:ascii="Times New Roman" w:hAnsi="Times New Roman" w:cs="Times New Roman"/>
          <w:sz w:val="24"/>
          <w:szCs w:val="24"/>
          <w:lang w:val="pt-PT"/>
        </w:rPr>
        <w:t>ões pontuais.</w:t>
      </w:r>
    </w:p>
    <w:p w:rsidR="009D24F8" w:rsidRDefault="009D24F8" w:rsidP="009D24F8">
      <w:pPr>
        <w:pStyle w:val="Corpo"/>
        <w:spacing w:after="60" w:line="360" w:lineRule="auto"/>
        <w:rPr>
          <w:rFonts w:ascii="Times New Roman" w:eastAsia="Arial" w:hAnsi="Times New Roman" w:cs="Times New Roman"/>
          <w:sz w:val="24"/>
          <w:szCs w:val="24"/>
        </w:rPr>
      </w:pPr>
    </w:p>
    <w:p w:rsidR="00335A4E" w:rsidRDefault="00335A4E" w:rsidP="009D24F8">
      <w:pPr>
        <w:pStyle w:val="Corpo"/>
        <w:spacing w:after="60" w:line="360" w:lineRule="auto"/>
        <w:rPr>
          <w:rFonts w:ascii="Times New Roman" w:eastAsia="Arial" w:hAnsi="Times New Roman" w:cs="Times New Roman"/>
          <w:sz w:val="24"/>
          <w:szCs w:val="24"/>
        </w:rPr>
      </w:pPr>
    </w:p>
    <w:p w:rsidR="00335A4E" w:rsidRPr="00A86B6F" w:rsidRDefault="00335A4E" w:rsidP="009D24F8">
      <w:pPr>
        <w:pStyle w:val="Corpo"/>
        <w:spacing w:after="60" w:line="360" w:lineRule="auto"/>
        <w:rPr>
          <w:rFonts w:ascii="Times New Roman" w:eastAsia="Arial" w:hAnsi="Times New Roman" w:cs="Times New Roman"/>
          <w:sz w:val="24"/>
          <w:szCs w:val="24"/>
        </w:rPr>
      </w:pPr>
    </w:p>
    <w:p w:rsidR="00346291" w:rsidRPr="00A86B6F" w:rsidRDefault="00063F19" w:rsidP="00D305BE">
      <w:pPr>
        <w:pStyle w:val="Corpo"/>
        <w:tabs>
          <w:tab w:val="left" w:leader="dot" w:pos="8564"/>
        </w:tabs>
        <w:spacing w:after="60" w:line="240" w:lineRule="auto"/>
        <w:ind w:firstLine="567"/>
        <w:rPr>
          <w:rFonts w:ascii="Times New Roman" w:eastAsia="Arial" w:hAnsi="Times New Roman" w:cs="Times New Roman"/>
          <w:b/>
          <w:sz w:val="24"/>
          <w:szCs w:val="24"/>
        </w:rPr>
      </w:pPr>
      <w:r w:rsidRPr="00A86B6F">
        <w:rPr>
          <w:rFonts w:ascii="Times New Roman" w:hAnsi="Times New Roman" w:cs="Times New Roman"/>
          <w:b/>
          <w:iCs/>
          <w:sz w:val="24"/>
          <w:szCs w:val="24"/>
          <w:lang w:val="pt-PT"/>
        </w:rPr>
        <w:t>15</w:t>
      </w:r>
      <w:r w:rsidR="0051247E" w:rsidRPr="00A86B6F">
        <w:rPr>
          <w:rFonts w:ascii="Times New Roman" w:hAnsi="Times New Roman" w:cs="Times New Roman"/>
          <w:b/>
          <w:iCs/>
          <w:sz w:val="24"/>
          <w:szCs w:val="24"/>
          <w:lang w:val="pt-PT"/>
        </w:rPr>
        <w:t>.2.1</w:t>
      </w:r>
      <w:r w:rsidR="00D10C6A" w:rsidRPr="00A86B6F">
        <w:rPr>
          <w:rFonts w:ascii="Times New Roman" w:hAnsi="Times New Roman" w:cs="Times New Roman"/>
          <w:b/>
          <w:iCs/>
          <w:sz w:val="24"/>
          <w:szCs w:val="24"/>
          <w:lang w:val="pt-PT"/>
        </w:rPr>
        <w:t>.</w:t>
      </w:r>
      <w:r w:rsidR="0051247E" w:rsidRPr="00A86B6F">
        <w:rPr>
          <w:rFonts w:ascii="Times New Roman" w:hAnsi="Times New Roman" w:cs="Times New Roman"/>
          <w:b/>
          <w:iCs/>
          <w:sz w:val="24"/>
          <w:szCs w:val="24"/>
          <w:lang w:val="pt-PT"/>
        </w:rPr>
        <w:t xml:space="preserve"> Da metodologia de avaliação do currículo</w:t>
      </w:r>
    </w:p>
    <w:p w:rsidR="00346291" w:rsidRPr="00A86B6F" w:rsidRDefault="0051247E" w:rsidP="00D305BE">
      <w:pPr>
        <w:pStyle w:val="Corpo"/>
        <w:tabs>
          <w:tab w:val="left" w:leader="dot" w:pos="8564"/>
        </w:tabs>
        <w:spacing w:after="60"/>
        <w:ind w:firstLine="709"/>
        <w:rPr>
          <w:rFonts w:ascii="Times New Roman" w:eastAsia="Arial" w:hAnsi="Times New Roman" w:cs="Times New Roman"/>
          <w:sz w:val="24"/>
          <w:szCs w:val="24"/>
        </w:rPr>
      </w:pPr>
      <w:r w:rsidRPr="00A86B6F">
        <w:rPr>
          <w:rFonts w:ascii="Times New Roman" w:hAnsi="Times New Roman" w:cs="Times New Roman"/>
          <w:sz w:val="24"/>
          <w:szCs w:val="24"/>
        </w:rPr>
        <w:t>A avalia</w:t>
      </w:r>
      <w:r w:rsidRPr="00A86B6F">
        <w:rPr>
          <w:rFonts w:ascii="Times New Roman" w:hAnsi="Times New Roman" w:cs="Times New Roman"/>
          <w:sz w:val="24"/>
          <w:szCs w:val="24"/>
          <w:lang w:val="pt-PT"/>
        </w:rPr>
        <w:t>ção do currículo do Curso de Bacharelado em Humanidades acontece com base nos seguintes procedimentos:</w:t>
      </w:r>
    </w:p>
    <w:p w:rsidR="00346291" w:rsidRPr="00A86B6F" w:rsidRDefault="00B63AA5" w:rsidP="00D305BE">
      <w:pPr>
        <w:pStyle w:val="Corpo"/>
        <w:numPr>
          <w:ilvl w:val="0"/>
          <w:numId w:val="34"/>
        </w:numPr>
        <w:tabs>
          <w:tab w:val="left" w:leader="dot" w:pos="8564"/>
        </w:tabs>
        <w:spacing w:after="60"/>
        <w:rPr>
          <w:rFonts w:ascii="Times New Roman" w:eastAsia="Arial" w:hAnsi="Times New Roman" w:cs="Times New Roman"/>
          <w:sz w:val="24"/>
          <w:szCs w:val="24"/>
        </w:rPr>
      </w:pPr>
      <w:r w:rsidRPr="00A86B6F">
        <w:rPr>
          <w:rFonts w:ascii="Times New Roman" w:hAnsi="Times New Roman" w:cs="Times New Roman"/>
          <w:sz w:val="24"/>
          <w:szCs w:val="24"/>
        </w:rPr>
        <w:t>R</w:t>
      </w:r>
      <w:r w:rsidR="0051247E" w:rsidRPr="00A86B6F">
        <w:rPr>
          <w:rFonts w:ascii="Times New Roman" w:hAnsi="Times New Roman" w:cs="Times New Roman"/>
          <w:sz w:val="24"/>
          <w:szCs w:val="24"/>
        </w:rPr>
        <w:t>euni</w:t>
      </w:r>
      <w:r w:rsidR="0051247E" w:rsidRPr="00A86B6F">
        <w:rPr>
          <w:rFonts w:ascii="Times New Roman" w:hAnsi="Times New Roman" w:cs="Times New Roman"/>
          <w:sz w:val="24"/>
          <w:szCs w:val="24"/>
          <w:lang w:val="pt-PT"/>
        </w:rPr>
        <w:t>ã</w:t>
      </w:r>
      <w:r w:rsidR="0051247E" w:rsidRPr="00A86B6F">
        <w:rPr>
          <w:rFonts w:ascii="Times New Roman" w:hAnsi="Times New Roman" w:cs="Times New Roman"/>
          <w:sz w:val="24"/>
          <w:szCs w:val="24"/>
          <w:lang w:val="it-IT"/>
        </w:rPr>
        <w:t>o peri</w:t>
      </w:r>
      <w:r w:rsidR="0051247E" w:rsidRPr="00A86B6F">
        <w:rPr>
          <w:rFonts w:ascii="Times New Roman" w:hAnsi="Times New Roman" w:cs="Times New Roman"/>
          <w:sz w:val="24"/>
          <w:szCs w:val="24"/>
          <w:lang w:val="pt-PT"/>
        </w:rPr>
        <w:t>ódica do Núcleo Docente Estruturante com o objetivo de avaliar a dinâmica de integraçã</w:t>
      </w:r>
      <w:r w:rsidR="0051247E" w:rsidRPr="00A86B6F">
        <w:rPr>
          <w:rFonts w:ascii="Times New Roman" w:hAnsi="Times New Roman" w:cs="Times New Roman"/>
          <w:sz w:val="24"/>
          <w:szCs w:val="24"/>
        </w:rPr>
        <w:t>o curricular</w:t>
      </w:r>
      <w:r w:rsidRPr="00A86B6F">
        <w:rPr>
          <w:rFonts w:ascii="Times New Roman" w:hAnsi="Times New Roman" w:cs="Times New Roman"/>
          <w:sz w:val="24"/>
          <w:szCs w:val="24"/>
        </w:rPr>
        <w:t>, a correspondência da prática com o projeto e necessidade de revisão do projeto para o aperfeiçoamento da prática</w:t>
      </w:r>
      <w:r w:rsidR="0051247E" w:rsidRPr="00A86B6F">
        <w:rPr>
          <w:rFonts w:ascii="Times New Roman" w:hAnsi="Times New Roman" w:cs="Times New Roman"/>
          <w:sz w:val="24"/>
          <w:szCs w:val="24"/>
        </w:rPr>
        <w:t>;</w:t>
      </w:r>
    </w:p>
    <w:p w:rsidR="00346291" w:rsidRPr="00A86B6F" w:rsidRDefault="00B63AA5" w:rsidP="00D305BE">
      <w:pPr>
        <w:pStyle w:val="Corpo"/>
        <w:numPr>
          <w:ilvl w:val="0"/>
          <w:numId w:val="34"/>
        </w:numPr>
        <w:tabs>
          <w:tab w:val="left" w:leader="dot" w:pos="8564"/>
        </w:tabs>
        <w:spacing w:after="60"/>
        <w:rPr>
          <w:rFonts w:ascii="Times New Roman" w:eastAsia="Arial" w:hAnsi="Times New Roman" w:cs="Times New Roman"/>
          <w:sz w:val="24"/>
          <w:szCs w:val="24"/>
        </w:rPr>
      </w:pPr>
      <w:r w:rsidRPr="00A86B6F">
        <w:rPr>
          <w:rFonts w:ascii="Times New Roman" w:hAnsi="Times New Roman" w:cs="Times New Roman"/>
          <w:sz w:val="24"/>
          <w:szCs w:val="24"/>
        </w:rPr>
        <w:t>A</w:t>
      </w:r>
      <w:r w:rsidR="0051247E" w:rsidRPr="00A86B6F">
        <w:rPr>
          <w:rFonts w:ascii="Times New Roman" w:hAnsi="Times New Roman" w:cs="Times New Roman"/>
          <w:sz w:val="24"/>
          <w:szCs w:val="24"/>
        </w:rPr>
        <w:t>valia</w:t>
      </w:r>
      <w:r w:rsidR="0051247E" w:rsidRPr="00A86B6F">
        <w:rPr>
          <w:rFonts w:ascii="Times New Roman" w:hAnsi="Times New Roman" w:cs="Times New Roman"/>
          <w:sz w:val="24"/>
          <w:szCs w:val="24"/>
          <w:lang w:val="pt-PT"/>
        </w:rPr>
        <w:t>ção da elaboração e execução dos planos de componentes curriculares de acordo com o que estabelecem as ementas definidas neste projeto pedagó</w:t>
      </w:r>
      <w:r w:rsidR="0051247E" w:rsidRPr="00A86B6F">
        <w:rPr>
          <w:rFonts w:ascii="Times New Roman" w:hAnsi="Times New Roman" w:cs="Times New Roman"/>
          <w:sz w:val="24"/>
          <w:szCs w:val="24"/>
        </w:rPr>
        <w:t>gico;</w:t>
      </w:r>
    </w:p>
    <w:p w:rsidR="00346291" w:rsidRPr="00A86B6F" w:rsidRDefault="00B63AA5" w:rsidP="00D305BE">
      <w:pPr>
        <w:pStyle w:val="Corpo"/>
        <w:numPr>
          <w:ilvl w:val="0"/>
          <w:numId w:val="34"/>
        </w:numPr>
        <w:tabs>
          <w:tab w:val="left" w:leader="dot" w:pos="8564"/>
        </w:tabs>
        <w:spacing w:after="60"/>
        <w:rPr>
          <w:rFonts w:ascii="Times New Roman" w:eastAsia="Arial" w:hAnsi="Times New Roman" w:cs="Times New Roman"/>
          <w:sz w:val="24"/>
          <w:szCs w:val="24"/>
        </w:rPr>
      </w:pPr>
      <w:r w:rsidRPr="00A86B6F">
        <w:rPr>
          <w:rFonts w:ascii="Times New Roman" w:hAnsi="Times New Roman" w:cs="Times New Roman"/>
          <w:sz w:val="24"/>
          <w:szCs w:val="24"/>
        </w:rPr>
        <w:t>A</w:t>
      </w:r>
      <w:r w:rsidR="0051247E" w:rsidRPr="00A86B6F">
        <w:rPr>
          <w:rFonts w:ascii="Times New Roman" w:hAnsi="Times New Roman" w:cs="Times New Roman"/>
          <w:sz w:val="24"/>
          <w:szCs w:val="24"/>
        </w:rPr>
        <w:t>plica</w:t>
      </w:r>
      <w:r w:rsidR="0051247E" w:rsidRPr="00A86B6F">
        <w:rPr>
          <w:rFonts w:ascii="Times New Roman" w:hAnsi="Times New Roman" w:cs="Times New Roman"/>
          <w:sz w:val="24"/>
          <w:szCs w:val="24"/>
          <w:lang w:val="pt-PT"/>
        </w:rPr>
        <w:t>ção, ao final de cada período letivo, de um questioná</w:t>
      </w:r>
      <w:r w:rsidR="0051247E" w:rsidRPr="00A86B6F">
        <w:rPr>
          <w:rFonts w:ascii="Times New Roman" w:hAnsi="Times New Roman" w:cs="Times New Roman"/>
          <w:sz w:val="24"/>
          <w:szCs w:val="24"/>
        </w:rPr>
        <w:t>rio de avalia</w:t>
      </w:r>
      <w:r w:rsidR="0051247E" w:rsidRPr="00A86B6F">
        <w:rPr>
          <w:rFonts w:ascii="Times New Roman" w:hAnsi="Times New Roman" w:cs="Times New Roman"/>
          <w:sz w:val="24"/>
          <w:szCs w:val="24"/>
          <w:lang w:val="pt-PT"/>
        </w:rPr>
        <w:t>ção do desenvolvimento de cada componente curricular ofertado;</w:t>
      </w:r>
    </w:p>
    <w:p w:rsidR="004957CD" w:rsidRPr="00A86B6F" w:rsidRDefault="00B63AA5" w:rsidP="004957CD">
      <w:pPr>
        <w:pStyle w:val="Corpo"/>
        <w:numPr>
          <w:ilvl w:val="0"/>
          <w:numId w:val="34"/>
        </w:numPr>
        <w:tabs>
          <w:tab w:val="left" w:leader="dot" w:pos="8564"/>
        </w:tabs>
        <w:spacing w:after="60"/>
        <w:rPr>
          <w:rFonts w:ascii="Times New Roman" w:eastAsia="Arial" w:hAnsi="Times New Roman" w:cs="Times New Roman"/>
          <w:sz w:val="24"/>
          <w:szCs w:val="24"/>
        </w:rPr>
      </w:pPr>
      <w:r w:rsidRPr="00A86B6F">
        <w:rPr>
          <w:rFonts w:ascii="Times New Roman" w:hAnsi="Times New Roman" w:cs="Times New Roman"/>
          <w:sz w:val="24"/>
          <w:szCs w:val="24"/>
        </w:rPr>
        <w:t>R</w:t>
      </w:r>
      <w:r w:rsidR="0051247E" w:rsidRPr="00A86B6F">
        <w:rPr>
          <w:rFonts w:ascii="Times New Roman" w:hAnsi="Times New Roman" w:cs="Times New Roman"/>
          <w:sz w:val="24"/>
          <w:szCs w:val="24"/>
        </w:rPr>
        <w:t>ealiza</w:t>
      </w:r>
      <w:r w:rsidR="0051247E" w:rsidRPr="00A86B6F">
        <w:rPr>
          <w:rFonts w:ascii="Times New Roman" w:hAnsi="Times New Roman" w:cs="Times New Roman"/>
          <w:sz w:val="24"/>
          <w:szCs w:val="24"/>
          <w:lang w:val="pt-PT"/>
        </w:rPr>
        <w:t xml:space="preserve">ção de pesquisas periódicas para detectar o grau de satisfação dos egressos com a formação recebida e sua relação com o </w:t>
      </w:r>
      <w:r w:rsidRPr="00A86B6F">
        <w:rPr>
          <w:rFonts w:ascii="Times New Roman" w:hAnsi="Times New Roman" w:cs="Times New Roman"/>
          <w:sz w:val="24"/>
          <w:szCs w:val="24"/>
          <w:lang w:val="pt-PT"/>
        </w:rPr>
        <w:t>mundo</w:t>
      </w:r>
      <w:r w:rsidR="0051247E" w:rsidRPr="00A86B6F">
        <w:rPr>
          <w:rFonts w:ascii="Times New Roman" w:hAnsi="Times New Roman" w:cs="Times New Roman"/>
          <w:sz w:val="24"/>
          <w:szCs w:val="24"/>
          <w:lang w:val="pt-PT"/>
        </w:rPr>
        <w:t xml:space="preserve"> d</w:t>
      </w:r>
      <w:r w:rsidRPr="00A86B6F">
        <w:rPr>
          <w:rFonts w:ascii="Times New Roman" w:hAnsi="Times New Roman" w:cs="Times New Roman"/>
          <w:sz w:val="24"/>
          <w:szCs w:val="24"/>
          <w:lang w:val="pt-PT"/>
        </w:rPr>
        <w:t>o</w:t>
      </w:r>
      <w:r w:rsidR="0051247E" w:rsidRPr="00A86B6F">
        <w:rPr>
          <w:rFonts w:ascii="Times New Roman" w:hAnsi="Times New Roman" w:cs="Times New Roman"/>
          <w:sz w:val="24"/>
          <w:szCs w:val="24"/>
          <w:lang w:val="pt-PT"/>
        </w:rPr>
        <w:t xml:space="preserve"> trabalho.</w:t>
      </w:r>
    </w:p>
    <w:p w:rsidR="00335A4E" w:rsidRDefault="00335A4E" w:rsidP="00D305BE">
      <w:pPr>
        <w:pStyle w:val="Corpo"/>
        <w:tabs>
          <w:tab w:val="left" w:leader="dot" w:pos="8564"/>
        </w:tabs>
        <w:spacing w:after="60" w:line="240" w:lineRule="auto"/>
        <w:rPr>
          <w:rFonts w:ascii="Times New Roman" w:hAnsi="Times New Roman" w:cs="Times New Roman"/>
          <w:b/>
          <w:sz w:val="24"/>
          <w:szCs w:val="24"/>
          <w:lang w:val="pt-PT"/>
        </w:rPr>
      </w:pPr>
    </w:p>
    <w:p w:rsidR="00346291" w:rsidRPr="00A86B6F" w:rsidRDefault="00063F19" w:rsidP="00D305BE">
      <w:pPr>
        <w:pStyle w:val="Corpo"/>
        <w:tabs>
          <w:tab w:val="left" w:leader="dot" w:pos="8564"/>
        </w:tabs>
        <w:spacing w:after="60" w:line="240" w:lineRule="auto"/>
        <w:rPr>
          <w:rFonts w:ascii="Times New Roman" w:eastAsia="Arial Bold" w:hAnsi="Times New Roman" w:cs="Times New Roman"/>
          <w:b/>
          <w:sz w:val="24"/>
          <w:szCs w:val="24"/>
        </w:rPr>
      </w:pPr>
      <w:r w:rsidRPr="00A86B6F">
        <w:rPr>
          <w:rFonts w:ascii="Times New Roman" w:hAnsi="Times New Roman" w:cs="Times New Roman"/>
          <w:b/>
          <w:sz w:val="24"/>
          <w:szCs w:val="24"/>
          <w:lang w:val="pt-PT"/>
        </w:rPr>
        <w:t>16</w:t>
      </w:r>
      <w:r w:rsidR="00470B48" w:rsidRPr="00A86B6F">
        <w:rPr>
          <w:rFonts w:ascii="Times New Roman" w:hAnsi="Times New Roman" w:cs="Times New Roman"/>
          <w:b/>
          <w:sz w:val="24"/>
          <w:szCs w:val="24"/>
          <w:lang w:val="pt-PT"/>
        </w:rPr>
        <w:t>. INFRAESTRUTURA</w:t>
      </w:r>
    </w:p>
    <w:p w:rsidR="00346291" w:rsidRPr="00A86B6F" w:rsidRDefault="0051247E" w:rsidP="00D305BE">
      <w:pPr>
        <w:pStyle w:val="Corpo"/>
        <w:spacing w:after="60" w:line="360" w:lineRule="auto"/>
        <w:ind w:firstLine="708"/>
        <w:rPr>
          <w:rFonts w:ascii="Times New Roman" w:eastAsia="Arial" w:hAnsi="Times New Roman" w:cs="Times New Roman"/>
          <w:sz w:val="24"/>
          <w:szCs w:val="24"/>
        </w:rPr>
      </w:pPr>
      <w:r w:rsidRPr="00A86B6F">
        <w:rPr>
          <w:rFonts w:ascii="Times New Roman" w:hAnsi="Times New Roman" w:cs="Times New Roman"/>
          <w:sz w:val="24"/>
          <w:szCs w:val="24"/>
        </w:rPr>
        <w:t>H</w:t>
      </w:r>
      <w:r w:rsidRPr="00A86B6F">
        <w:rPr>
          <w:rFonts w:ascii="Times New Roman" w:hAnsi="Times New Roman" w:cs="Times New Roman"/>
          <w:sz w:val="24"/>
          <w:szCs w:val="24"/>
          <w:lang w:val="pt-PT"/>
        </w:rPr>
        <w:t>á a necessidade de criação de mais espaços físicos na UNILAB para o funcionamento das múltiplas atividades a serem desenvolvidas pelo Bacharelado em Humanidades, bem como para abrigar as licenciaturas e bacharelados especí</w:t>
      </w:r>
      <w:r w:rsidRPr="00A86B6F">
        <w:rPr>
          <w:rFonts w:ascii="Times New Roman" w:hAnsi="Times New Roman" w:cs="Times New Roman"/>
          <w:sz w:val="24"/>
          <w:szCs w:val="24"/>
        </w:rPr>
        <w:t xml:space="preserve">ficos </w:t>
      </w:r>
      <w:r w:rsidR="00470B48" w:rsidRPr="00A86B6F">
        <w:rPr>
          <w:rFonts w:ascii="Times New Roman" w:hAnsi="Times New Roman" w:cs="Times New Roman"/>
          <w:sz w:val="24"/>
          <w:szCs w:val="24"/>
        </w:rPr>
        <w:t>a ele</w:t>
      </w:r>
      <w:r w:rsidRPr="00A86B6F">
        <w:rPr>
          <w:rFonts w:ascii="Times New Roman" w:hAnsi="Times New Roman" w:cs="Times New Roman"/>
          <w:sz w:val="24"/>
          <w:szCs w:val="24"/>
        </w:rPr>
        <w:t xml:space="preserve"> </w:t>
      </w:r>
      <w:r w:rsidR="00470B48" w:rsidRPr="00A86B6F">
        <w:rPr>
          <w:rFonts w:ascii="Times New Roman" w:hAnsi="Times New Roman" w:cs="Times New Roman"/>
          <w:sz w:val="24"/>
          <w:szCs w:val="24"/>
        </w:rPr>
        <w:t>vinculados</w:t>
      </w:r>
      <w:r w:rsidRPr="00A86B6F">
        <w:rPr>
          <w:rFonts w:ascii="Times New Roman" w:hAnsi="Times New Roman" w:cs="Times New Roman"/>
          <w:sz w:val="24"/>
          <w:szCs w:val="24"/>
        </w:rPr>
        <w:t>. Esses espa</w:t>
      </w:r>
      <w:r w:rsidRPr="00A86B6F">
        <w:rPr>
          <w:rFonts w:ascii="Times New Roman" w:hAnsi="Times New Roman" w:cs="Times New Roman"/>
          <w:sz w:val="24"/>
          <w:szCs w:val="24"/>
          <w:lang w:val="pt-PT"/>
        </w:rPr>
        <w:t>ç</w:t>
      </w:r>
      <w:r w:rsidRPr="00A86B6F">
        <w:rPr>
          <w:rFonts w:ascii="Times New Roman" w:hAnsi="Times New Roman" w:cs="Times New Roman"/>
          <w:sz w:val="24"/>
          <w:szCs w:val="24"/>
        </w:rPr>
        <w:t>os j</w:t>
      </w:r>
      <w:r w:rsidRPr="00A86B6F">
        <w:rPr>
          <w:rFonts w:ascii="Times New Roman" w:hAnsi="Times New Roman" w:cs="Times New Roman"/>
          <w:sz w:val="24"/>
          <w:szCs w:val="24"/>
          <w:lang w:val="pt-PT"/>
        </w:rPr>
        <w:t xml:space="preserve">á </w:t>
      </w:r>
      <w:r w:rsidRPr="00A86B6F">
        <w:rPr>
          <w:rFonts w:ascii="Times New Roman" w:hAnsi="Times New Roman" w:cs="Times New Roman"/>
          <w:sz w:val="24"/>
          <w:szCs w:val="24"/>
        </w:rPr>
        <w:t>est</w:t>
      </w:r>
      <w:r w:rsidRPr="00A86B6F">
        <w:rPr>
          <w:rFonts w:ascii="Times New Roman" w:hAnsi="Times New Roman" w:cs="Times New Roman"/>
          <w:sz w:val="24"/>
          <w:szCs w:val="24"/>
          <w:lang w:val="pt-PT"/>
        </w:rPr>
        <w:t xml:space="preserve">ão sendo planejados e discutidos com o grupo gestor, levando em conta as possibilidades concretas de conclusão das obras dos </w:t>
      </w:r>
      <w:r w:rsidR="00470B48" w:rsidRPr="00A86B6F">
        <w:rPr>
          <w:rFonts w:ascii="Times New Roman" w:hAnsi="Times New Roman" w:cs="Times New Roman"/>
          <w:i/>
          <w:sz w:val="24"/>
          <w:szCs w:val="24"/>
          <w:lang w:val="pt-PT"/>
        </w:rPr>
        <w:t>C</w:t>
      </w:r>
      <w:r w:rsidRPr="00A86B6F">
        <w:rPr>
          <w:rFonts w:ascii="Times New Roman" w:hAnsi="Times New Roman" w:cs="Times New Roman"/>
          <w:i/>
          <w:sz w:val="24"/>
          <w:szCs w:val="24"/>
          <w:lang w:val="pt-PT"/>
        </w:rPr>
        <w:t xml:space="preserve">ampi </w:t>
      </w:r>
      <w:r w:rsidRPr="00A86B6F">
        <w:rPr>
          <w:rFonts w:ascii="Times New Roman" w:hAnsi="Times New Roman" w:cs="Times New Roman"/>
          <w:sz w:val="24"/>
          <w:szCs w:val="24"/>
          <w:lang w:val="pt-PT"/>
        </w:rPr>
        <w:t xml:space="preserve">definitivos da universidade.  </w:t>
      </w:r>
    </w:p>
    <w:p w:rsidR="00BC475D" w:rsidRPr="00A86B6F" w:rsidRDefault="0051247E" w:rsidP="00D305BE">
      <w:pPr>
        <w:pStyle w:val="Corpo"/>
        <w:spacing w:after="60" w:line="360" w:lineRule="auto"/>
        <w:ind w:firstLine="708"/>
        <w:rPr>
          <w:rFonts w:ascii="Times New Roman" w:hAnsi="Times New Roman" w:cs="Times New Roman"/>
          <w:sz w:val="24"/>
          <w:szCs w:val="24"/>
          <w:lang w:val="pt-PT"/>
        </w:rPr>
      </w:pPr>
      <w:r w:rsidRPr="00A86B6F">
        <w:rPr>
          <w:rFonts w:ascii="Times New Roman" w:hAnsi="Times New Roman" w:cs="Times New Roman"/>
          <w:sz w:val="24"/>
          <w:szCs w:val="24"/>
          <w:lang w:val="de-DE"/>
        </w:rPr>
        <w:t xml:space="preserve">A </w:t>
      </w:r>
      <w:r w:rsidR="00CA0354" w:rsidRPr="00A86B6F">
        <w:rPr>
          <w:rFonts w:ascii="Times New Roman" w:hAnsi="Times New Roman" w:cs="Times New Roman"/>
          <w:sz w:val="24"/>
          <w:szCs w:val="24"/>
          <w:lang w:val="de-DE"/>
        </w:rPr>
        <w:t>carência</w:t>
      </w:r>
      <w:r w:rsidRPr="00A86B6F">
        <w:rPr>
          <w:rFonts w:ascii="Times New Roman" w:hAnsi="Times New Roman" w:cs="Times New Roman"/>
          <w:sz w:val="24"/>
          <w:szCs w:val="24"/>
          <w:lang w:val="pt-PT"/>
        </w:rPr>
        <w:t xml:space="preserve"> inicial do referido ambiente, contudo, não impede de pensar outras maneiras de efetivar nossas ações. Cientes das condições infraestruturais do Campus da Liberdade, com o espaç</w:t>
      </w:r>
      <w:r w:rsidRPr="00A86B6F">
        <w:rPr>
          <w:rFonts w:ascii="Times New Roman" w:hAnsi="Times New Roman" w:cs="Times New Roman"/>
          <w:sz w:val="24"/>
          <w:szCs w:val="24"/>
        </w:rPr>
        <w:t>o f</w:t>
      </w:r>
      <w:r w:rsidRPr="00A86B6F">
        <w:rPr>
          <w:rFonts w:ascii="Times New Roman" w:hAnsi="Times New Roman" w:cs="Times New Roman"/>
          <w:sz w:val="24"/>
          <w:szCs w:val="24"/>
          <w:lang w:val="pt-PT"/>
        </w:rPr>
        <w:t>ísico da UNILAB ainda em fase de construção, o Bacharelado em Humanidades iniciou suas atividades, provisoriamente, em uma sala destinada a sua administração e deslocou as suas aulas para o período noturno no intuito de utilizar o espaço ocioso destinado aos cursos que já funcionam no período diurno. Desde o início do ano de 2013, o curso também ocupa espaço no Bloco Didático do Campus dos Palmares (sala administrativa e salas de aula).</w:t>
      </w:r>
    </w:p>
    <w:p w:rsidR="00BC475D" w:rsidRPr="00A86B6F" w:rsidRDefault="00BC475D" w:rsidP="00D305BE">
      <w:pPr>
        <w:pStyle w:val="Corpo"/>
        <w:spacing w:after="60" w:line="360" w:lineRule="auto"/>
        <w:ind w:firstLine="708"/>
        <w:rPr>
          <w:rFonts w:ascii="Times New Roman" w:hAnsi="Times New Roman" w:cs="Times New Roman"/>
          <w:sz w:val="24"/>
          <w:szCs w:val="24"/>
        </w:rPr>
      </w:pPr>
      <w:r w:rsidRPr="00A86B6F">
        <w:rPr>
          <w:rFonts w:ascii="Times New Roman" w:hAnsi="Times New Roman" w:cs="Times New Roman"/>
          <w:sz w:val="24"/>
          <w:szCs w:val="24"/>
        </w:rPr>
        <w:t>Em cumprimento à Lei nº 10.098, de 19 de dezembro de 2000, e ao Decreto nº 5.296, de 2 de dezembro de 2004, que estabelecem normas gerais para promoção da acessibilidade de pessoas portadoras de deficiência ou com mobilidade reduzida, a Unilab possui instalações acadêmicas com equipamentos que facilitam o acesso e a circulação dos que necessitam de condições especiais para tanto.</w:t>
      </w:r>
    </w:p>
    <w:p w:rsidR="00BC475D" w:rsidRPr="00A86B6F" w:rsidRDefault="00BC475D" w:rsidP="00D305BE">
      <w:pPr>
        <w:pStyle w:val="Corpo"/>
        <w:spacing w:after="60" w:line="360" w:lineRule="auto"/>
        <w:ind w:firstLine="708"/>
        <w:rPr>
          <w:rFonts w:ascii="Times New Roman" w:hAnsi="Times New Roman" w:cs="Times New Roman"/>
          <w:sz w:val="24"/>
          <w:szCs w:val="24"/>
        </w:rPr>
      </w:pPr>
      <w:r w:rsidRPr="00A86B6F">
        <w:rPr>
          <w:rFonts w:ascii="Times New Roman" w:hAnsi="Times New Roman" w:cs="Times New Roman"/>
          <w:sz w:val="24"/>
          <w:szCs w:val="24"/>
        </w:rPr>
        <w:t xml:space="preserve">Os espaços onde funcionam as atividades didático-acadêmicas do Curso de Bacharelado em Humanidades, o Campus da Liberdade e a Unidade Acadêmica dos Palmares, possuem, para os andares térreos, rampas de acesso para uso de cadeirantes e demais pessoas com mobilidade reduzida. Para os andares superiores, há elevadores destinados ao uso prioritário de estudantes e servidores com mobilidade reduzida, em processo de implantação. Há, ainda, em ambos os locais acima discriminados, banheiros adaptados para o uso de pessoas com mobilidade reduzida. </w:t>
      </w:r>
    </w:p>
    <w:p w:rsidR="00BC475D" w:rsidRPr="00A86B6F" w:rsidRDefault="00BC475D" w:rsidP="00D305BE">
      <w:pPr>
        <w:pStyle w:val="Corpo"/>
        <w:spacing w:after="60" w:line="360" w:lineRule="auto"/>
        <w:ind w:firstLine="708"/>
        <w:rPr>
          <w:rFonts w:ascii="Times New Roman" w:hAnsi="Times New Roman" w:cs="Times New Roman"/>
          <w:sz w:val="24"/>
          <w:szCs w:val="24"/>
        </w:rPr>
      </w:pPr>
      <w:r w:rsidRPr="00A86B6F">
        <w:rPr>
          <w:rFonts w:ascii="Times New Roman" w:hAnsi="Times New Roman" w:cs="Times New Roman"/>
          <w:sz w:val="24"/>
          <w:szCs w:val="24"/>
        </w:rPr>
        <w:t>Por fim, importa registrar aqui os esforços que estão sendo empreendidos pela Diretoria de Tecnologia da Informação (DTI) para que o Sistema Integrado de Gestão de Atividades Acadêmicas (SIGAA) seja adaptado ao uso de pessoas com deficiência visual e auditiva.</w:t>
      </w:r>
    </w:p>
    <w:p w:rsidR="00346291" w:rsidRPr="00A86B6F" w:rsidRDefault="0051247E" w:rsidP="00D305BE">
      <w:pPr>
        <w:pStyle w:val="Corpo"/>
        <w:spacing w:after="60" w:line="360" w:lineRule="auto"/>
        <w:ind w:firstLine="708"/>
        <w:rPr>
          <w:rFonts w:ascii="Times New Roman" w:hAnsi="Times New Roman" w:cs="Times New Roman"/>
          <w:sz w:val="24"/>
          <w:szCs w:val="24"/>
        </w:rPr>
      </w:pPr>
      <w:r w:rsidRPr="00A86B6F">
        <w:rPr>
          <w:rFonts w:ascii="Times New Roman" w:hAnsi="Times New Roman" w:cs="Times New Roman"/>
          <w:sz w:val="24"/>
          <w:szCs w:val="24"/>
          <w:lang w:val="pt-PT"/>
        </w:rPr>
        <w:t>Em se tratando de ações que visam apoiar e fortalecer a existência de grupos de estudos no Curso de Bacharelado que desenvolvem pesquisa e extensã</w:t>
      </w:r>
      <w:r w:rsidRPr="00A86B6F">
        <w:rPr>
          <w:rFonts w:ascii="Times New Roman" w:hAnsi="Times New Roman" w:cs="Times New Roman"/>
          <w:sz w:val="24"/>
          <w:szCs w:val="24"/>
        </w:rPr>
        <w:t>o, h</w:t>
      </w:r>
      <w:r w:rsidRPr="00A86B6F">
        <w:rPr>
          <w:rFonts w:ascii="Times New Roman" w:hAnsi="Times New Roman" w:cs="Times New Roman"/>
          <w:sz w:val="24"/>
          <w:szCs w:val="24"/>
          <w:lang w:val="pt-PT"/>
        </w:rPr>
        <w:t>á</w:t>
      </w:r>
      <w:r w:rsidRPr="00A86B6F">
        <w:rPr>
          <w:rFonts w:ascii="Times New Roman" w:hAnsi="Times New Roman" w:cs="Times New Roman"/>
          <w:sz w:val="24"/>
          <w:szCs w:val="24"/>
        </w:rPr>
        <w:t xml:space="preserve"> o aux</w:t>
      </w:r>
      <w:r w:rsidRPr="00A86B6F">
        <w:rPr>
          <w:rFonts w:ascii="Times New Roman" w:hAnsi="Times New Roman" w:cs="Times New Roman"/>
          <w:sz w:val="24"/>
          <w:szCs w:val="24"/>
          <w:lang w:val="pt-PT"/>
        </w:rPr>
        <w:t>ílio institucional para tornar viável a criaçã</w:t>
      </w:r>
      <w:r w:rsidRPr="00A86B6F">
        <w:rPr>
          <w:rFonts w:ascii="Times New Roman" w:hAnsi="Times New Roman" w:cs="Times New Roman"/>
          <w:sz w:val="24"/>
          <w:szCs w:val="24"/>
        </w:rPr>
        <w:t>o de espa</w:t>
      </w:r>
      <w:r w:rsidRPr="00A86B6F">
        <w:rPr>
          <w:rFonts w:ascii="Times New Roman" w:hAnsi="Times New Roman" w:cs="Times New Roman"/>
          <w:sz w:val="24"/>
          <w:szCs w:val="24"/>
          <w:lang w:val="pt-PT"/>
        </w:rPr>
        <w:t>ços físicos, bem como a aquisição de equipamentos, necessá</w:t>
      </w:r>
      <w:r w:rsidRPr="00A86B6F">
        <w:rPr>
          <w:rFonts w:ascii="Times New Roman" w:hAnsi="Times New Roman" w:cs="Times New Roman"/>
          <w:sz w:val="24"/>
          <w:szCs w:val="24"/>
        </w:rPr>
        <w:t xml:space="preserve">rios </w:t>
      </w:r>
      <w:r w:rsidRPr="00A86B6F">
        <w:rPr>
          <w:rFonts w:ascii="Times New Roman" w:hAnsi="Times New Roman" w:cs="Times New Roman"/>
          <w:sz w:val="24"/>
          <w:szCs w:val="24"/>
          <w:lang w:val="pt-PT"/>
        </w:rPr>
        <w:t xml:space="preserve">à </w:t>
      </w:r>
      <w:r w:rsidRPr="00A86B6F">
        <w:rPr>
          <w:rFonts w:ascii="Times New Roman" w:hAnsi="Times New Roman" w:cs="Times New Roman"/>
          <w:sz w:val="24"/>
          <w:szCs w:val="24"/>
        </w:rPr>
        <w:t>execu</w:t>
      </w:r>
      <w:r w:rsidRPr="00A86B6F">
        <w:rPr>
          <w:rFonts w:ascii="Times New Roman" w:hAnsi="Times New Roman" w:cs="Times New Roman"/>
          <w:sz w:val="24"/>
          <w:szCs w:val="24"/>
          <w:lang w:val="pt-PT"/>
        </w:rPr>
        <w:t>ção das propostas desses grupos de estudos.  Há ainda, além da busca institucional por editais de financiamento de pesquisas, como, por exemplo, os Editais FINEP, o incentivo aos docentes ligados ao curso para a elaboração de projetos para ó</w:t>
      </w:r>
      <w:r w:rsidRPr="00A86B6F">
        <w:rPr>
          <w:rFonts w:ascii="Times New Roman" w:hAnsi="Times New Roman" w:cs="Times New Roman"/>
          <w:sz w:val="24"/>
          <w:szCs w:val="24"/>
        </w:rPr>
        <w:t>rg</w:t>
      </w:r>
      <w:r w:rsidRPr="00A86B6F">
        <w:rPr>
          <w:rFonts w:ascii="Times New Roman" w:hAnsi="Times New Roman" w:cs="Times New Roman"/>
          <w:sz w:val="24"/>
          <w:szCs w:val="24"/>
          <w:lang w:val="pt-PT"/>
        </w:rPr>
        <w:t>ãos de fomento à pesquisa que prevejam tais apoios em seu delineamento orç</w:t>
      </w:r>
      <w:r w:rsidRPr="00A86B6F">
        <w:rPr>
          <w:rFonts w:ascii="Times New Roman" w:hAnsi="Times New Roman" w:cs="Times New Roman"/>
          <w:sz w:val="24"/>
          <w:szCs w:val="24"/>
        </w:rPr>
        <w:t>ament</w:t>
      </w:r>
      <w:r w:rsidRPr="00A86B6F">
        <w:rPr>
          <w:rFonts w:ascii="Times New Roman" w:hAnsi="Times New Roman" w:cs="Times New Roman"/>
          <w:sz w:val="24"/>
          <w:szCs w:val="24"/>
          <w:lang w:val="pt-PT"/>
        </w:rPr>
        <w:t>á</w:t>
      </w:r>
      <w:r w:rsidR="00AE1774" w:rsidRPr="00A86B6F">
        <w:rPr>
          <w:rFonts w:ascii="Times New Roman" w:hAnsi="Times New Roman" w:cs="Times New Roman"/>
          <w:sz w:val="24"/>
          <w:szCs w:val="24"/>
        </w:rPr>
        <w:t>rio.</w:t>
      </w:r>
    </w:p>
    <w:p w:rsidR="00451A5C" w:rsidRPr="00A86B6F" w:rsidRDefault="00451A5C" w:rsidP="00D305BE">
      <w:pPr>
        <w:pBdr>
          <w:top w:val="none" w:sz="0" w:space="0" w:color="auto"/>
          <w:left w:val="none" w:sz="0" w:space="0" w:color="auto"/>
          <w:bottom w:val="none" w:sz="0" w:space="0" w:color="auto"/>
          <w:right w:val="none" w:sz="0" w:space="0" w:color="auto"/>
          <w:between w:val="none" w:sz="0" w:space="0" w:color="auto"/>
          <w:bar w:val="none" w:sz="0" w:color="auto"/>
        </w:pBdr>
        <w:spacing w:after="60" w:line="360" w:lineRule="auto"/>
        <w:ind w:firstLine="708"/>
        <w:jc w:val="both"/>
        <w:rPr>
          <w:rFonts w:eastAsia="Times New Roman"/>
          <w:bdr w:val="none" w:sz="0" w:space="0" w:color="auto"/>
          <w:lang w:val="pt-BR" w:eastAsia="pt-BR"/>
        </w:rPr>
      </w:pPr>
      <w:r w:rsidRPr="00A86B6F">
        <w:rPr>
          <w:rFonts w:eastAsia="Times New Roman"/>
          <w:bdr w:val="none" w:sz="0" w:space="0" w:color="auto"/>
          <w:lang w:val="pt-BR" w:eastAsia="pt-BR"/>
        </w:rPr>
        <w:t>Para o seu pleno e satisfatório funcionamento, o curso de Bacharelado em Humanidades necessitará de um Coordenador de Curso. A esse coordenador deverá ser concedida a gratificação salarial pertinente ao cargo de coordenador de curso de graduação, segundo as normas da Unilab. O Curso necessitará, ainda, de dois servidores técnicos administrativos para atuar na Secretaria do curso.</w:t>
      </w:r>
    </w:p>
    <w:p w:rsidR="00451A5C" w:rsidRPr="00A86B6F" w:rsidRDefault="00451A5C" w:rsidP="00D305BE">
      <w:pPr>
        <w:pBdr>
          <w:top w:val="none" w:sz="0" w:space="0" w:color="auto"/>
          <w:left w:val="none" w:sz="0" w:space="0" w:color="auto"/>
          <w:bottom w:val="none" w:sz="0" w:space="0" w:color="auto"/>
          <w:right w:val="none" w:sz="0" w:space="0" w:color="auto"/>
          <w:between w:val="none" w:sz="0" w:space="0" w:color="auto"/>
          <w:bar w:val="none" w:sz="0" w:color="auto"/>
        </w:pBdr>
        <w:spacing w:after="60" w:line="360" w:lineRule="auto"/>
        <w:ind w:firstLine="709"/>
        <w:jc w:val="both"/>
        <w:rPr>
          <w:rFonts w:eastAsia="Times New Roman"/>
          <w:bdr w:val="none" w:sz="0" w:space="0" w:color="auto"/>
          <w:lang w:val="pt-BR" w:eastAsia="pt-BR"/>
        </w:rPr>
      </w:pPr>
      <w:r w:rsidRPr="00A86B6F">
        <w:rPr>
          <w:rFonts w:eastAsia="Times New Roman"/>
          <w:bdr w:val="none" w:sz="0" w:space="0" w:color="auto"/>
          <w:lang w:val="pt-BR" w:eastAsia="pt-BR"/>
        </w:rPr>
        <w:t xml:space="preserve">O número de professores vinculados ao curso é atualmente de </w:t>
      </w:r>
      <w:r w:rsidR="0039390A" w:rsidRPr="00A86B6F">
        <w:rPr>
          <w:rFonts w:eastAsia="Times New Roman"/>
          <w:bdr w:val="none" w:sz="0" w:space="0" w:color="auto"/>
          <w:lang w:val="pt-BR" w:eastAsia="pt-BR"/>
        </w:rPr>
        <w:t>64</w:t>
      </w:r>
      <w:r w:rsidRPr="00A86B6F">
        <w:rPr>
          <w:rFonts w:eastAsia="Times New Roman"/>
          <w:bdr w:val="none" w:sz="0" w:space="0" w:color="auto"/>
          <w:lang w:val="pt-BR" w:eastAsia="pt-BR"/>
        </w:rPr>
        <w:t xml:space="preserve"> (</w:t>
      </w:r>
      <w:r w:rsidR="0039390A" w:rsidRPr="00A86B6F">
        <w:rPr>
          <w:rFonts w:eastAsia="Times New Roman"/>
          <w:bdr w:val="none" w:sz="0" w:space="0" w:color="auto"/>
          <w:lang w:val="pt-BR" w:eastAsia="pt-BR"/>
        </w:rPr>
        <w:t>sessenta e quatro</w:t>
      </w:r>
      <w:r w:rsidRPr="00A86B6F">
        <w:rPr>
          <w:rFonts w:eastAsia="Times New Roman"/>
          <w:bdr w:val="none" w:sz="0" w:space="0" w:color="auto"/>
          <w:lang w:val="pt-BR" w:eastAsia="pt-BR"/>
        </w:rPr>
        <w:t>) docentes, a maior parte dos quais ministram também disciplinas nos cursos de segundo ciclo (Bacharelado em Antropologia, Pedagogia, Licenciatura em História e Licenciatura em Sociologia) como forma de incentivar a permanente vinculação e articulação entre os dois ciclos e suas respectivas dimensões da formação universitária, a geral e a específica. Outros docentes também ministram disciplinas no curso de Licenciatura em Letras e no Mestrado Interdisciplinar em Humanidades, ofertados no âmbito do Instituto de Humanidades e Letras, e no Mestrado Acadêmico em Sociobiodiversidade e Tecnologias Sustentáveis. Dessa forma, os professores do curso de Bacharelado em Humanidades também tomarão assento nos colegiados dos cursos de segundo ciclo, de Letras, e do Mestrado Interdisciplinar em Humanidades e do Mestrado Acadêmico em Sociobiodiversidade e Tecnologias Sustentáveis - podendo, alguns deles, participar de seus respectivos Núcleos Docentes Estruturantes, e reforçando os vínculos entre os vários níveis e as diversas áreas da formação universitária.</w:t>
      </w:r>
    </w:p>
    <w:p w:rsidR="00451A5C" w:rsidRPr="00A86B6F" w:rsidRDefault="00451A5C" w:rsidP="00D305BE">
      <w:pPr>
        <w:pBdr>
          <w:top w:val="none" w:sz="0" w:space="0" w:color="auto"/>
          <w:left w:val="none" w:sz="0" w:space="0" w:color="auto"/>
          <w:bottom w:val="none" w:sz="0" w:space="0" w:color="auto"/>
          <w:right w:val="none" w:sz="0" w:space="0" w:color="auto"/>
          <w:between w:val="none" w:sz="0" w:space="0" w:color="auto"/>
          <w:bar w:val="none" w:sz="0" w:color="auto"/>
        </w:pBdr>
        <w:spacing w:after="60" w:line="360" w:lineRule="auto"/>
        <w:ind w:firstLine="709"/>
        <w:jc w:val="both"/>
        <w:rPr>
          <w:rFonts w:eastAsia="Times New Roman"/>
          <w:bdr w:val="none" w:sz="0" w:space="0" w:color="auto"/>
          <w:lang w:val="pt-BR" w:eastAsia="pt-BR"/>
        </w:rPr>
      </w:pPr>
      <w:r w:rsidRPr="00A86B6F">
        <w:rPr>
          <w:rFonts w:eastAsia="Times New Roman"/>
          <w:bdr w:val="none" w:sz="0" w:space="0" w:color="auto"/>
          <w:lang w:val="pt-BR" w:eastAsia="pt-BR"/>
        </w:rPr>
        <w:t>Será observada a oferta, por professor, de duas disciplinas por período letivo, de acordo com a prática no Instituto de Humanidades e Letras e em conformidade com os critérios de qualidade máxima definidos pelo INEP, sendo, preferencialmente, uma no primeiro e outra no segundo ciclo, além do incentivo à participação de todos os professores vinculados ao curso em projetos de pesquisa e extensão. Dessa forma, observa-se uma equivalência de</w:t>
      </w:r>
      <w:r w:rsidR="0039390A" w:rsidRPr="00A86B6F">
        <w:rPr>
          <w:rFonts w:eastAsia="Times New Roman"/>
          <w:bdr w:val="none" w:sz="0" w:space="0" w:color="auto"/>
          <w:lang w:val="pt-BR" w:eastAsia="pt-BR"/>
        </w:rPr>
        <w:t xml:space="preserve"> 64</w:t>
      </w:r>
      <w:r w:rsidRPr="00A86B6F">
        <w:rPr>
          <w:rFonts w:eastAsia="Times New Roman"/>
          <w:bdr w:val="none" w:sz="0" w:space="0" w:color="auto"/>
          <w:lang w:val="pt-BR" w:eastAsia="pt-BR"/>
        </w:rPr>
        <w:t xml:space="preserve"> professores em tempo integral dedicados ao curso</w:t>
      </w:r>
      <w:r w:rsidR="0039390A" w:rsidRPr="00A86B6F">
        <w:rPr>
          <w:rFonts w:eastAsia="Times New Roman"/>
          <w:bdr w:val="none" w:sz="0" w:space="0" w:color="auto"/>
          <w:lang w:val="pt-BR" w:eastAsia="pt-BR"/>
        </w:rPr>
        <w:t xml:space="preserve">, o que significa que a </w:t>
      </w:r>
      <w:r w:rsidRPr="00A86B6F">
        <w:rPr>
          <w:rFonts w:eastAsia="Times New Roman"/>
          <w:bdr w:val="none" w:sz="0" w:space="0" w:color="auto"/>
          <w:lang w:val="pt-BR" w:eastAsia="pt-BR"/>
        </w:rPr>
        <w:t>taxa de vagas anuais por professor</w:t>
      </w:r>
      <w:r w:rsidR="0039390A" w:rsidRPr="00A86B6F">
        <w:rPr>
          <w:rFonts w:eastAsia="Times New Roman"/>
          <w:bdr w:val="none" w:sz="0" w:space="0" w:color="auto"/>
          <w:lang w:val="pt-BR" w:eastAsia="pt-BR"/>
        </w:rPr>
        <w:t xml:space="preserve"> está plenamente adequada</w:t>
      </w:r>
      <w:r w:rsidRPr="00A86B6F">
        <w:rPr>
          <w:rFonts w:eastAsia="Times New Roman"/>
          <w:bdr w:val="none" w:sz="0" w:space="0" w:color="auto"/>
          <w:lang w:val="pt-BR" w:eastAsia="pt-BR"/>
        </w:rPr>
        <w:t xml:space="preserve"> aos critérios de qualidade máxima definidos pelo INEP, de 20:1. Também adequam-se aos critérios de qualidade máxima do INEP a quantidade de alunos por professor nas turmas de disciplinas com componentes teóricos, que variam de 30:1 a 50:1, a depender das especificidades de cada componente curricular.</w:t>
      </w:r>
    </w:p>
    <w:p w:rsidR="00451A5C" w:rsidRPr="00A86B6F" w:rsidRDefault="00451A5C" w:rsidP="00D305BE">
      <w:pPr>
        <w:pStyle w:val="Corpo"/>
        <w:spacing w:after="60" w:line="360" w:lineRule="auto"/>
        <w:ind w:firstLine="708"/>
        <w:rPr>
          <w:rFonts w:ascii="Times New Roman" w:hAnsi="Times New Roman" w:cs="Times New Roman"/>
          <w:sz w:val="24"/>
          <w:szCs w:val="24"/>
        </w:rPr>
      </w:pPr>
    </w:p>
    <w:p w:rsidR="00AE1774" w:rsidRPr="00A86B6F" w:rsidRDefault="0053202E" w:rsidP="004957CD">
      <w:pPr>
        <w:shd w:val="clear" w:color="auto" w:fill="FFFFFF"/>
        <w:spacing w:after="60" w:line="360" w:lineRule="auto"/>
        <w:jc w:val="both"/>
        <w:textAlignment w:val="baseline"/>
        <w:rPr>
          <w:rFonts w:eastAsia="Times New Roman"/>
          <w:b/>
          <w:color w:val="373737"/>
          <w:lang w:val="pt-BR" w:eastAsia="pt-BR"/>
        </w:rPr>
      </w:pPr>
      <w:r w:rsidRPr="00A86B6F">
        <w:rPr>
          <w:b/>
          <w:lang w:val="pt-BR"/>
        </w:rPr>
        <w:t>17</w:t>
      </w:r>
      <w:r w:rsidR="00AE1774" w:rsidRPr="00A86B6F">
        <w:rPr>
          <w:b/>
          <w:lang w:val="pt-BR"/>
        </w:rPr>
        <w:t>. APOIO AOS DISCENTES: O PROGRAMA DE ASSISTÊNCIA AO ESTUDANTE (PAES)</w:t>
      </w:r>
    </w:p>
    <w:p w:rsidR="00AE1774" w:rsidRPr="00A86B6F" w:rsidRDefault="00AE1774" w:rsidP="004957CD">
      <w:pPr>
        <w:shd w:val="clear" w:color="auto" w:fill="FFFFFF"/>
        <w:spacing w:after="60" w:line="360" w:lineRule="auto"/>
        <w:ind w:firstLine="708"/>
        <w:jc w:val="both"/>
        <w:textAlignment w:val="baseline"/>
        <w:rPr>
          <w:rFonts w:eastAsia="Times New Roman"/>
          <w:lang w:val="pt-BR" w:eastAsia="pt-BR"/>
        </w:rPr>
      </w:pPr>
      <w:r w:rsidRPr="00A86B6F">
        <w:rPr>
          <w:rFonts w:eastAsia="Times New Roman"/>
          <w:lang w:val="pt-BR" w:eastAsia="pt-BR"/>
        </w:rPr>
        <w:t xml:space="preserve">Mais de 80% dos estudantes do Bacharelado em Humanidade são assistidos pelo Programa de Assistência ao Estudante (PAES) da UNILAB. O programa é regido pela Resolução nº 07/2012 e nº 10/2012 da UNILAB. </w:t>
      </w:r>
    </w:p>
    <w:p w:rsidR="00AE1774" w:rsidRPr="00A86B6F" w:rsidRDefault="00AE1774" w:rsidP="004957CD">
      <w:pPr>
        <w:shd w:val="clear" w:color="auto" w:fill="FFFFFF"/>
        <w:spacing w:after="60" w:line="360" w:lineRule="auto"/>
        <w:ind w:firstLine="708"/>
        <w:jc w:val="both"/>
        <w:textAlignment w:val="baseline"/>
        <w:rPr>
          <w:rFonts w:eastAsia="Times New Roman"/>
          <w:lang w:val="pt-BR" w:eastAsia="pt-BR"/>
        </w:rPr>
      </w:pPr>
      <w:r w:rsidRPr="00A86B6F">
        <w:rPr>
          <w:rFonts w:eastAsia="Times New Roman"/>
          <w:lang w:val="pt-BR" w:eastAsia="pt-BR"/>
        </w:rPr>
        <w:t>Faz parte da política estudantil da universidade oferecer, dentro das possibilidades do orçamento, apoio institucional para os estudantes matriculados em cursos de graduação presencial, cujas condições socioeconômicas são insuficientes para a permanência e êxito na trajetória acadêmica. Os auxílios provenientes do Programa de Assistência ao Estudante da Unilab são concedidos aos estudantes por meio de editais específicos.</w:t>
      </w:r>
    </w:p>
    <w:p w:rsidR="00AE1774" w:rsidRPr="00A86B6F" w:rsidRDefault="00AE1774" w:rsidP="004957CD">
      <w:pPr>
        <w:shd w:val="clear" w:color="auto" w:fill="FFFFFF"/>
        <w:spacing w:after="60" w:line="360" w:lineRule="auto"/>
        <w:ind w:firstLine="708"/>
        <w:jc w:val="both"/>
        <w:textAlignment w:val="baseline"/>
        <w:rPr>
          <w:rFonts w:eastAsia="Times New Roman"/>
          <w:lang w:val="pt-BR" w:eastAsia="pt-BR"/>
        </w:rPr>
      </w:pPr>
      <w:r w:rsidRPr="00A86B6F">
        <w:rPr>
          <w:rFonts w:eastAsia="Times New Roman"/>
          <w:lang w:val="pt-BR" w:eastAsia="pt-BR"/>
        </w:rPr>
        <w:t>Deve-se salientar que o ato de se candidatar ao edital não garante ao estudante recebimento do benefício, pois o atendimento do pedido, por parte da Pró-Reitoria de Políticas Afirmativas e Estudantis, depende da comprovação de vulnerabilidade socioeconômica e/ou disponibilidade orçamentária, que significa que a UNILAB não garante repasse de auxílios a todos os estudantes. Os valores dos auxílios têm o objetivo de complementar os recursos dos estudantes e assim dar suporte à sua formação.</w:t>
      </w:r>
    </w:p>
    <w:p w:rsidR="00AE1774" w:rsidRPr="00A86B6F" w:rsidRDefault="00AE1774" w:rsidP="00D305BE">
      <w:pPr>
        <w:shd w:val="clear" w:color="auto" w:fill="FFFFFF"/>
        <w:spacing w:after="60" w:line="360" w:lineRule="auto"/>
        <w:ind w:firstLine="708"/>
        <w:jc w:val="both"/>
        <w:textAlignment w:val="baseline"/>
        <w:rPr>
          <w:rFonts w:eastAsia="Times New Roman"/>
          <w:lang w:val="pt-BR" w:eastAsia="pt-BR"/>
        </w:rPr>
      </w:pPr>
      <w:r w:rsidRPr="00A86B6F">
        <w:rPr>
          <w:rFonts w:eastAsia="Times New Roman"/>
          <w:lang w:val="pt-BR" w:eastAsia="pt-BR"/>
        </w:rPr>
        <w:t>O Paes prevê seis modalidades de auxílio. O estudante poderá ter direito a até dois destes auxílios, mediante comprovação de sua necessidade de recebê-los:</w:t>
      </w:r>
    </w:p>
    <w:p w:rsidR="00AE1774" w:rsidRPr="00A86B6F" w:rsidRDefault="00AE1774" w:rsidP="00D305BE">
      <w:pPr>
        <w:shd w:val="clear" w:color="auto" w:fill="FFFFFF"/>
        <w:spacing w:after="60" w:line="360" w:lineRule="auto"/>
        <w:jc w:val="both"/>
        <w:textAlignment w:val="baseline"/>
        <w:rPr>
          <w:rFonts w:eastAsia="Times New Roman"/>
          <w:lang w:val="pt-BR" w:eastAsia="pt-BR"/>
        </w:rPr>
      </w:pPr>
      <w:r w:rsidRPr="00A86B6F">
        <w:rPr>
          <w:rFonts w:eastAsia="Times New Roman"/>
          <w:b/>
          <w:bCs/>
          <w:bdr w:val="none" w:sz="0" w:space="0" w:color="auto" w:frame="1"/>
          <w:lang w:val="pt-BR" w:eastAsia="pt-BR"/>
        </w:rPr>
        <w:t>a) Auxílio-moradia:</w:t>
      </w:r>
      <w:r w:rsidRPr="00A86B6F">
        <w:rPr>
          <w:rFonts w:eastAsia="Times New Roman"/>
          <w:lang w:val="pt-BR" w:eastAsia="pt-BR"/>
        </w:rPr>
        <w:t>  visa garantir as condições de residência nos municípios sede dos Campi da Unilab, cujo grupo familiar resida distante da sede do curso presencial onde o estudante se encontra regularmente matriculado (fora da zona urbana dos municípios dos Campi). É avaliado também quando o acesso aos Campi seja dificultado pela ausência de transporte regular, pela distância ou por outros fatores devidamente justificados, com documentação pertinente.</w:t>
      </w:r>
    </w:p>
    <w:p w:rsidR="00AE1774" w:rsidRPr="00A86B6F" w:rsidRDefault="00AE1774" w:rsidP="00D305BE">
      <w:pPr>
        <w:shd w:val="clear" w:color="auto" w:fill="FFFFFF"/>
        <w:spacing w:after="60" w:line="360" w:lineRule="auto"/>
        <w:jc w:val="both"/>
        <w:textAlignment w:val="baseline"/>
        <w:rPr>
          <w:rFonts w:eastAsia="Times New Roman"/>
          <w:lang w:val="pt-BR" w:eastAsia="pt-BR"/>
        </w:rPr>
      </w:pPr>
      <w:r w:rsidRPr="00A86B6F">
        <w:rPr>
          <w:rFonts w:eastAsia="Times New Roman"/>
          <w:lang w:val="pt-BR" w:eastAsia="pt-BR"/>
        </w:rPr>
        <w:t>É concedido Auxílio Moradia, no valor de 380,00 (trezentos e oitenta reais), por mês, por até 24 (vinte e quatro) meses, renováveis se comprovado o atendimento dos critérios exigidos, além de depender da disponibilidade de recursos orçamentário, durante o período da formação do estudante.</w:t>
      </w:r>
    </w:p>
    <w:p w:rsidR="00AE1774" w:rsidRPr="00A86B6F" w:rsidRDefault="00AE1774" w:rsidP="00D305BE">
      <w:pPr>
        <w:shd w:val="clear" w:color="auto" w:fill="FFFFFF"/>
        <w:spacing w:after="60" w:line="360" w:lineRule="auto"/>
        <w:jc w:val="both"/>
        <w:textAlignment w:val="baseline"/>
        <w:rPr>
          <w:rFonts w:eastAsia="Times New Roman"/>
          <w:lang w:val="pt-BR" w:eastAsia="pt-BR"/>
        </w:rPr>
      </w:pPr>
      <w:r w:rsidRPr="00A86B6F">
        <w:rPr>
          <w:rFonts w:eastAsia="Times New Roman"/>
          <w:b/>
          <w:bCs/>
          <w:bdr w:val="none" w:sz="0" w:space="0" w:color="auto" w:frame="1"/>
          <w:lang w:val="pt-BR" w:eastAsia="pt-BR"/>
        </w:rPr>
        <w:t>b) Auxílio-instalação</w:t>
      </w:r>
      <w:r w:rsidRPr="00A86B6F">
        <w:rPr>
          <w:rFonts w:eastAsia="Times New Roman"/>
          <w:lang w:val="pt-BR" w:eastAsia="pt-BR"/>
        </w:rPr>
        <w:t>: visa apoiar os estudantes beneficiários do Auxílio Moradia a promoverem condições de fixação de residência nos municípios sede dos Campi da UNILAB, no que se refere à aquisição de mobília, eletrodomésticos, utensílios domésticos, entre outros.</w:t>
      </w:r>
    </w:p>
    <w:p w:rsidR="00AE1774" w:rsidRPr="00A86B6F" w:rsidRDefault="00AE1774" w:rsidP="00D305BE">
      <w:pPr>
        <w:shd w:val="clear" w:color="auto" w:fill="FFFFFF"/>
        <w:spacing w:after="60" w:line="360" w:lineRule="auto"/>
        <w:jc w:val="both"/>
        <w:textAlignment w:val="baseline"/>
        <w:rPr>
          <w:rFonts w:eastAsia="Times New Roman"/>
          <w:lang w:val="pt-BR" w:eastAsia="pt-BR"/>
        </w:rPr>
      </w:pPr>
      <w:r w:rsidRPr="00A86B6F">
        <w:rPr>
          <w:rFonts w:eastAsia="Times New Roman"/>
          <w:lang w:val="pt-BR" w:eastAsia="pt-BR"/>
        </w:rPr>
        <w:t>O valor correspondente ao auxílio é de, no mínimo, um e, no máximo, dois Auxílios Moradia, conforme análise de critérios e disponibilidade de recursos orçamentários..</w:t>
      </w:r>
    </w:p>
    <w:p w:rsidR="00AE1774" w:rsidRPr="00A86B6F" w:rsidRDefault="00AE1774" w:rsidP="00D305BE">
      <w:pPr>
        <w:shd w:val="clear" w:color="auto" w:fill="FFFFFF"/>
        <w:spacing w:after="60" w:line="360" w:lineRule="auto"/>
        <w:jc w:val="both"/>
        <w:textAlignment w:val="baseline"/>
        <w:rPr>
          <w:rFonts w:eastAsia="Times New Roman"/>
          <w:lang w:val="pt-BR" w:eastAsia="pt-BR"/>
        </w:rPr>
      </w:pPr>
      <w:r w:rsidRPr="00A86B6F">
        <w:rPr>
          <w:rFonts w:eastAsia="Times New Roman"/>
          <w:b/>
          <w:bCs/>
          <w:bdr w:val="none" w:sz="0" w:space="0" w:color="auto" w:frame="1"/>
          <w:lang w:val="pt-BR" w:eastAsia="pt-BR"/>
        </w:rPr>
        <w:t>c) Auxílio-transporte:</w:t>
      </w:r>
      <w:r w:rsidRPr="00A86B6F">
        <w:rPr>
          <w:rFonts w:eastAsia="Times New Roman"/>
          <w:lang w:val="pt-BR" w:eastAsia="pt-BR"/>
        </w:rPr>
        <w:t> visa complementar despesas com transporte e apoiar no deslocamento para a Unilab, assegurando-lhes as condições para acesso às atividades universitárias.</w:t>
      </w:r>
    </w:p>
    <w:p w:rsidR="00AE1774" w:rsidRPr="00A86B6F" w:rsidRDefault="00AE1774" w:rsidP="00D305BE">
      <w:pPr>
        <w:shd w:val="clear" w:color="auto" w:fill="FFFFFF"/>
        <w:spacing w:after="60" w:line="360" w:lineRule="auto"/>
        <w:jc w:val="both"/>
        <w:textAlignment w:val="baseline"/>
        <w:rPr>
          <w:rFonts w:eastAsia="Times New Roman"/>
          <w:lang w:val="pt-BR" w:eastAsia="pt-BR"/>
        </w:rPr>
      </w:pPr>
      <w:r w:rsidRPr="00A86B6F">
        <w:rPr>
          <w:rFonts w:eastAsia="Times New Roman"/>
          <w:lang w:val="pt-BR" w:eastAsia="pt-BR"/>
        </w:rPr>
        <w:t>O auxílio possui valor máximo de 270,00 (duzentos e setenta reais) por mês, por até 24 (vinte e quatro) meses, renováveis se comprovado o atendimento dos critérios exigidos e dependendo da disponibilidade de recursos orçamentários, durante o período de formação do estudante.</w:t>
      </w:r>
    </w:p>
    <w:p w:rsidR="00AE1774" w:rsidRPr="00A86B6F" w:rsidRDefault="00AE1774" w:rsidP="00D305BE">
      <w:pPr>
        <w:shd w:val="clear" w:color="auto" w:fill="FFFFFF"/>
        <w:spacing w:after="60" w:line="360" w:lineRule="auto"/>
        <w:jc w:val="both"/>
        <w:textAlignment w:val="baseline"/>
        <w:rPr>
          <w:rFonts w:eastAsia="Times New Roman"/>
          <w:lang w:val="pt-BR" w:eastAsia="pt-BR"/>
        </w:rPr>
      </w:pPr>
      <w:r w:rsidRPr="00A86B6F">
        <w:rPr>
          <w:rFonts w:eastAsia="Times New Roman"/>
          <w:b/>
          <w:bCs/>
          <w:bdr w:val="none" w:sz="0" w:space="0" w:color="auto" w:frame="1"/>
          <w:lang w:val="pt-BR" w:eastAsia="pt-BR"/>
        </w:rPr>
        <w:t>d) Auxílio-alimentação:</w:t>
      </w:r>
      <w:r w:rsidRPr="00A86B6F">
        <w:rPr>
          <w:rFonts w:eastAsia="Times New Roman"/>
          <w:lang w:val="pt-BR" w:eastAsia="pt-BR"/>
        </w:rPr>
        <w:t> visa complementar despesas com alimentação e apoiar na permanência em tempo integral na universidade.</w:t>
      </w:r>
    </w:p>
    <w:p w:rsidR="00AE1774" w:rsidRPr="00A86B6F" w:rsidRDefault="00AE1774" w:rsidP="00D305BE">
      <w:pPr>
        <w:shd w:val="clear" w:color="auto" w:fill="FFFFFF"/>
        <w:spacing w:after="60" w:line="360" w:lineRule="auto"/>
        <w:jc w:val="both"/>
        <w:textAlignment w:val="baseline"/>
        <w:rPr>
          <w:rFonts w:eastAsia="Times New Roman"/>
          <w:lang w:val="pt-BR" w:eastAsia="pt-BR"/>
        </w:rPr>
      </w:pPr>
      <w:r w:rsidRPr="00A86B6F">
        <w:rPr>
          <w:rFonts w:eastAsia="Times New Roman"/>
          <w:lang w:val="pt-BR" w:eastAsia="pt-BR"/>
        </w:rPr>
        <w:t>É concedido o auxílio no valor máximo de 150 (cento e cinquenta reais), por mês, por até 24 (vinte e quatro) meses, renováveis, se comprovado o atendimento dos critérios exigidos e dependendo da disponibilidade de recursos orçamentários, durante a formação do estudante.</w:t>
      </w:r>
    </w:p>
    <w:p w:rsidR="00AE1774" w:rsidRPr="00A86B6F" w:rsidRDefault="00AE1774" w:rsidP="00D305BE">
      <w:pPr>
        <w:shd w:val="clear" w:color="auto" w:fill="FFFFFF"/>
        <w:spacing w:after="60" w:line="360" w:lineRule="auto"/>
        <w:jc w:val="both"/>
        <w:textAlignment w:val="baseline"/>
        <w:rPr>
          <w:rFonts w:eastAsia="Times New Roman"/>
          <w:lang w:val="pt-BR" w:eastAsia="pt-BR"/>
        </w:rPr>
      </w:pPr>
      <w:r w:rsidRPr="00A86B6F">
        <w:rPr>
          <w:rFonts w:eastAsia="Times New Roman"/>
          <w:b/>
          <w:bCs/>
          <w:bdr w:val="none" w:sz="0" w:space="0" w:color="auto" w:frame="1"/>
          <w:lang w:val="pt-BR" w:eastAsia="pt-BR"/>
        </w:rPr>
        <w:t>e) Auxílio social:</w:t>
      </w:r>
      <w:r w:rsidRPr="00A86B6F">
        <w:rPr>
          <w:rFonts w:eastAsia="Times New Roman"/>
          <w:lang w:val="pt-BR" w:eastAsia="pt-BR"/>
        </w:rPr>
        <w:t> visar apoiar estudantes em situação de elevado grau de vulnerabilidade socioeconômica na permanência em tempo integral na universidade, em que não se aplique a concessão dos auxílios Moradia e Instalação.</w:t>
      </w:r>
    </w:p>
    <w:p w:rsidR="00AE1774" w:rsidRPr="00A86B6F" w:rsidRDefault="00AE1774" w:rsidP="00D305BE">
      <w:pPr>
        <w:shd w:val="clear" w:color="auto" w:fill="FFFFFF"/>
        <w:spacing w:after="60" w:line="360" w:lineRule="auto"/>
        <w:jc w:val="both"/>
        <w:textAlignment w:val="baseline"/>
        <w:rPr>
          <w:rFonts w:eastAsia="Times New Roman"/>
          <w:lang w:val="pt-BR" w:eastAsia="pt-BR"/>
        </w:rPr>
      </w:pPr>
      <w:r w:rsidRPr="00A86B6F">
        <w:rPr>
          <w:rFonts w:eastAsia="Times New Roman"/>
          <w:lang w:val="pt-BR" w:eastAsia="pt-BR"/>
        </w:rPr>
        <w:t>O auxílio é concedido no valor de 380,00 (trezentos e oitenta reais) por mês, por até 24 (vinte e quatro) meses, renováveis, se comprovado o atendimento dos critérios exigidos e dependendo da disponibilidade de recursos orçamentários, durante a formação do estudante.</w:t>
      </w:r>
    </w:p>
    <w:p w:rsidR="00AE1774" w:rsidRPr="00A86B6F" w:rsidRDefault="00AE1774" w:rsidP="00D305BE">
      <w:pPr>
        <w:pStyle w:val="Corpo"/>
        <w:spacing w:after="60" w:line="360" w:lineRule="auto"/>
        <w:rPr>
          <w:rFonts w:ascii="Times New Roman" w:eastAsia="Arial" w:hAnsi="Times New Roman" w:cs="Times New Roman"/>
          <w:color w:val="auto"/>
          <w:sz w:val="24"/>
          <w:szCs w:val="24"/>
        </w:rPr>
      </w:pPr>
      <w:r w:rsidRPr="00A86B6F">
        <w:rPr>
          <w:rFonts w:ascii="Times New Roman" w:eastAsia="Times New Roman" w:hAnsi="Times New Roman" w:cs="Times New Roman"/>
          <w:b/>
          <w:bCs/>
          <w:color w:val="auto"/>
          <w:sz w:val="24"/>
          <w:szCs w:val="24"/>
          <w:bdr w:val="none" w:sz="0" w:space="0" w:color="auto" w:frame="1"/>
        </w:rPr>
        <w:t>f) Auxílio emergencial:</w:t>
      </w:r>
      <w:r w:rsidRPr="00A86B6F">
        <w:rPr>
          <w:rFonts w:ascii="Times New Roman" w:eastAsia="Times New Roman" w:hAnsi="Times New Roman" w:cs="Times New Roman"/>
          <w:color w:val="auto"/>
          <w:sz w:val="24"/>
          <w:szCs w:val="24"/>
        </w:rPr>
        <w:t> auxílio de natureza eventual e provisória, concedido de forma excepcional, enquanto perdurar a situação geradora do caráter emergencial, aos estudantes cujas condições de extrema vulnerabilidade socioeconômica ponham em risco sua permanência na universidade.</w:t>
      </w:r>
    </w:p>
    <w:p w:rsidR="0039390A" w:rsidRPr="00A86B6F" w:rsidRDefault="0039390A" w:rsidP="00D305BE">
      <w:pPr>
        <w:pStyle w:val="Corpo"/>
        <w:tabs>
          <w:tab w:val="left" w:leader="dot" w:pos="8564"/>
        </w:tabs>
        <w:spacing w:after="60" w:line="240" w:lineRule="auto"/>
        <w:rPr>
          <w:rFonts w:ascii="Times New Roman" w:hAnsi="Times New Roman" w:cs="Times New Roman"/>
          <w:b/>
          <w:lang w:val="pt-PT"/>
        </w:rPr>
      </w:pPr>
    </w:p>
    <w:p w:rsidR="00356846" w:rsidRPr="00A86B6F" w:rsidRDefault="00356846" w:rsidP="00D305BE">
      <w:pPr>
        <w:spacing w:after="60"/>
        <w:rPr>
          <w:rFonts w:eastAsia="Calibri"/>
          <w:b/>
          <w:color w:val="000000"/>
          <w:sz w:val="22"/>
          <w:szCs w:val="22"/>
          <w:u w:color="000000"/>
          <w:lang w:val="pt-PT" w:eastAsia="pt-BR"/>
        </w:rPr>
      </w:pPr>
      <w:r w:rsidRPr="00A86B6F">
        <w:rPr>
          <w:b/>
          <w:lang w:val="pt-PT"/>
        </w:rPr>
        <w:br w:type="page"/>
      </w:r>
    </w:p>
    <w:p w:rsidR="00346291" w:rsidRPr="00A86B6F" w:rsidRDefault="0053202E" w:rsidP="00D305BE">
      <w:pPr>
        <w:pStyle w:val="Corpo"/>
        <w:tabs>
          <w:tab w:val="left" w:leader="dot" w:pos="8564"/>
        </w:tabs>
        <w:spacing w:after="60" w:line="360" w:lineRule="auto"/>
        <w:rPr>
          <w:rFonts w:ascii="Times New Roman" w:eastAsia="Arial" w:hAnsi="Times New Roman" w:cs="Times New Roman"/>
          <w:b/>
          <w:sz w:val="24"/>
          <w:szCs w:val="24"/>
        </w:rPr>
      </w:pPr>
      <w:r w:rsidRPr="00A86B6F">
        <w:rPr>
          <w:rFonts w:ascii="Times New Roman" w:hAnsi="Times New Roman" w:cs="Times New Roman"/>
          <w:b/>
          <w:sz w:val="24"/>
          <w:szCs w:val="24"/>
          <w:lang w:val="pt-PT"/>
        </w:rPr>
        <w:t>18</w:t>
      </w:r>
      <w:r w:rsidR="00475F00" w:rsidRPr="00A86B6F">
        <w:rPr>
          <w:rFonts w:ascii="Times New Roman" w:hAnsi="Times New Roman" w:cs="Times New Roman"/>
          <w:b/>
          <w:sz w:val="24"/>
          <w:szCs w:val="24"/>
          <w:lang w:val="pt-PT"/>
        </w:rPr>
        <w:t>. REGULAMENTO DO TRABALHO DE CONCLUSÃO DOS CURSOS (TCC) DO CURSO DE BACHARELADO EM HUMANIDADES</w:t>
      </w:r>
    </w:p>
    <w:p w:rsidR="00346291" w:rsidRPr="00A86B6F" w:rsidRDefault="0051247E" w:rsidP="00D305BE">
      <w:pPr>
        <w:pStyle w:val="NormalWeb"/>
        <w:shd w:val="clear" w:color="auto" w:fill="FFFFFF"/>
        <w:spacing w:before="0" w:after="60" w:line="360" w:lineRule="auto"/>
        <w:jc w:val="center"/>
        <w:rPr>
          <w:rFonts w:ascii="Times New Roman" w:eastAsia="Arial" w:hAnsi="Times New Roman" w:cs="Times New Roman"/>
        </w:rPr>
      </w:pPr>
      <w:r w:rsidRPr="00A86B6F">
        <w:rPr>
          <w:rFonts w:ascii="Times New Roman" w:hAnsi="Times New Roman" w:cs="Times New Roman"/>
        </w:rPr>
        <w:t>TÍTULO I</w:t>
      </w:r>
      <w:r w:rsidRPr="00A86B6F">
        <w:rPr>
          <w:rFonts w:ascii="Times New Roman" w:eastAsia="Arial" w:hAnsi="Times New Roman" w:cs="Times New Roman"/>
        </w:rPr>
        <w:br/>
      </w:r>
      <w:r w:rsidRPr="00A86B6F">
        <w:rPr>
          <w:rFonts w:ascii="Times New Roman" w:hAnsi="Times New Roman" w:cs="Times New Roman"/>
        </w:rPr>
        <w:t>SEÇÃO I</w:t>
      </w:r>
      <w:r w:rsidRPr="00A86B6F">
        <w:rPr>
          <w:rFonts w:ascii="Times New Roman" w:eastAsia="Arial" w:hAnsi="Times New Roman" w:cs="Times New Roman"/>
        </w:rPr>
        <w:br/>
      </w:r>
      <w:r w:rsidRPr="00A86B6F">
        <w:rPr>
          <w:rFonts w:ascii="Times New Roman" w:hAnsi="Times New Roman" w:cs="Times New Roman"/>
        </w:rPr>
        <w:t>DAS DISPOSIÇÕES PRELIMINARES</w:t>
      </w:r>
    </w:p>
    <w:p w:rsidR="00346291" w:rsidRPr="00A86B6F" w:rsidRDefault="0051247E" w:rsidP="00D305BE">
      <w:pPr>
        <w:pStyle w:val="NormalWeb"/>
        <w:shd w:val="clear" w:color="auto" w:fill="FFFFFF"/>
        <w:spacing w:before="0" w:after="60" w:line="360" w:lineRule="auto"/>
        <w:jc w:val="both"/>
        <w:rPr>
          <w:rFonts w:ascii="Times New Roman" w:eastAsia="Arial" w:hAnsi="Times New Roman" w:cs="Times New Roman"/>
        </w:rPr>
      </w:pPr>
      <w:r w:rsidRPr="00A86B6F">
        <w:rPr>
          <w:rFonts w:ascii="Times New Roman" w:hAnsi="Times New Roman" w:cs="Times New Roman"/>
        </w:rPr>
        <w:t>Art. 1º – Este Regulamento tem por finalidade estabelecer normas para o Trabalho de Conclusão do Curso (TCC) do Curso de Bacharelado em Humanidades da Universidade da Integração Internaciona</w:t>
      </w:r>
      <w:r w:rsidR="004957CD" w:rsidRPr="00A86B6F">
        <w:rPr>
          <w:rFonts w:ascii="Times New Roman" w:hAnsi="Times New Roman" w:cs="Times New Roman"/>
        </w:rPr>
        <w:t>l da Lusofonia Afro-Brasileira.</w:t>
      </w:r>
    </w:p>
    <w:p w:rsidR="00346291" w:rsidRPr="00A86B6F" w:rsidRDefault="0051247E" w:rsidP="00D305BE">
      <w:pPr>
        <w:pStyle w:val="NormalWeb"/>
        <w:shd w:val="clear" w:color="auto" w:fill="FFFFFF"/>
        <w:spacing w:before="0" w:after="60" w:line="360" w:lineRule="auto"/>
        <w:jc w:val="both"/>
        <w:rPr>
          <w:rFonts w:ascii="Times New Roman" w:eastAsia="Arial" w:hAnsi="Times New Roman" w:cs="Times New Roman"/>
        </w:rPr>
      </w:pPr>
      <w:r w:rsidRPr="00A86B6F">
        <w:rPr>
          <w:rFonts w:ascii="Times New Roman" w:hAnsi="Times New Roman" w:cs="Times New Roman"/>
        </w:rPr>
        <w:t>Parágrafo único - O TCC é requisito indispensável à integralização curricular.</w:t>
      </w:r>
    </w:p>
    <w:p w:rsidR="0039390A" w:rsidRPr="00A86B6F" w:rsidRDefault="0051247E" w:rsidP="00D305BE">
      <w:pPr>
        <w:pStyle w:val="NormalWeb"/>
        <w:shd w:val="clear" w:color="auto" w:fill="FFFFFF"/>
        <w:spacing w:before="0" w:after="60" w:line="360" w:lineRule="auto"/>
        <w:jc w:val="both"/>
        <w:rPr>
          <w:rFonts w:ascii="Times New Roman" w:hAnsi="Times New Roman" w:cs="Times New Roman"/>
        </w:rPr>
      </w:pPr>
      <w:r w:rsidRPr="00A86B6F">
        <w:rPr>
          <w:rFonts w:ascii="Times New Roman" w:hAnsi="Times New Roman" w:cs="Times New Roman"/>
        </w:rPr>
        <w:t>Art. 2º – O TCC, atividade curricular integrante dos currículos do Curso de Bacharelado em Humanidades, é obrigatório. As disciplinas TCC I</w:t>
      </w:r>
      <w:r w:rsidR="00E06B94" w:rsidRPr="00A86B6F">
        <w:rPr>
          <w:rFonts w:ascii="Times New Roman" w:hAnsi="Times New Roman" w:cs="Times New Roman"/>
        </w:rPr>
        <w:t xml:space="preserve"> e </w:t>
      </w:r>
      <w:r w:rsidRPr="00A86B6F">
        <w:rPr>
          <w:rFonts w:ascii="Times New Roman" w:hAnsi="Times New Roman" w:cs="Times New Roman"/>
        </w:rPr>
        <w:t>TCC II têm por objetivo proporcionar ao estudante experiência em pesquisa necessária ao bom desempenho profissional.</w:t>
      </w:r>
    </w:p>
    <w:p w:rsidR="00346291" w:rsidRPr="00A86B6F" w:rsidRDefault="0051247E" w:rsidP="00D305BE">
      <w:pPr>
        <w:pStyle w:val="NormalWeb"/>
        <w:shd w:val="clear" w:color="auto" w:fill="FFFFFF"/>
        <w:spacing w:before="0" w:after="60" w:line="360" w:lineRule="auto"/>
        <w:jc w:val="both"/>
        <w:rPr>
          <w:rFonts w:ascii="Times New Roman" w:eastAsia="Arial" w:hAnsi="Times New Roman" w:cs="Times New Roman"/>
        </w:rPr>
      </w:pPr>
      <w:r w:rsidRPr="00A86B6F">
        <w:rPr>
          <w:rFonts w:ascii="Times New Roman" w:hAnsi="Times New Roman" w:cs="Times New Roman"/>
        </w:rPr>
        <w:t xml:space="preserve">Art. 3º – O TCC será elaborado individualmente, sobre problemas de natureza social e filosófica nos campos da História, Filosofia, Educação, Sociologia, Artes, Política e Antropologia, levando em consideração as experiências nos Laboratórios de Pesquisa ligados ao Bacharelado em Humanidades, tendo por princípio a sua relevância social e científica. </w:t>
      </w:r>
    </w:p>
    <w:p w:rsidR="00E06B94" w:rsidRPr="00A86B6F" w:rsidRDefault="00E06B94" w:rsidP="00D305BE">
      <w:pPr>
        <w:pStyle w:val="NormalWeb"/>
        <w:shd w:val="clear" w:color="auto" w:fill="FFFFFF"/>
        <w:spacing w:before="0" w:after="60" w:line="360" w:lineRule="auto"/>
        <w:jc w:val="both"/>
        <w:rPr>
          <w:rFonts w:ascii="Times New Roman" w:hAnsi="Times New Roman" w:cs="Times New Roman"/>
        </w:rPr>
      </w:pPr>
      <w:r w:rsidRPr="00A86B6F">
        <w:rPr>
          <w:rFonts w:ascii="Times New Roman" w:hAnsi="Times New Roman" w:cs="Times New Roman"/>
        </w:rPr>
        <w:t xml:space="preserve">Art. 4º </w:t>
      </w:r>
      <w:r w:rsidR="0051247E" w:rsidRPr="00A86B6F">
        <w:rPr>
          <w:rFonts w:ascii="Times New Roman" w:hAnsi="Times New Roman" w:cs="Times New Roman"/>
        </w:rPr>
        <w:t xml:space="preserve">Serão aceitas como modalidades de TCC: </w:t>
      </w:r>
      <w:r w:rsidRPr="00A86B6F">
        <w:rPr>
          <w:rFonts w:ascii="Times New Roman" w:hAnsi="Times New Roman" w:cs="Times New Roman"/>
        </w:rPr>
        <w:t xml:space="preserve">projeto de pesquisa </w:t>
      </w:r>
      <w:r w:rsidR="0051247E" w:rsidRPr="00A86B6F">
        <w:rPr>
          <w:rFonts w:ascii="Times New Roman" w:hAnsi="Times New Roman" w:cs="Times New Roman"/>
        </w:rPr>
        <w:t>ou produções imagéticas (</w:t>
      </w:r>
      <w:r w:rsidR="004957CD" w:rsidRPr="00A86B6F">
        <w:rPr>
          <w:rFonts w:ascii="Times New Roman" w:hAnsi="Times New Roman" w:cs="Times New Roman"/>
        </w:rPr>
        <w:t>áudio-visual</w:t>
      </w:r>
      <w:r w:rsidR="0051247E" w:rsidRPr="00A86B6F">
        <w:rPr>
          <w:rFonts w:ascii="Times New Roman" w:hAnsi="Times New Roman" w:cs="Times New Roman"/>
        </w:rPr>
        <w:t>, fotografia, etc.)</w:t>
      </w:r>
      <w:r w:rsidRPr="00A86B6F">
        <w:rPr>
          <w:rFonts w:ascii="Times New Roman" w:hAnsi="Times New Roman" w:cs="Times New Roman"/>
        </w:rPr>
        <w:t>.</w:t>
      </w:r>
    </w:p>
    <w:p w:rsidR="00E06B94" w:rsidRPr="00A86B6F" w:rsidRDefault="00E06B94" w:rsidP="00D305BE">
      <w:pPr>
        <w:pStyle w:val="NormalWeb"/>
        <w:shd w:val="clear" w:color="auto" w:fill="FFFFFF"/>
        <w:spacing w:before="0" w:after="60" w:line="360" w:lineRule="auto"/>
        <w:jc w:val="both"/>
        <w:rPr>
          <w:rFonts w:ascii="Times New Roman" w:hAnsi="Times New Roman" w:cs="Times New Roman"/>
        </w:rPr>
      </w:pPr>
      <w:r w:rsidRPr="00A86B6F">
        <w:rPr>
          <w:rFonts w:ascii="Times New Roman" w:hAnsi="Times New Roman" w:cs="Times New Roman"/>
        </w:rPr>
        <w:t>§ 1º As produções textuais deverão seguir as normas de escrita acadêmicas estabelecidas pela ABNT.</w:t>
      </w:r>
    </w:p>
    <w:p w:rsidR="00E06B94" w:rsidRPr="00A86B6F" w:rsidRDefault="00E06B94" w:rsidP="00D305BE">
      <w:pPr>
        <w:pStyle w:val="NormalWeb"/>
        <w:shd w:val="clear" w:color="auto" w:fill="FFFFFF"/>
        <w:spacing w:before="0" w:after="60" w:line="360" w:lineRule="auto"/>
        <w:jc w:val="both"/>
        <w:rPr>
          <w:rFonts w:ascii="Times New Roman" w:eastAsia="Arial" w:hAnsi="Times New Roman" w:cs="Times New Roman"/>
        </w:rPr>
      </w:pPr>
      <w:r w:rsidRPr="00A86B6F">
        <w:rPr>
          <w:rFonts w:ascii="Times New Roman" w:hAnsi="Times New Roman" w:cs="Times New Roman"/>
        </w:rPr>
        <w:t xml:space="preserve">§ 2º As produções imagéticas deverão estar acompanhadas de produção textual que as fundamentem teórico-metodologicamente. </w:t>
      </w:r>
    </w:p>
    <w:p w:rsidR="00356846" w:rsidRPr="00A86B6F" w:rsidRDefault="00E06B94" w:rsidP="00D305BE">
      <w:pPr>
        <w:pStyle w:val="NormalWeb"/>
        <w:shd w:val="clear" w:color="auto" w:fill="FFFFFF"/>
        <w:spacing w:before="0" w:after="60" w:line="360" w:lineRule="auto"/>
        <w:jc w:val="both"/>
        <w:rPr>
          <w:rFonts w:ascii="Times New Roman" w:hAnsi="Times New Roman" w:cs="Times New Roman"/>
          <w:lang w:val="pt-BR"/>
        </w:rPr>
      </w:pPr>
      <w:r w:rsidRPr="00A86B6F">
        <w:rPr>
          <w:rFonts w:ascii="Times New Roman" w:hAnsi="Times New Roman" w:cs="Times New Roman"/>
        </w:rPr>
        <w:t xml:space="preserve">§ 3º </w:t>
      </w:r>
      <w:r w:rsidR="00356846" w:rsidRPr="00A86B6F">
        <w:rPr>
          <w:rFonts w:ascii="Times New Roman" w:hAnsi="Times New Roman" w:cs="Times New Roman"/>
          <w:lang w:val="pt-BR"/>
        </w:rPr>
        <w:t xml:space="preserve">O Projeto de Pesquisa é pensado como um trabalho de conclusão do Curso. Desta </w:t>
      </w:r>
      <w:r w:rsidR="00612CCD">
        <w:rPr>
          <w:rFonts w:ascii="Times New Roman" w:hAnsi="Times New Roman" w:cs="Times New Roman"/>
          <w:lang w:val="pt-BR"/>
        </w:rPr>
        <w:t>forma</w:t>
      </w:r>
      <w:r w:rsidR="00356846" w:rsidRPr="00A86B6F">
        <w:rPr>
          <w:rFonts w:ascii="Times New Roman" w:hAnsi="Times New Roman" w:cs="Times New Roman"/>
          <w:lang w:val="pt-BR"/>
        </w:rPr>
        <w:t>, o mesmo deverá ser desenvolvido a partir de um processo que contemple a relação dialógica docente-discente, tendo em vista o cumprimento das atividades de orientação que estimulem a autonomia e a criatividade do(a) discente  no que diz respeito a sua formação crítico-reflexiva como profissional das Humanidades. A redação final do Projeto de Pesquisa deve conter entre 20 e 35 páginas, não sendo contabilizados os elementos pré/pós-textuais, contemplando o máximo de pontos abaixo, utilizados e formatados a critério do(a) orientador(a), de acordo com as necessidades da pesquisa:</w:t>
      </w:r>
    </w:p>
    <w:p w:rsidR="00356846" w:rsidRPr="00A86B6F" w:rsidRDefault="00356846" w:rsidP="00D305BE">
      <w:pPr>
        <w:spacing w:after="60" w:line="360" w:lineRule="auto"/>
        <w:rPr>
          <w:lang w:val="pt-BR"/>
        </w:rPr>
      </w:pPr>
      <w:r w:rsidRPr="00A86B6F">
        <w:rPr>
          <w:b/>
          <w:lang w:val="pt-BR"/>
        </w:rPr>
        <w:t xml:space="preserve">Apresentação: </w:t>
      </w:r>
      <w:r w:rsidRPr="00A86B6F">
        <w:rPr>
          <w:lang w:val="pt-BR"/>
        </w:rPr>
        <w:t>Neste item podem ser abordados elementos da trajetória inicial de pesquisa; esclarecimento da temática geral ou do contexto em que o objeto está inserido; apresentação do objeto a ser investigado, ou mesmo uma exposição qualitativa das características gerais da proposta.</w:t>
      </w:r>
    </w:p>
    <w:p w:rsidR="00356846" w:rsidRPr="00A86B6F" w:rsidRDefault="00356846" w:rsidP="00D305BE">
      <w:pPr>
        <w:spacing w:after="60" w:line="360" w:lineRule="auto"/>
        <w:jc w:val="both"/>
        <w:rPr>
          <w:lang w:val="pt-BR"/>
        </w:rPr>
      </w:pPr>
      <w:r w:rsidRPr="00A86B6F">
        <w:rPr>
          <w:b/>
          <w:lang w:val="pt-BR"/>
        </w:rPr>
        <w:t xml:space="preserve">Delimitação do Objeto ou do fenômeno a ser investigado: </w:t>
      </w:r>
      <w:r w:rsidRPr="00A86B6F">
        <w:rPr>
          <w:lang w:val="pt-BR"/>
        </w:rPr>
        <w:t>Definir o objeto/fenômeno de pesquisa, incluindo sua explicitação na forma de objetivos geral e específicos; ou sistematizar a construção do objeto/fenômeno.</w:t>
      </w:r>
    </w:p>
    <w:p w:rsidR="00356846" w:rsidRPr="00A86B6F" w:rsidRDefault="00356846" w:rsidP="00D305BE">
      <w:pPr>
        <w:spacing w:after="60" w:line="360" w:lineRule="auto"/>
        <w:rPr>
          <w:lang w:val="pt-BR"/>
        </w:rPr>
      </w:pPr>
      <w:r w:rsidRPr="00A86B6F">
        <w:rPr>
          <w:b/>
          <w:lang w:val="pt-BR"/>
        </w:rPr>
        <w:t xml:space="preserve">Justificativa: </w:t>
      </w:r>
      <w:r w:rsidRPr="00A86B6F">
        <w:rPr>
          <w:lang w:val="pt-BR"/>
        </w:rPr>
        <w:t>Exposição da relevância da pesquisa em desenvolvimento, explicitando motivações, implicações sociais e eventuais contribuições para a construção do conhecimento no campo das Humanidades.</w:t>
      </w:r>
    </w:p>
    <w:p w:rsidR="00356846" w:rsidRPr="00A86B6F" w:rsidRDefault="00356846" w:rsidP="00D305BE">
      <w:pPr>
        <w:spacing w:after="60" w:line="360" w:lineRule="auto"/>
        <w:jc w:val="both"/>
        <w:rPr>
          <w:lang w:val="pt-BR"/>
        </w:rPr>
      </w:pPr>
      <w:r w:rsidRPr="00A86B6F">
        <w:rPr>
          <w:b/>
          <w:lang w:val="pt-BR"/>
        </w:rPr>
        <w:t xml:space="preserve">Problematização/Construção do objeto: </w:t>
      </w:r>
      <w:r w:rsidRPr="00A86B6F">
        <w:rPr>
          <w:lang w:val="pt-BR"/>
        </w:rPr>
        <w:t>Exposição dos argumentos centrais do objeto/fenômeno de pesquisa, apresentando as relações entre o mesmo e alguns debates acadêmicos sobre a temática, bem como explorando as questões a serem abordadas a partir desta. Outra opção é, a partir do tema mais geral de interesse do(a) discente, abordar a bibliografia e identificar inquietações não respondidas, ou passíveis de argumentação mediante a experiência pessoal ou de pesquisa exploratória.</w:t>
      </w:r>
    </w:p>
    <w:p w:rsidR="00356846" w:rsidRPr="00A86B6F" w:rsidRDefault="00356846" w:rsidP="00D305BE">
      <w:pPr>
        <w:spacing w:after="60" w:line="360" w:lineRule="auto"/>
        <w:jc w:val="both"/>
        <w:rPr>
          <w:lang w:val="pt-BR"/>
        </w:rPr>
      </w:pPr>
      <w:r w:rsidRPr="00A86B6F">
        <w:rPr>
          <w:b/>
          <w:lang w:val="pt-BR"/>
        </w:rPr>
        <w:t xml:space="preserve">Revisão bibliográfica: </w:t>
      </w:r>
      <w:r w:rsidRPr="00A86B6F">
        <w:rPr>
          <w:lang w:val="pt-BR"/>
        </w:rPr>
        <w:t>Análise da literatura básica, discutindo as abordagens teóricas que fundamentam o objeto/fenômento de pesquisa, assim como os conceitos e as categorias centrais trabalhados para o desenvolvimento do mesmo. Além disso, também é possível desenvolver uma discussão sobre o referencial teórico mais amplo dando ciência do conhecimento de outras abordagens.</w:t>
      </w:r>
    </w:p>
    <w:p w:rsidR="00356846" w:rsidRPr="00A86B6F" w:rsidRDefault="00356846" w:rsidP="00D305BE">
      <w:pPr>
        <w:spacing w:after="60" w:line="360" w:lineRule="auto"/>
        <w:jc w:val="both"/>
        <w:rPr>
          <w:lang w:val="pt-BR"/>
        </w:rPr>
      </w:pPr>
      <w:r w:rsidRPr="00A86B6F">
        <w:rPr>
          <w:b/>
          <w:lang w:val="pt-BR"/>
        </w:rPr>
        <w:t xml:space="preserve">Reflexões metodológicas/Aspectos Teórico-Metodológicos: </w:t>
      </w:r>
      <w:r w:rsidRPr="00A86B6F">
        <w:rPr>
          <w:lang w:val="pt-BR"/>
        </w:rPr>
        <w:t xml:space="preserve">Apresentar uma reflexão metodológica que articule o nível teórico com os objetivos, buscando estabelecer os meios pelos quais se acredita poder responder às questões da pesquisa. Podem ser incluídos os fundamentos epistemológicos que orientam a seleção, organização, leitura e interpretação dos dados coletados, indicando quais os limites e as possibilidades argumentativas destes. </w:t>
      </w:r>
    </w:p>
    <w:p w:rsidR="00356846" w:rsidRPr="00A86B6F" w:rsidRDefault="00356846" w:rsidP="00D305BE">
      <w:pPr>
        <w:spacing w:after="60" w:line="360" w:lineRule="auto"/>
        <w:jc w:val="both"/>
        <w:rPr>
          <w:lang w:val="pt-BR"/>
        </w:rPr>
      </w:pPr>
      <w:r w:rsidRPr="00A86B6F">
        <w:rPr>
          <w:b/>
          <w:lang w:val="pt-BR"/>
        </w:rPr>
        <w:t xml:space="preserve">Métodos/Desenho dos instrumentos: </w:t>
      </w:r>
      <w:r w:rsidRPr="00A86B6F">
        <w:rPr>
          <w:lang w:val="pt-BR"/>
        </w:rPr>
        <w:t>Exposição das técnicas de coleta e análise de dados (quantitativas, qualitativas, crítico-participativas e audiovisuais), enumerando participantes, instrumentos, procedimentos e aspectos do acervo</w:t>
      </w:r>
      <w:r w:rsidRPr="00A86B6F">
        <w:rPr>
          <w:b/>
          <w:lang w:val="pt-BR"/>
        </w:rPr>
        <w:t>/</w:t>
      </w:r>
      <w:r w:rsidRPr="00A86B6F">
        <w:rPr>
          <w:lang w:val="pt-BR"/>
        </w:rPr>
        <w:t>universo empírico que conferirão materialidade ao objeto.</w:t>
      </w:r>
    </w:p>
    <w:p w:rsidR="00356846" w:rsidRPr="00A86B6F" w:rsidRDefault="00356846" w:rsidP="00D305BE">
      <w:pPr>
        <w:spacing w:after="60" w:line="360" w:lineRule="auto"/>
        <w:jc w:val="both"/>
        <w:rPr>
          <w:lang w:val="pt-BR"/>
        </w:rPr>
      </w:pPr>
      <w:r w:rsidRPr="00A86B6F">
        <w:rPr>
          <w:b/>
          <w:lang w:val="pt-BR"/>
        </w:rPr>
        <w:t xml:space="preserve">Levantamento bibliográfico e outras fonts: </w:t>
      </w:r>
      <w:r w:rsidRPr="00A86B6F">
        <w:rPr>
          <w:lang w:val="pt-BR"/>
        </w:rPr>
        <w:t xml:space="preserve">Uma indicação ampla da bibliografia relevante – da qual certamente a parte lida para elaborar o projeto consta nas referências bibliográficas – para definir bibliograficamente os campos empírico, metodológico e teórico. </w:t>
      </w:r>
    </w:p>
    <w:p w:rsidR="00356846" w:rsidRPr="00A86B6F" w:rsidRDefault="00356846" w:rsidP="00D305BE">
      <w:pPr>
        <w:spacing w:after="60" w:line="360" w:lineRule="auto"/>
        <w:jc w:val="both"/>
        <w:rPr>
          <w:lang w:val="pt-BR"/>
        </w:rPr>
      </w:pPr>
      <w:r w:rsidRPr="00A86B6F">
        <w:rPr>
          <w:b/>
          <w:lang w:val="pt-BR"/>
        </w:rPr>
        <w:t xml:space="preserve">Referências Bibliográficas e outras fontes: </w:t>
      </w:r>
      <w:r w:rsidRPr="00A86B6F">
        <w:rPr>
          <w:lang w:val="pt-BR"/>
        </w:rPr>
        <w:t>Citação das obras e outros documentos utilizados na redação do Projeto de Pesquisa de acordo com as normas da ABNT.</w:t>
      </w:r>
    </w:p>
    <w:p w:rsidR="00346291" w:rsidRPr="00A86B6F" w:rsidRDefault="00E06B94" w:rsidP="00D305BE">
      <w:pPr>
        <w:pStyle w:val="NormalWeb"/>
        <w:shd w:val="clear" w:color="auto" w:fill="FFFFFF"/>
        <w:spacing w:before="0" w:after="60" w:line="360" w:lineRule="auto"/>
        <w:jc w:val="both"/>
        <w:rPr>
          <w:rFonts w:ascii="Times New Roman" w:hAnsi="Times New Roman" w:cs="Times New Roman"/>
        </w:rPr>
      </w:pPr>
      <w:r w:rsidRPr="00A86B6F">
        <w:rPr>
          <w:rFonts w:ascii="Times New Roman" w:hAnsi="Times New Roman" w:cs="Times New Roman"/>
        </w:rPr>
        <w:t>§ 4º O TCC deverá obedecer às normas éticas da pesquisa científica, sendo o estudante e o orientador o responsáve</w:t>
      </w:r>
      <w:r w:rsidR="00356846" w:rsidRPr="00A86B6F">
        <w:rPr>
          <w:rFonts w:ascii="Times New Roman" w:hAnsi="Times New Roman" w:cs="Times New Roman"/>
        </w:rPr>
        <w:t>is</w:t>
      </w:r>
      <w:r w:rsidRPr="00A86B6F">
        <w:rPr>
          <w:rFonts w:ascii="Times New Roman" w:hAnsi="Times New Roman" w:cs="Times New Roman"/>
        </w:rPr>
        <w:t xml:space="preserve"> pelo cumprimento desta norma. Quando necessário, após validação do pré-projeto de pesquisa pelo orientador, o estudante deverá buscar as condições para sua execução, seja pela autorização do comitê de ética, ou por termo de consentimento livre das instituições ou sujeitos envolvidos na pesquisa.</w:t>
      </w:r>
    </w:p>
    <w:p w:rsidR="009D24F8" w:rsidRDefault="0051247E" w:rsidP="00D305BE">
      <w:pPr>
        <w:pStyle w:val="Corpo"/>
        <w:spacing w:after="60" w:line="360" w:lineRule="auto"/>
        <w:rPr>
          <w:rFonts w:ascii="Times New Roman" w:hAnsi="Times New Roman" w:cs="Times New Roman"/>
          <w:sz w:val="24"/>
          <w:szCs w:val="24"/>
          <w:lang w:val="pt-PT"/>
        </w:rPr>
      </w:pPr>
      <w:r w:rsidRPr="00A86B6F">
        <w:rPr>
          <w:rFonts w:ascii="Times New Roman" w:hAnsi="Times New Roman" w:cs="Times New Roman"/>
          <w:sz w:val="24"/>
          <w:szCs w:val="24"/>
        </w:rPr>
        <w:t xml:space="preserve">Art. </w:t>
      </w:r>
      <w:r w:rsidR="00547146" w:rsidRPr="00A86B6F">
        <w:rPr>
          <w:rFonts w:ascii="Times New Roman" w:hAnsi="Times New Roman" w:cs="Times New Roman"/>
          <w:sz w:val="24"/>
          <w:szCs w:val="24"/>
        </w:rPr>
        <w:t>5</w:t>
      </w:r>
      <w:r w:rsidRPr="00A86B6F">
        <w:rPr>
          <w:rFonts w:ascii="Times New Roman" w:hAnsi="Times New Roman" w:cs="Times New Roman"/>
          <w:sz w:val="24"/>
          <w:szCs w:val="24"/>
        </w:rPr>
        <w:t>º – S</w:t>
      </w:r>
      <w:r w:rsidRPr="00A86B6F">
        <w:rPr>
          <w:rFonts w:ascii="Times New Roman" w:hAnsi="Times New Roman" w:cs="Times New Roman"/>
          <w:sz w:val="24"/>
          <w:szCs w:val="24"/>
          <w:lang w:val="pt-PT"/>
        </w:rPr>
        <w:t xml:space="preserve">ó poderá matricular-se na disciplina TCC II o estudante concludente do Curso de Bacharelado em Humanidades. </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 xml:space="preserve">Art. </w:t>
      </w:r>
      <w:r w:rsidR="00547146" w:rsidRPr="00A86B6F">
        <w:rPr>
          <w:rFonts w:ascii="Times New Roman" w:hAnsi="Times New Roman" w:cs="Times New Roman"/>
          <w:sz w:val="24"/>
          <w:szCs w:val="24"/>
        </w:rPr>
        <w:t>6</w:t>
      </w:r>
      <w:r w:rsidRPr="00A86B6F">
        <w:rPr>
          <w:rFonts w:ascii="Times New Roman" w:hAnsi="Times New Roman" w:cs="Times New Roman"/>
          <w:sz w:val="24"/>
          <w:szCs w:val="24"/>
          <w:lang w:val="pt-PT"/>
        </w:rPr>
        <w:t>º – Cada orientador deverá ter, em cada perí</w:t>
      </w:r>
      <w:r w:rsidRPr="00A86B6F">
        <w:rPr>
          <w:rFonts w:ascii="Times New Roman" w:hAnsi="Times New Roman" w:cs="Times New Roman"/>
          <w:sz w:val="24"/>
          <w:szCs w:val="24"/>
        </w:rPr>
        <w:t>odo letivo, at</w:t>
      </w:r>
      <w:r w:rsidRPr="00A86B6F">
        <w:rPr>
          <w:rFonts w:ascii="Times New Roman" w:hAnsi="Times New Roman" w:cs="Times New Roman"/>
          <w:sz w:val="24"/>
          <w:szCs w:val="24"/>
          <w:lang w:val="pt-PT"/>
        </w:rPr>
        <w:t xml:space="preserve">é </w:t>
      </w:r>
      <w:r w:rsidR="00356846" w:rsidRPr="00A86B6F">
        <w:rPr>
          <w:rFonts w:ascii="Times New Roman" w:hAnsi="Times New Roman" w:cs="Times New Roman"/>
          <w:sz w:val="24"/>
          <w:szCs w:val="24"/>
          <w:lang w:val="pt-PT"/>
        </w:rPr>
        <w:t>8</w:t>
      </w:r>
      <w:r w:rsidRPr="00A86B6F">
        <w:rPr>
          <w:rFonts w:ascii="Times New Roman" w:hAnsi="Times New Roman" w:cs="Times New Roman"/>
          <w:sz w:val="24"/>
          <w:szCs w:val="24"/>
          <w:lang w:val="pt-PT"/>
        </w:rPr>
        <w:t xml:space="preserve"> (</w:t>
      </w:r>
      <w:r w:rsidR="00356846" w:rsidRPr="00A86B6F">
        <w:rPr>
          <w:rFonts w:ascii="Times New Roman" w:hAnsi="Times New Roman" w:cs="Times New Roman"/>
          <w:sz w:val="24"/>
          <w:szCs w:val="24"/>
          <w:lang w:val="pt-PT"/>
        </w:rPr>
        <w:t>oito</w:t>
      </w:r>
      <w:r w:rsidRPr="00A86B6F">
        <w:rPr>
          <w:rFonts w:ascii="Times New Roman" w:hAnsi="Times New Roman" w:cs="Times New Roman"/>
          <w:sz w:val="24"/>
          <w:szCs w:val="24"/>
          <w:lang w:val="pt-PT"/>
        </w:rPr>
        <w:t>) trabalhos de pesquisa sob sua orientação. Somente em casos especiais, e conforme Projeto Polí</w:t>
      </w:r>
      <w:r w:rsidRPr="00A86B6F">
        <w:rPr>
          <w:rFonts w:ascii="Times New Roman" w:hAnsi="Times New Roman" w:cs="Times New Roman"/>
          <w:sz w:val="24"/>
          <w:szCs w:val="24"/>
          <w:lang w:val="it-IT"/>
        </w:rPr>
        <w:t>tico Pedag</w:t>
      </w:r>
      <w:r w:rsidRPr="00A86B6F">
        <w:rPr>
          <w:rFonts w:ascii="Times New Roman" w:hAnsi="Times New Roman" w:cs="Times New Roman"/>
          <w:sz w:val="24"/>
          <w:szCs w:val="24"/>
          <w:lang w:val="pt-PT"/>
        </w:rPr>
        <w:t xml:space="preserve">ógico do curso, poderá </w:t>
      </w:r>
      <w:r w:rsidRPr="00A86B6F">
        <w:rPr>
          <w:rFonts w:ascii="Times New Roman" w:hAnsi="Times New Roman" w:cs="Times New Roman"/>
          <w:sz w:val="24"/>
          <w:szCs w:val="24"/>
        </w:rPr>
        <w:t>exceder este n</w:t>
      </w:r>
      <w:r w:rsidRPr="00A86B6F">
        <w:rPr>
          <w:rFonts w:ascii="Times New Roman" w:hAnsi="Times New Roman" w:cs="Times New Roman"/>
          <w:sz w:val="24"/>
          <w:szCs w:val="24"/>
          <w:lang w:val="pt-PT"/>
        </w:rPr>
        <w:t>úmero, caso seja imprescindível e não comprome</w:t>
      </w:r>
      <w:r w:rsidR="00356846" w:rsidRPr="00A86B6F">
        <w:rPr>
          <w:rFonts w:ascii="Times New Roman" w:hAnsi="Times New Roman" w:cs="Times New Roman"/>
          <w:sz w:val="24"/>
          <w:szCs w:val="24"/>
          <w:lang w:val="pt-PT"/>
        </w:rPr>
        <w:t xml:space="preserve">ta a qualidade do </w:t>
      </w:r>
      <w:r w:rsidRPr="00A86B6F">
        <w:rPr>
          <w:rFonts w:ascii="Times New Roman" w:hAnsi="Times New Roman" w:cs="Times New Roman"/>
          <w:sz w:val="24"/>
          <w:szCs w:val="24"/>
          <w:lang w:val="pt-PT"/>
        </w:rPr>
        <w:t>trabalho.</w:t>
      </w:r>
    </w:p>
    <w:p w:rsidR="00346291" w:rsidRPr="00A86B6F" w:rsidRDefault="0051247E" w:rsidP="00D305BE">
      <w:pPr>
        <w:pStyle w:val="NormalWeb"/>
        <w:shd w:val="clear" w:color="auto" w:fill="FFFFFF"/>
        <w:spacing w:before="0" w:after="60" w:line="360" w:lineRule="auto"/>
        <w:jc w:val="center"/>
        <w:rPr>
          <w:rFonts w:ascii="Times New Roman" w:eastAsia="Arial" w:hAnsi="Times New Roman" w:cs="Times New Roman"/>
        </w:rPr>
      </w:pPr>
      <w:r w:rsidRPr="00A86B6F">
        <w:rPr>
          <w:rFonts w:ascii="Times New Roman" w:hAnsi="Times New Roman" w:cs="Times New Roman"/>
        </w:rPr>
        <w:t xml:space="preserve">TÍTULO II </w:t>
      </w:r>
      <w:r w:rsidRPr="00A86B6F">
        <w:rPr>
          <w:rFonts w:ascii="Times New Roman" w:eastAsia="Arial" w:hAnsi="Times New Roman" w:cs="Times New Roman"/>
        </w:rPr>
        <w:br/>
      </w:r>
      <w:r w:rsidRPr="00A86B6F">
        <w:rPr>
          <w:rFonts w:ascii="Times New Roman" w:hAnsi="Times New Roman" w:cs="Times New Roman"/>
        </w:rPr>
        <w:t>SEÇÃO I</w:t>
      </w:r>
      <w:r w:rsidRPr="00A86B6F">
        <w:rPr>
          <w:rFonts w:ascii="Times New Roman" w:eastAsia="Arial" w:hAnsi="Times New Roman" w:cs="Times New Roman"/>
        </w:rPr>
        <w:br/>
      </w:r>
      <w:r w:rsidRPr="00A86B6F">
        <w:rPr>
          <w:rFonts w:ascii="Times New Roman" w:hAnsi="Times New Roman" w:cs="Times New Roman"/>
        </w:rPr>
        <w:t>DA ORGANIZAÇÃO</w:t>
      </w:r>
    </w:p>
    <w:p w:rsidR="00346291" w:rsidRPr="00A86B6F" w:rsidRDefault="0051247E" w:rsidP="00D305BE">
      <w:pPr>
        <w:pStyle w:val="NormalWeb"/>
        <w:shd w:val="clear" w:color="auto" w:fill="FFFFFF"/>
        <w:spacing w:before="0" w:after="60" w:line="360" w:lineRule="auto"/>
        <w:jc w:val="both"/>
        <w:rPr>
          <w:rFonts w:ascii="Times New Roman" w:eastAsia="Arial" w:hAnsi="Times New Roman" w:cs="Times New Roman"/>
        </w:rPr>
      </w:pPr>
      <w:r w:rsidRPr="00A86B6F">
        <w:rPr>
          <w:rFonts w:ascii="Times New Roman" w:hAnsi="Times New Roman" w:cs="Times New Roman"/>
        </w:rPr>
        <w:t xml:space="preserve">Art. </w:t>
      </w:r>
      <w:r w:rsidR="00547146" w:rsidRPr="00A86B6F">
        <w:rPr>
          <w:rFonts w:ascii="Times New Roman" w:hAnsi="Times New Roman" w:cs="Times New Roman"/>
        </w:rPr>
        <w:t>7</w:t>
      </w:r>
      <w:r w:rsidRPr="00A86B6F">
        <w:rPr>
          <w:rFonts w:ascii="Times New Roman" w:hAnsi="Times New Roman" w:cs="Times New Roman"/>
        </w:rPr>
        <w:t>º – As disciplinas TCC I</w:t>
      </w:r>
      <w:r w:rsidR="00356846" w:rsidRPr="00A86B6F">
        <w:rPr>
          <w:rFonts w:ascii="Times New Roman" w:hAnsi="Times New Roman" w:cs="Times New Roman"/>
        </w:rPr>
        <w:t xml:space="preserve"> e </w:t>
      </w:r>
      <w:r w:rsidRPr="00A86B6F">
        <w:rPr>
          <w:rFonts w:ascii="Times New Roman" w:hAnsi="Times New Roman" w:cs="Times New Roman"/>
        </w:rPr>
        <w:t xml:space="preserve">TCC II compreenderão atividades de Orientação, Acompanhamento e Avaliação do </w:t>
      </w:r>
      <w:r w:rsidR="00DC0BA8" w:rsidRPr="00A86B6F">
        <w:rPr>
          <w:rFonts w:ascii="Times New Roman" w:hAnsi="Times New Roman" w:cs="Times New Roman"/>
        </w:rPr>
        <w:t>Trabalho de Conclusão de Curso.</w:t>
      </w:r>
    </w:p>
    <w:p w:rsidR="00346291" w:rsidRPr="00A86B6F" w:rsidRDefault="0051247E" w:rsidP="00D305BE">
      <w:pPr>
        <w:pStyle w:val="NormalWeb"/>
        <w:shd w:val="clear" w:color="auto" w:fill="FFFFFF"/>
        <w:spacing w:before="0" w:after="60" w:line="360" w:lineRule="auto"/>
        <w:jc w:val="center"/>
        <w:rPr>
          <w:rFonts w:ascii="Times New Roman" w:eastAsia="Arial" w:hAnsi="Times New Roman" w:cs="Times New Roman"/>
        </w:rPr>
      </w:pPr>
      <w:r w:rsidRPr="00A86B6F">
        <w:rPr>
          <w:rFonts w:ascii="Times New Roman" w:hAnsi="Times New Roman" w:cs="Times New Roman"/>
        </w:rPr>
        <w:t>TÍTULO II</w:t>
      </w:r>
      <w:r w:rsidRPr="00A86B6F">
        <w:rPr>
          <w:rFonts w:ascii="Times New Roman" w:eastAsia="Arial" w:hAnsi="Times New Roman" w:cs="Times New Roman"/>
        </w:rPr>
        <w:br/>
      </w:r>
      <w:r w:rsidRPr="00A86B6F">
        <w:rPr>
          <w:rFonts w:ascii="Times New Roman" w:hAnsi="Times New Roman" w:cs="Times New Roman"/>
        </w:rPr>
        <w:t>SEÇÃO II</w:t>
      </w:r>
      <w:r w:rsidRPr="00A86B6F">
        <w:rPr>
          <w:rFonts w:ascii="Times New Roman" w:eastAsia="Arial" w:hAnsi="Times New Roman" w:cs="Times New Roman"/>
        </w:rPr>
        <w:br/>
      </w:r>
      <w:r w:rsidRPr="00A86B6F">
        <w:rPr>
          <w:rFonts w:ascii="Times New Roman" w:hAnsi="Times New Roman" w:cs="Times New Roman"/>
        </w:rPr>
        <w:t>DA ESTRUTURA FUNCIONAL DO TCC</w:t>
      </w:r>
    </w:p>
    <w:p w:rsidR="00346291" w:rsidRPr="00A86B6F" w:rsidRDefault="0051247E" w:rsidP="00D305BE">
      <w:pPr>
        <w:pStyle w:val="Corpo"/>
        <w:shd w:val="clear" w:color="auto" w:fill="FFFFFF"/>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 xml:space="preserve">Art. </w:t>
      </w:r>
      <w:r w:rsidR="00547146" w:rsidRPr="00A86B6F">
        <w:rPr>
          <w:rFonts w:ascii="Times New Roman" w:hAnsi="Times New Roman" w:cs="Times New Roman"/>
          <w:sz w:val="24"/>
          <w:szCs w:val="24"/>
        </w:rPr>
        <w:t>8</w:t>
      </w:r>
      <w:r w:rsidRPr="00A86B6F">
        <w:rPr>
          <w:rFonts w:ascii="Times New Roman" w:hAnsi="Times New Roman" w:cs="Times New Roman"/>
          <w:sz w:val="24"/>
          <w:szCs w:val="24"/>
        </w:rPr>
        <w:t xml:space="preserve">º – </w:t>
      </w:r>
      <w:r w:rsidRPr="00A86B6F">
        <w:rPr>
          <w:rFonts w:ascii="Times New Roman" w:hAnsi="Times New Roman" w:cs="Times New Roman"/>
          <w:sz w:val="24"/>
          <w:szCs w:val="24"/>
          <w:lang w:val="pt-PT"/>
        </w:rPr>
        <w:t xml:space="preserve"> A estrutura funcional do TCC compreende:</w:t>
      </w:r>
    </w:p>
    <w:p w:rsidR="00346291" w:rsidRPr="00A86B6F" w:rsidRDefault="0051247E" w:rsidP="00D305BE">
      <w:pPr>
        <w:pStyle w:val="Corpo"/>
        <w:shd w:val="clear" w:color="auto" w:fill="FFFFFF"/>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I- Coordenador de curso;</w:t>
      </w:r>
    </w:p>
    <w:p w:rsidR="00346291" w:rsidRPr="00A86B6F" w:rsidRDefault="0051247E" w:rsidP="00D305BE">
      <w:pPr>
        <w:pStyle w:val="Corpo"/>
        <w:shd w:val="clear" w:color="auto" w:fill="FFFFFF"/>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II- Professor-Coordenador da disciplina de TCC;</w:t>
      </w:r>
    </w:p>
    <w:p w:rsidR="00346291" w:rsidRPr="00A86B6F" w:rsidRDefault="0051247E" w:rsidP="00D305BE">
      <w:pPr>
        <w:pStyle w:val="Corpo"/>
        <w:shd w:val="clear" w:color="auto" w:fill="FFFFFF"/>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III - Professor orientador.</w:t>
      </w:r>
    </w:p>
    <w:p w:rsidR="00346291" w:rsidRPr="00A86B6F" w:rsidRDefault="0051247E" w:rsidP="00D305BE">
      <w:pPr>
        <w:pStyle w:val="NormalWeb"/>
        <w:shd w:val="clear" w:color="auto" w:fill="FFFFFF"/>
        <w:spacing w:before="0" w:after="60" w:line="360" w:lineRule="auto"/>
        <w:jc w:val="center"/>
        <w:rPr>
          <w:rFonts w:ascii="Times New Roman" w:eastAsia="Arial" w:hAnsi="Times New Roman" w:cs="Times New Roman"/>
        </w:rPr>
      </w:pPr>
      <w:r w:rsidRPr="00A86B6F">
        <w:rPr>
          <w:rFonts w:ascii="Times New Roman" w:hAnsi="Times New Roman" w:cs="Times New Roman"/>
        </w:rPr>
        <w:t>TÍTULO II</w:t>
      </w:r>
      <w:r w:rsidRPr="00A86B6F">
        <w:rPr>
          <w:rFonts w:ascii="Times New Roman" w:eastAsia="Arial" w:hAnsi="Times New Roman" w:cs="Times New Roman"/>
        </w:rPr>
        <w:br/>
      </w:r>
      <w:r w:rsidRPr="00A86B6F">
        <w:rPr>
          <w:rFonts w:ascii="Times New Roman" w:hAnsi="Times New Roman" w:cs="Times New Roman"/>
        </w:rPr>
        <w:t>SEÇÃO III</w:t>
      </w:r>
      <w:r w:rsidRPr="00A86B6F">
        <w:rPr>
          <w:rFonts w:ascii="Times New Roman" w:eastAsia="Arial" w:hAnsi="Times New Roman" w:cs="Times New Roman"/>
        </w:rPr>
        <w:br/>
      </w:r>
      <w:r w:rsidRPr="00A86B6F">
        <w:rPr>
          <w:rFonts w:ascii="Times New Roman" w:hAnsi="Times New Roman" w:cs="Times New Roman"/>
        </w:rPr>
        <w:t>DAS ATRIBUIÇÕES DA COORDENAÇÃO DO CURSO</w:t>
      </w:r>
    </w:p>
    <w:p w:rsidR="00346291" w:rsidRPr="00A86B6F" w:rsidRDefault="0051247E" w:rsidP="00D305BE">
      <w:pPr>
        <w:pStyle w:val="NormalWeb"/>
        <w:shd w:val="clear" w:color="auto" w:fill="FFFFFF"/>
        <w:spacing w:before="0" w:after="60" w:line="360" w:lineRule="auto"/>
        <w:jc w:val="both"/>
        <w:rPr>
          <w:rFonts w:ascii="Times New Roman" w:eastAsia="Arial" w:hAnsi="Times New Roman" w:cs="Times New Roman"/>
        </w:rPr>
      </w:pPr>
      <w:r w:rsidRPr="00A86B6F">
        <w:rPr>
          <w:rFonts w:ascii="Times New Roman" w:hAnsi="Times New Roman" w:cs="Times New Roman"/>
        </w:rPr>
        <w:t xml:space="preserve">Art. </w:t>
      </w:r>
      <w:r w:rsidR="00547146" w:rsidRPr="00A86B6F">
        <w:rPr>
          <w:rFonts w:ascii="Times New Roman" w:hAnsi="Times New Roman" w:cs="Times New Roman"/>
        </w:rPr>
        <w:t>9</w:t>
      </w:r>
      <w:r w:rsidRPr="00A86B6F">
        <w:rPr>
          <w:rFonts w:ascii="Times New Roman" w:hAnsi="Times New Roman" w:cs="Times New Roman"/>
        </w:rPr>
        <w:t>º - À Coordenação do Curso de Bacharelado em Humanidades compete:</w:t>
      </w:r>
    </w:p>
    <w:p w:rsidR="00346291" w:rsidRPr="00A86B6F" w:rsidRDefault="0051247E" w:rsidP="00D305BE">
      <w:pPr>
        <w:pStyle w:val="Corpo"/>
        <w:shd w:val="clear" w:color="auto" w:fill="FFFFFF"/>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I. Publicar, com antecedê</w:t>
      </w:r>
      <w:r w:rsidRPr="00A86B6F">
        <w:rPr>
          <w:rFonts w:ascii="Times New Roman" w:hAnsi="Times New Roman" w:cs="Times New Roman"/>
          <w:sz w:val="24"/>
          <w:szCs w:val="24"/>
        </w:rPr>
        <w:t>ncia m</w:t>
      </w:r>
      <w:r w:rsidRPr="00A86B6F">
        <w:rPr>
          <w:rFonts w:ascii="Times New Roman" w:hAnsi="Times New Roman" w:cs="Times New Roman"/>
          <w:sz w:val="24"/>
          <w:szCs w:val="24"/>
          <w:lang w:val="pt-PT"/>
        </w:rPr>
        <w:t xml:space="preserve">ínima de 15 (quinze) dias, o local, o horário e a data de defesa dos TCCs; </w:t>
      </w:r>
    </w:p>
    <w:p w:rsidR="00346291" w:rsidRPr="00A86B6F" w:rsidRDefault="0051247E" w:rsidP="00D305BE">
      <w:pPr>
        <w:pStyle w:val="Corpo"/>
        <w:shd w:val="clear" w:color="auto" w:fill="FFFFFF"/>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 xml:space="preserve">II. Providenciar encaminhamento à </w:t>
      </w:r>
      <w:r w:rsidRPr="00A86B6F">
        <w:rPr>
          <w:rFonts w:ascii="Times New Roman" w:hAnsi="Times New Roman" w:cs="Times New Roman"/>
          <w:sz w:val="24"/>
          <w:szCs w:val="24"/>
        </w:rPr>
        <w:t>Biblioteca de c</w:t>
      </w:r>
      <w:r w:rsidRPr="00A86B6F">
        <w:rPr>
          <w:rFonts w:ascii="Times New Roman" w:hAnsi="Times New Roman" w:cs="Times New Roman"/>
          <w:sz w:val="24"/>
          <w:szCs w:val="24"/>
          <w:lang w:val="pt-PT"/>
        </w:rPr>
        <w:t xml:space="preserve">ópia do TCC aprovado, segundo as normas estabelecidas neste documento; </w:t>
      </w:r>
    </w:p>
    <w:p w:rsidR="00346291" w:rsidRPr="00A86B6F" w:rsidRDefault="0051247E" w:rsidP="00D305BE">
      <w:pPr>
        <w:pStyle w:val="Corpo"/>
        <w:shd w:val="clear" w:color="auto" w:fill="FFFFFF"/>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 xml:space="preserve">III. Manter o banco de dados atualizado dos Trabalhos de Conclusão de Curso aprovados, bem como </w:t>
      </w:r>
      <w:r w:rsidRPr="00A86B6F">
        <w:rPr>
          <w:rFonts w:ascii="Times New Roman" w:hAnsi="Times New Roman" w:cs="Times New Roman"/>
          <w:i/>
          <w:iCs/>
          <w:sz w:val="24"/>
          <w:szCs w:val="24"/>
          <w:lang w:val="pt-PT"/>
        </w:rPr>
        <w:t xml:space="preserve">linhas de pesquisa </w:t>
      </w:r>
      <w:r w:rsidRPr="00A86B6F">
        <w:rPr>
          <w:rFonts w:ascii="Times New Roman" w:hAnsi="Times New Roman" w:cs="Times New Roman"/>
          <w:sz w:val="24"/>
          <w:szCs w:val="24"/>
          <w:lang w:val="pt-PT"/>
        </w:rPr>
        <w:t xml:space="preserve">dos professores orientadores; </w:t>
      </w:r>
    </w:p>
    <w:p w:rsidR="00346291" w:rsidRPr="00A86B6F" w:rsidRDefault="0051247E" w:rsidP="00D305BE">
      <w:pPr>
        <w:pStyle w:val="Corpo"/>
        <w:shd w:val="clear" w:color="auto" w:fill="FFFFFF"/>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IV. Colaborar, sempre que necessário, com o Professor Orientador, no que diz respeito aos contatos com instituiçõ</w:t>
      </w:r>
      <w:r w:rsidRPr="00A86B6F">
        <w:rPr>
          <w:rFonts w:ascii="Times New Roman" w:hAnsi="Times New Roman" w:cs="Times New Roman"/>
          <w:sz w:val="24"/>
          <w:szCs w:val="24"/>
        </w:rPr>
        <w:t>es p</w:t>
      </w:r>
      <w:r w:rsidRPr="00A86B6F">
        <w:rPr>
          <w:rFonts w:ascii="Times New Roman" w:hAnsi="Times New Roman" w:cs="Times New Roman"/>
          <w:sz w:val="24"/>
          <w:szCs w:val="24"/>
          <w:lang w:val="pt-PT"/>
        </w:rPr>
        <w:t xml:space="preserve">úblicas, privadas e de terceiro setor a fim de viabilizar o acesso ao material de referência para a pesquisa, durante a elaboração do TCC pelo estudante. </w:t>
      </w:r>
    </w:p>
    <w:p w:rsidR="00346291" w:rsidRPr="00A86B6F" w:rsidRDefault="0051247E" w:rsidP="00D305BE">
      <w:pPr>
        <w:pStyle w:val="NormalWeb"/>
        <w:shd w:val="clear" w:color="auto" w:fill="FFFFFF"/>
        <w:spacing w:before="0" w:after="60" w:line="360" w:lineRule="auto"/>
        <w:jc w:val="center"/>
        <w:rPr>
          <w:rFonts w:ascii="Times New Roman" w:eastAsia="Arial" w:hAnsi="Times New Roman" w:cs="Times New Roman"/>
        </w:rPr>
      </w:pPr>
      <w:r w:rsidRPr="00A86B6F">
        <w:rPr>
          <w:rFonts w:ascii="Times New Roman" w:hAnsi="Times New Roman" w:cs="Times New Roman"/>
        </w:rPr>
        <w:t>TÍTULO II</w:t>
      </w:r>
      <w:r w:rsidRPr="00A86B6F">
        <w:rPr>
          <w:rFonts w:ascii="Times New Roman" w:eastAsia="Arial" w:hAnsi="Times New Roman" w:cs="Times New Roman"/>
        </w:rPr>
        <w:br/>
      </w:r>
      <w:r w:rsidRPr="00A86B6F">
        <w:rPr>
          <w:rFonts w:ascii="Times New Roman" w:hAnsi="Times New Roman" w:cs="Times New Roman"/>
        </w:rPr>
        <w:t>SEÇÃO IV</w:t>
      </w:r>
      <w:r w:rsidRPr="00A86B6F">
        <w:rPr>
          <w:rFonts w:ascii="Times New Roman" w:eastAsia="Arial" w:hAnsi="Times New Roman" w:cs="Times New Roman"/>
        </w:rPr>
        <w:br/>
      </w:r>
      <w:r w:rsidRPr="00A86B6F">
        <w:rPr>
          <w:rFonts w:ascii="Times New Roman" w:hAnsi="Times New Roman" w:cs="Times New Roman"/>
        </w:rPr>
        <w:t>DAS ATRIBUIÇÕES DO COORDENADOR DOS COMPONENTES DE TCC</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 xml:space="preserve">Art. </w:t>
      </w:r>
      <w:r w:rsidR="00547146" w:rsidRPr="00A86B6F">
        <w:rPr>
          <w:rFonts w:ascii="Times New Roman" w:hAnsi="Times New Roman" w:cs="Times New Roman"/>
          <w:sz w:val="24"/>
          <w:szCs w:val="24"/>
        </w:rPr>
        <w:t>10</w:t>
      </w:r>
      <w:r w:rsidRPr="00A86B6F">
        <w:rPr>
          <w:rFonts w:ascii="Times New Roman" w:hAnsi="Times New Roman" w:cs="Times New Roman"/>
          <w:sz w:val="24"/>
          <w:szCs w:val="24"/>
          <w:lang w:val="pt-PT"/>
        </w:rPr>
        <w:t>º –</w:t>
      </w:r>
      <w:r w:rsidRPr="00A86B6F">
        <w:rPr>
          <w:rFonts w:ascii="Times New Roman" w:hAnsi="Times New Roman" w:cs="Times New Roman"/>
          <w:sz w:val="24"/>
          <w:szCs w:val="24"/>
        </w:rPr>
        <w:t xml:space="preserve"> S</w:t>
      </w:r>
      <w:r w:rsidRPr="00A86B6F">
        <w:rPr>
          <w:rFonts w:ascii="Times New Roman" w:hAnsi="Times New Roman" w:cs="Times New Roman"/>
          <w:sz w:val="24"/>
          <w:szCs w:val="24"/>
          <w:lang w:val="pt-PT"/>
        </w:rPr>
        <w:t>ão atribuições do Coordenador dos TCCs:</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I- Coordenar o processo da composição das bancas examinadoras e definir o</w:t>
      </w:r>
      <w:r w:rsidR="00547146" w:rsidRPr="00A86B6F">
        <w:rPr>
          <w:rFonts w:ascii="Times New Roman" w:eastAsia="Arial" w:hAnsi="Times New Roman" w:cs="Times New Roman"/>
          <w:sz w:val="24"/>
          <w:szCs w:val="24"/>
        </w:rPr>
        <w:t xml:space="preserve"> </w:t>
      </w:r>
      <w:r w:rsidRPr="00A86B6F">
        <w:rPr>
          <w:rFonts w:ascii="Times New Roman" w:hAnsi="Times New Roman" w:cs="Times New Roman"/>
          <w:sz w:val="24"/>
          <w:szCs w:val="24"/>
          <w:lang w:val="pt-PT"/>
        </w:rPr>
        <w:t>cronograma de apresentação dos TCCs a cada trimestre;</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II- Orientar os estudantes sobre a sistemática normativa do TCC;</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III- Executar e/ou supervisionar as decisões administrativas e medidas necessárias ao efetivo cumprimento deste Regulamento e das deliberações do Colegiado de Curso;</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 xml:space="preserve">IV- Sugerir </w:t>
      </w:r>
      <w:r w:rsidRPr="00A86B6F">
        <w:rPr>
          <w:rFonts w:ascii="Times New Roman" w:hAnsi="Times New Roman" w:cs="Times New Roman"/>
          <w:sz w:val="24"/>
          <w:szCs w:val="24"/>
          <w:lang w:val="pt-PT"/>
        </w:rPr>
        <w:t xml:space="preserve">à </w:t>
      </w:r>
      <w:r w:rsidRPr="00A86B6F">
        <w:rPr>
          <w:rFonts w:ascii="Times New Roman" w:hAnsi="Times New Roman" w:cs="Times New Roman"/>
          <w:sz w:val="24"/>
          <w:szCs w:val="24"/>
          <w:lang w:val="nl-NL"/>
        </w:rPr>
        <w:t>Coordena</w:t>
      </w:r>
      <w:r w:rsidRPr="00A86B6F">
        <w:rPr>
          <w:rFonts w:ascii="Times New Roman" w:hAnsi="Times New Roman" w:cs="Times New Roman"/>
          <w:sz w:val="24"/>
          <w:szCs w:val="24"/>
          <w:lang w:val="pt-PT"/>
        </w:rPr>
        <w:t>ção do Curso medidas que visem ao aprimoramento das</w:t>
      </w:r>
      <w:r w:rsidR="0039390A" w:rsidRPr="00A86B6F">
        <w:rPr>
          <w:rFonts w:ascii="Times New Roman" w:eastAsia="Arial" w:hAnsi="Times New Roman" w:cs="Times New Roman"/>
          <w:sz w:val="24"/>
          <w:szCs w:val="24"/>
        </w:rPr>
        <w:t xml:space="preserve"> </w:t>
      </w:r>
      <w:r w:rsidRPr="00A86B6F">
        <w:rPr>
          <w:rFonts w:ascii="Times New Roman" w:hAnsi="Times New Roman" w:cs="Times New Roman"/>
          <w:sz w:val="24"/>
          <w:szCs w:val="24"/>
          <w:lang w:val="pt-PT"/>
        </w:rPr>
        <w:t>atividades do TCC;</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nl-NL"/>
        </w:rPr>
        <w:t>V- Auxiliar a Coordena</w:t>
      </w:r>
      <w:r w:rsidRPr="00A86B6F">
        <w:rPr>
          <w:rFonts w:ascii="Times New Roman" w:hAnsi="Times New Roman" w:cs="Times New Roman"/>
          <w:sz w:val="24"/>
          <w:szCs w:val="24"/>
          <w:lang w:val="pt-PT"/>
        </w:rPr>
        <w:t>ção do Curso nas reuniões com os professores-orientadores com vista à melhoria do processo do TCC.</w:t>
      </w:r>
    </w:p>
    <w:p w:rsidR="00346291" w:rsidRPr="00A86B6F" w:rsidRDefault="0051247E" w:rsidP="00D305BE">
      <w:pPr>
        <w:pStyle w:val="NormalWeb"/>
        <w:shd w:val="clear" w:color="auto" w:fill="FFFFFF"/>
        <w:spacing w:before="0" w:after="60" w:line="360" w:lineRule="auto"/>
        <w:jc w:val="center"/>
        <w:rPr>
          <w:rFonts w:ascii="Times New Roman" w:eastAsia="Arial" w:hAnsi="Times New Roman" w:cs="Times New Roman"/>
        </w:rPr>
      </w:pPr>
      <w:r w:rsidRPr="00A86B6F">
        <w:rPr>
          <w:rFonts w:ascii="Times New Roman" w:hAnsi="Times New Roman" w:cs="Times New Roman"/>
        </w:rPr>
        <w:t>TÍTULO II</w:t>
      </w:r>
      <w:r w:rsidRPr="00A86B6F">
        <w:rPr>
          <w:rFonts w:ascii="Times New Roman" w:eastAsia="Arial" w:hAnsi="Times New Roman" w:cs="Times New Roman"/>
        </w:rPr>
        <w:br/>
      </w:r>
      <w:r w:rsidRPr="00A86B6F">
        <w:rPr>
          <w:rFonts w:ascii="Times New Roman" w:hAnsi="Times New Roman" w:cs="Times New Roman"/>
        </w:rPr>
        <w:t>SEÇÃO V</w:t>
      </w:r>
    </w:p>
    <w:p w:rsidR="00346291" w:rsidRPr="00A86B6F" w:rsidRDefault="0051247E" w:rsidP="00D305BE">
      <w:pPr>
        <w:pStyle w:val="NormalWeb"/>
        <w:shd w:val="clear" w:color="auto" w:fill="FFFFFF"/>
        <w:spacing w:before="0" w:after="60" w:line="360" w:lineRule="auto"/>
        <w:jc w:val="center"/>
        <w:rPr>
          <w:rFonts w:ascii="Times New Roman" w:eastAsia="Arial" w:hAnsi="Times New Roman" w:cs="Times New Roman"/>
        </w:rPr>
      </w:pPr>
      <w:r w:rsidRPr="00A86B6F">
        <w:rPr>
          <w:rFonts w:ascii="Times New Roman" w:hAnsi="Times New Roman" w:cs="Times New Roman"/>
        </w:rPr>
        <w:t>DAS ATRIBUIÇÕES DO PROFESSOR ORIENTADOR DO TCC</w:t>
      </w:r>
    </w:p>
    <w:p w:rsidR="00346291" w:rsidRPr="00A86B6F" w:rsidRDefault="0051247E" w:rsidP="00D305BE">
      <w:pPr>
        <w:pStyle w:val="NormalWeb"/>
        <w:shd w:val="clear" w:color="auto" w:fill="FFFFFF"/>
        <w:spacing w:before="0" w:after="60" w:line="360" w:lineRule="auto"/>
        <w:jc w:val="both"/>
        <w:rPr>
          <w:rFonts w:ascii="Times New Roman" w:eastAsia="Arial" w:hAnsi="Times New Roman" w:cs="Times New Roman"/>
        </w:rPr>
      </w:pPr>
      <w:r w:rsidRPr="00A86B6F">
        <w:rPr>
          <w:rFonts w:ascii="Times New Roman" w:hAnsi="Times New Roman" w:cs="Times New Roman"/>
        </w:rPr>
        <w:t>Art. 1</w:t>
      </w:r>
      <w:r w:rsidR="00547146" w:rsidRPr="00A86B6F">
        <w:rPr>
          <w:rFonts w:ascii="Times New Roman" w:hAnsi="Times New Roman" w:cs="Times New Roman"/>
        </w:rPr>
        <w:t>1</w:t>
      </w:r>
      <w:r w:rsidR="00547146" w:rsidRPr="00A86B6F">
        <w:rPr>
          <w:rFonts w:ascii="Times New Roman" w:hAnsi="Times New Roman" w:cs="Times New Roman"/>
          <w:vertAlign w:val="superscript"/>
        </w:rPr>
        <w:t>º</w:t>
      </w:r>
      <w:r w:rsidRPr="00A86B6F">
        <w:rPr>
          <w:rFonts w:ascii="Times New Roman" w:hAnsi="Times New Roman" w:cs="Times New Roman"/>
        </w:rPr>
        <w:t xml:space="preserve"> – Ao Professor-Orientador compete:</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I- Frequentar as reuniões pertinentes ao TCC;</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II- Orientar a elabora</w:t>
      </w:r>
      <w:r w:rsidRPr="00A86B6F">
        <w:rPr>
          <w:rFonts w:ascii="Times New Roman" w:hAnsi="Times New Roman" w:cs="Times New Roman"/>
          <w:sz w:val="24"/>
          <w:szCs w:val="24"/>
          <w:lang w:val="pt-PT"/>
        </w:rPr>
        <w:t>ção do TCC em encontros periódicos, previamente agendados com o orientando;</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III- Ler e acompanhar as versões preliminares e sugerir ao estudante refazer ou</w:t>
      </w:r>
      <w:r w:rsidR="0039390A" w:rsidRPr="00A86B6F">
        <w:rPr>
          <w:rFonts w:ascii="Times New Roman" w:eastAsia="Arial" w:hAnsi="Times New Roman" w:cs="Times New Roman"/>
          <w:sz w:val="24"/>
          <w:szCs w:val="24"/>
        </w:rPr>
        <w:t xml:space="preserve"> </w:t>
      </w:r>
      <w:r w:rsidRPr="00A86B6F">
        <w:rPr>
          <w:rFonts w:ascii="Times New Roman" w:hAnsi="Times New Roman" w:cs="Times New Roman"/>
          <w:sz w:val="24"/>
          <w:szCs w:val="24"/>
          <w:lang w:val="pt-PT"/>
        </w:rPr>
        <w:t>completar os itens que se fizerem necessá</w:t>
      </w:r>
      <w:r w:rsidRPr="00A86B6F">
        <w:rPr>
          <w:rFonts w:ascii="Times New Roman" w:hAnsi="Times New Roman" w:cs="Times New Roman"/>
          <w:sz w:val="24"/>
          <w:szCs w:val="24"/>
        </w:rPr>
        <w:t>rios;</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IV- Participar de bancas de apresentação de TCC para as quais estiver</w:t>
      </w:r>
      <w:r w:rsidR="0039390A" w:rsidRPr="00A86B6F">
        <w:rPr>
          <w:rFonts w:ascii="Times New Roman" w:eastAsia="Arial" w:hAnsi="Times New Roman" w:cs="Times New Roman"/>
          <w:sz w:val="24"/>
          <w:szCs w:val="24"/>
        </w:rPr>
        <w:t xml:space="preserve"> </w:t>
      </w:r>
      <w:r w:rsidRPr="00A86B6F">
        <w:rPr>
          <w:rFonts w:ascii="Times New Roman" w:hAnsi="Times New Roman" w:cs="Times New Roman"/>
          <w:sz w:val="24"/>
          <w:szCs w:val="24"/>
          <w:lang w:val="pt-PT"/>
        </w:rPr>
        <w:t>designado;</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V- Entregar ao Coordenador de TCC apó</w:t>
      </w:r>
      <w:r w:rsidRPr="00A86B6F">
        <w:rPr>
          <w:rFonts w:ascii="Times New Roman" w:hAnsi="Times New Roman" w:cs="Times New Roman"/>
          <w:sz w:val="24"/>
          <w:szCs w:val="24"/>
        </w:rPr>
        <w:t>s a realiza</w:t>
      </w:r>
      <w:r w:rsidRPr="00A86B6F">
        <w:rPr>
          <w:rFonts w:ascii="Times New Roman" w:hAnsi="Times New Roman" w:cs="Times New Roman"/>
          <w:sz w:val="24"/>
          <w:szCs w:val="24"/>
          <w:lang w:val="pt-PT"/>
        </w:rPr>
        <w:t>ção de cada banca</w:t>
      </w:r>
      <w:r w:rsidR="0039390A" w:rsidRPr="00A86B6F">
        <w:rPr>
          <w:rFonts w:ascii="Times New Roman" w:eastAsia="Arial" w:hAnsi="Times New Roman" w:cs="Times New Roman"/>
          <w:sz w:val="24"/>
          <w:szCs w:val="24"/>
        </w:rPr>
        <w:t xml:space="preserve"> </w:t>
      </w:r>
      <w:r w:rsidRPr="00A86B6F">
        <w:rPr>
          <w:rFonts w:ascii="Times New Roman" w:hAnsi="Times New Roman" w:cs="Times New Roman"/>
          <w:sz w:val="24"/>
          <w:szCs w:val="24"/>
          <w:lang w:val="pt-PT"/>
        </w:rPr>
        <w:t>examinadora a Ata assinada pelos membros da banca e o Termo de Responsabilidade, assinado pelo estudante;</w:t>
      </w:r>
    </w:p>
    <w:p w:rsidR="00346291" w:rsidRPr="00A86B6F" w:rsidRDefault="0051247E" w:rsidP="00D305BE">
      <w:pPr>
        <w:pStyle w:val="NormalWeb"/>
        <w:spacing w:before="0" w:after="60" w:line="360" w:lineRule="auto"/>
        <w:jc w:val="both"/>
        <w:rPr>
          <w:rFonts w:ascii="Times New Roman" w:eastAsia="Arial" w:hAnsi="Times New Roman" w:cs="Times New Roman"/>
          <w:strike/>
        </w:rPr>
      </w:pPr>
      <w:r w:rsidRPr="00A86B6F">
        <w:rPr>
          <w:rFonts w:ascii="Times New Roman" w:hAnsi="Times New Roman" w:cs="Times New Roman"/>
        </w:rPr>
        <w:t>VI- Cumprir e fazer cumprir as normas vigentes ao TCC.</w:t>
      </w:r>
    </w:p>
    <w:p w:rsidR="00346291" w:rsidRPr="00A86B6F" w:rsidRDefault="0051247E" w:rsidP="00D305BE">
      <w:pPr>
        <w:pStyle w:val="NormalWeb"/>
        <w:shd w:val="clear" w:color="auto" w:fill="FFFFFF"/>
        <w:spacing w:before="0" w:after="60" w:line="360" w:lineRule="auto"/>
        <w:jc w:val="both"/>
        <w:rPr>
          <w:rFonts w:ascii="Times New Roman" w:eastAsia="Arial" w:hAnsi="Times New Roman" w:cs="Times New Roman"/>
        </w:rPr>
      </w:pPr>
      <w:r w:rsidRPr="00A86B6F">
        <w:rPr>
          <w:rFonts w:ascii="Times New Roman" w:hAnsi="Times New Roman" w:cs="Times New Roman"/>
        </w:rPr>
        <w:t>Art. 1</w:t>
      </w:r>
      <w:r w:rsidR="00547146" w:rsidRPr="00A86B6F">
        <w:rPr>
          <w:rFonts w:ascii="Times New Roman" w:hAnsi="Times New Roman" w:cs="Times New Roman"/>
        </w:rPr>
        <w:t>2</w:t>
      </w:r>
      <w:r w:rsidR="00547146" w:rsidRPr="00A86B6F">
        <w:rPr>
          <w:rFonts w:ascii="Times New Roman" w:hAnsi="Times New Roman" w:cs="Times New Roman"/>
          <w:vertAlign w:val="superscript"/>
        </w:rPr>
        <w:t>º</w:t>
      </w:r>
      <w:r w:rsidRPr="00A86B6F">
        <w:rPr>
          <w:rFonts w:ascii="Times New Roman" w:hAnsi="Times New Roman" w:cs="Times New Roman"/>
        </w:rPr>
        <w:t xml:space="preserve"> – Os Professores Orientadores serão, preferencialmente, do quadro docente do Instituto de Humanidades e Letras da UNILAB. É facultado a professores de outros Institutos orientarem TCCs de estudantes do BHU, sendo exigido, contudo, que tenham sido aprovados em concurso da UNILAB para setores de estudo da área das Humanidades ou Letras.  </w:t>
      </w:r>
    </w:p>
    <w:p w:rsidR="00346291" w:rsidRPr="00A86B6F" w:rsidRDefault="0051247E" w:rsidP="00D305BE">
      <w:pPr>
        <w:pStyle w:val="NormalWeb"/>
        <w:shd w:val="clear" w:color="auto" w:fill="FFFFFF"/>
        <w:spacing w:before="0" w:after="60" w:line="360" w:lineRule="auto"/>
        <w:jc w:val="center"/>
        <w:rPr>
          <w:rFonts w:ascii="Times New Roman" w:eastAsia="Arial" w:hAnsi="Times New Roman" w:cs="Times New Roman"/>
        </w:rPr>
      </w:pPr>
      <w:r w:rsidRPr="00A86B6F">
        <w:rPr>
          <w:rFonts w:ascii="Times New Roman" w:hAnsi="Times New Roman" w:cs="Times New Roman"/>
        </w:rPr>
        <w:t>TÍTULO II</w:t>
      </w:r>
      <w:r w:rsidRPr="00A86B6F">
        <w:rPr>
          <w:rFonts w:ascii="Times New Roman" w:eastAsia="Arial" w:hAnsi="Times New Roman" w:cs="Times New Roman"/>
        </w:rPr>
        <w:br/>
      </w:r>
      <w:r w:rsidRPr="00A86B6F">
        <w:rPr>
          <w:rFonts w:ascii="Times New Roman" w:hAnsi="Times New Roman" w:cs="Times New Roman"/>
        </w:rPr>
        <w:t>SEÇÃO VI</w:t>
      </w:r>
    </w:p>
    <w:p w:rsidR="00346291" w:rsidRPr="00A86B6F" w:rsidRDefault="0051247E" w:rsidP="00D305BE">
      <w:pPr>
        <w:pStyle w:val="NormalWeb"/>
        <w:shd w:val="clear" w:color="auto" w:fill="FFFFFF"/>
        <w:spacing w:before="0" w:after="60" w:line="360" w:lineRule="auto"/>
        <w:jc w:val="center"/>
        <w:rPr>
          <w:rFonts w:ascii="Times New Roman" w:eastAsia="Arial" w:hAnsi="Times New Roman" w:cs="Times New Roman"/>
        </w:rPr>
      </w:pPr>
      <w:r w:rsidRPr="00A86B6F">
        <w:rPr>
          <w:rFonts w:ascii="Times New Roman" w:hAnsi="Times New Roman" w:cs="Times New Roman"/>
        </w:rPr>
        <w:t>DAS ATRIBUIÇÕES DO ESTUDANTE DE TCC</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Art. 1</w:t>
      </w:r>
      <w:r w:rsidR="00547146" w:rsidRPr="00A86B6F">
        <w:rPr>
          <w:rFonts w:ascii="Times New Roman" w:hAnsi="Times New Roman" w:cs="Times New Roman"/>
          <w:sz w:val="24"/>
          <w:szCs w:val="24"/>
        </w:rPr>
        <w:t>3</w:t>
      </w:r>
      <w:r w:rsidRPr="00A86B6F">
        <w:rPr>
          <w:rFonts w:ascii="Times New Roman" w:hAnsi="Times New Roman" w:cs="Times New Roman"/>
          <w:sz w:val="24"/>
          <w:szCs w:val="24"/>
          <w:lang w:val="pt-PT"/>
        </w:rPr>
        <w:t>º</w:t>
      </w:r>
      <w:r w:rsidRPr="00A86B6F">
        <w:rPr>
          <w:rFonts w:ascii="Times New Roman" w:hAnsi="Times New Roman" w:cs="Times New Roman"/>
          <w:sz w:val="24"/>
          <w:szCs w:val="24"/>
        </w:rPr>
        <w:t xml:space="preserve">  </w:t>
      </w:r>
      <w:r w:rsidRPr="00A86B6F">
        <w:rPr>
          <w:rFonts w:ascii="Times New Roman" w:hAnsi="Times New Roman" w:cs="Times New Roman"/>
          <w:sz w:val="24"/>
          <w:szCs w:val="24"/>
          <w:lang w:val="pt-PT"/>
        </w:rPr>
        <w:t xml:space="preserve">– </w:t>
      </w:r>
      <w:r w:rsidRPr="00A86B6F">
        <w:rPr>
          <w:rFonts w:ascii="Times New Roman" w:hAnsi="Times New Roman" w:cs="Times New Roman"/>
          <w:sz w:val="24"/>
          <w:szCs w:val="24"/>
        </w:rPr>
        <w:t>S</w:t>
      </w:r>
      <w:r w:rsidRPr="00A86B6F">
        <w:rPr>
          <w:rFonts w:ascii="Times New Roman" w:hAnsi="Times New Roman" w:cs="Times New Roman"/>
          <w:sz w:val="24"/>
          <w:szCs w:val="24"/>
          <w:lang w:val="pt-PT"/>
        </w:rPr>
        <w:t>ão atribuições do estudante em fase de conclusã</w:t>
      </w:r>
      <w:r w:rsidRPr="00A86B6F">
        <w:rPr>
          <w:rFonts w:ascii="Times New Roman" w:hAnsi="Times New Roman" w:cs="Times New Roman"/>
          <w:sz w:val="24"/>
          <w:szCs w:val="24"/>
        </w:rPr>
        <w:t>o de TCC:</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I- Frequentar as reuniões convocadas pelo Coordenador de Curso ou pelo seu orientador e/ou co-orientador (se houver) nos horá</w:t>
      </w:r>
      <w:r w:rsidRPr="00A86B6F">
        <w:rPr>
          <w:rFonts w:ascii="Times New Roman" w:hAnsi="Times New Roman" w:cs="Times New Roman"/>
          <w:sz w:val="24"/>
          <w:szCs w:val="24"/>
        </w:rPr>
        <w:t>rios pr</w:t>
      </w:r>
      <w:r w:rsidRPr="00A86B6F">
        <w:rPr>
          <w:rFonts w:ascii="Times New Roman" w:hAnsi="Times New Roman" w:cs="Times New Roman"/>
          <w:sz w:val="24"/>
          <w:szCs w:val="24"/>
          <w:lang w:val="pt-PT"/>
        </w:rPr>
        <w:t>é-estabelecidos;</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II- Manter contatos, no mínimo mensais, com Professor Orientador para discussão e aprimoramento de sua pesquisa, devendo justificar eventuais faltas;</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III- Cumprir os prazos estabelecidos pelo Coordenador de Curso ou Coordenador do TCC, para entrega de projetos, relatórios parciais e a versão final do TCC;</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IV- Elaborar a versão final do TCC de acordo com orientações do Orientador e as normas do regulamento previsto no Projeto Pedagógico do curso;</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 xml:space="preserve">V- Submeter o TCC à </w:t>
      </w:r>
      <w:r w:rsidRPr="00A86B6F">
        <w:rPr>
          <w:rFonts w:ascii="Times New Roman" w:hAnsi="Times New Roman" w:cs="Times New Roman"/>
          <w:sz w:val="24"/>
          <w:szCs w:val="24"/>
        </w:rPr>
        <w:t>avalia</w:t>
      </w:r>
      <w:r w:rsidRPr="00A86B6F">
        <w:rPr>
          <w:rFonts w:ascii="Times New Roman" w:hAnsi="Times New Roman" w:cs="Times New Roman"/>
          <w:sz w:val="24"/>
          <w:szCs w:val="24"/>
          <w:lang w:val="pt-PT"/>
        </w:rPr>
        <w:t>çã</w:t>
      </w:r>
      <w:r w:rsidRPr="00A86B6F">
        <w:rPr>
          <w:rFonts w:ascii="Times New Roman" w:hAnsi="Times New Roman" w:cs="Times New Roman"/>
          <w:sz w:val="24"/>
          <w:szCs w:val="24"/>
        </w:rPr>
        <w:t>o pr</w:t>
      </w:r>
      <w:r w:rsidRPr="00A86B6F">
        <w:rPr>
          <w:rFonts w:ascii="Times New Roman" w:hAnsi="Times New Roman" w:cs="Times New Roman"/>
          <w:sz w:val="24"/>
          <w:szCs w:val="24"/>
          <w:lang w:val="pt-PT"/>
        </w:rPr>
        <w:t>évia do Professor Orientador, no prazo mínimo de 30 (trinta) dias antes do final do período letivo visando obter deste as devidas correções e/ou sugestõ</w:t>
      </w:r>
      <w:r w:rsidRPr="00A86B6F">
        <w:rPr>
          <w:rFonts w:ascii="Times New Roman" w:hAnsi="Times New Roman" w:cs="Times New Roman"/>
          <w:sz w:val="24"/>
          <w:szCs w:val="24"/>
        </w:rPr>
        <w:t>es;</w:t>
      </w:r>
    </w:p>
    <w:p w:rsidR="00346291" w:rsidRPr="00A86B6F" w:rsidRDefault="0051247E" w:rsidP="00D305BE">
      <w:pPr>
        <w:pStyle w:val="NormalWeb"/>
        <w:shd w:val="clear" w:color="auto" w:fill="FFFFFF"/>
        <w:spacing w:before="0" w:after="60" w:line="360" w:lineRule="auto"/>
        <w:jc w:val="center"/>
        <w:rPr>
          <w:rFonts w:ascii="Times New Roman" w:eastAsia="Arial" w:hAnsi="Times New Roman" w:cs="Times New Roman"/>
        </w:rPr>
      </w:pPr>
      <w:r w:rsidRPr="00A86B6F">
        <w:rPr>
          <w:rFonts w:ascii="Times New Roman" w:hAnsi="Times New Roman" w:cs="Times New Roman"/>
        </w:rPr>
        <w:t>TÍTULO II</w:t>
      </w:r>
      <w:r w:rsidRPr="00A86B6F">
        <w:rPr>
          <w:rFonts w:ascii="Times New Roman" w:eastAsia="Arial" w:hAnsi="Times New Roman" w:cs="Times New Roman"/>
        </w:rPr>
        <w:br/>
      </w:r>
      <w:r w:rsidRPr="00A86B6F">
        <w:rPr>
          <w:rFonts w:ascii="Times New Roman" w:hAnsi="Times New Roman" w:cs="Times New Roman"/>
        </w:rPr>
        <w:t>SEÇÃO VII</w:t>
      </w:r>
    </w:p>
    <w:p w:rsidR="00346291" w:rsidRPr="00A86B6F" w:rsidRDefault="0051247E" w:rsidP="00D305BE">
      <w:pPr>
        <w:pStyle w:val="NormalWeb"/>
        <w:shd w:val="clear" w:color="auto" w:fill="FFFFFF"/>
        <w:spacing w:before="0" w:after="60" w:line="360" w:lineRule="auto"/>
        <w:jc w:val="center"/>
        <w:rPr>
          <w:rFonts w:ascii="Times New Roman" w:eastAsia="Arial" w:hAnsi="Times New Roman" w:cs="Times New Roman"/>
        </w:rPr>
      </w:pPr>
      <w:r w:rsidRPr="00A86B6F">
        <w:rPr>
          <w:rFonts w:ascii="Times New Roman" w:hAnsi="Times New Roman" w:cs="Times New Roman"/>
        </w:rPr>
        <w:t>DA ORIENTAÇÃO DO TCC</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Art. 1</w:t>
      </w:r>
      <w:r w:rsidR="00547146" w:rsidRPr="00A86B6F">
        <w:rPr>
          <w:rFonts w:ascii="Times New Roman" w:hAnsi="Times New Roman" w:cs="Times New Roman"/>
          <w:sz w:val="24"/>
          <w:szCs w:val="24"/>
        </w:rPr>
        <w:t>4</w:t>
      </w:r>
      <w:r w:rsidRPr="00A86B6F">
        <w:rPr>
          <w:rFonts w:ascii="Times New Roman" w:hAnsi="Times New Roman" w:cs="Times New Roman"/>
          <w:sz w:val="24"/>
          <w:szCs w:val="24"/>
          <w:lang w:val="pt-PT"/>
        </w:rPr>
        <w:t>º</w:t>
      </w:r>
      <w:r w:rsidRPr="00A86B6F">
        <w:rPr>
          <w:rFonts w:ascii="Times New Roman" w:hAnsi="Times New Roman" w:cs="Times New Roman"/>
          <w:sz w:val="24"/>
          <w:szCs w:val="24"/>
        </w:rPr>
        <w:t xml:space="preserve"> </w:t>
      </w:r>
      <w:r w:rsidRPr="00A86B6F">
        <w:rPr>
          <w:rFonts w:ascii="Times New Roman" w:hAnsi="Times New Roman" w:cs="Times New Roman"/>
          <w:sz w:val="24"/>
          <w:szCs w:val="24"/>
          <w:lang w:val="pt-PT"/>
        </w:rPr>
        <w:t>–</w:t>
      </w:r>
      <w:r w:rsidRPr="00A86B6F">
        <w:rPr>
          <w:rFonts w:ascii="Times New Roman" w:hAnsi="Times New Roman" w:cs="Times New Roman"/>
          <w:sz w:val="24"/>
          <w:szCs w:val="24"/>
        </w:rPr>
        <w:t xml:space="preserve"> Condu</w:t>
      </w:r>
      <w:r w:rsidRPr="00A86B6F">
        <w:rPr>
          <w:rFonts w:ascii="Times New Roman" w:hAnsi="Times New Roman" w:cs="Times New Roman"/>
          <w:sz w:val="24"/>
          <w:szCs w:val="24"/>
          <w:lang w:val="pt-PT"/>
        </w:rPr>
        <w:t>ção da orientação do TCC</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w:t>
      </w:r>
      <w:r w:rsidRPr="00A86B6F">
        <w:rPr>
          <w:rFonts w:ascii="Times New Roman" w:hAnsi="Times New Roman" w:cs="Times New Roman"/>
          <w:sz w:val="24"/>
          <w:szCs w:val="24"/>
        </w:rPr>
        <w:t>1</w:t>
      </w:r>
      <w:r w:rsidRPr="00A86B6F">
        <w:rPr>
          <w:rFonts w:ascii="Times New Roman" w:hAnsi="Times New Roman" w:cs="Times New Roman"/>
          <w:sz w:val="24"/>
          <w:szCs w:val="24"/>
          <w:lang w:val="pt-PT"/>
        </w:rPr>
        <w:t>º</w:t>
      </w:r>
      <w:r w:rsidRPr="00A86B6F">
        <w:rPr>
          <w:rFonts w:ascii="Times New Roman" w:hAnsi="Times New Roman" w:cs="Times New Roman"/>
          <w:sz w:val="24"/>
          <w:szCs w:val="24"/>
        </w:rPr>
        <w:t xml:space="preserve">. </w:t>
      </w:r>
      <w:r w:rsidRPr="00A86B6F">
        <w:rPr>
          <w:rFonts w:ascii="Times New Roman" w:hAnsi="Times New Roman" w:cs="Times New Roman"/>
          <w:sz w:val="24"/>
          <w:szCs w:val="24"/>
          <w:lang w:val="pt-PT"/>
        </w:rPr>
        <w:t>É facultada a colaboração de professor co-orientador do TCC, interno ou externo ao Curso de Humanidades, desde que indicado pelo orientador d</w:t>
      </w:r>
      <w:r w:rsidR="00356846" w:rsidRPr="00A86B6F">
        <w:rPr>
          <w:rFonts w:ascii="Times New Roman" w:hAnsi="Times New Roman" w:cs="Times New Roman"/>
          <w:sz w:val="24"/>
          <w:szCs w:val="24"/>
          <w:lang w:val="pt-PT"/>
        </w:rPr>
        <w:t>o TCC</w:t>
      </w:r>
      <w:r w:rsidRPr="00A86B6F">
        <w:rPr>
          <w:rFonts w:ascii="Times New Roman" w:hAnsi="Times New Roman" w:cs="Times New Roman"/>
          <w:sz w:val="24"/>
          <w:szCs w:val="24"/>
          <w:lang w:val="pt-PT"/>
        </w:rPr>
        <w:t>, membro do corpo docente do Curso;</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w:t>
      </w:r>
      <w:r w:rsidRPr="00A86B6F">
        <w:rPr>
          <w:rFonts w:ascii="Times New Roman" w:hAnsi="Times New Roman" w:cs="Times New Roman"/>
          <w:sz w:val="24"/>
          <w:szCs w:val="24"/>
        </w:rPr>
        <w:t>2</w:t>
      </w:r>
      <w:r w:rsidRPr="00A86B6F">
        <w:rPr>
          <w:rFonts w:ascii="Times New Roman" w:hAnsi="Times New Roman" w:cs="Times New Roman"/>
          <w:sz w:val="24"/>
          <w:szCs w:val="24"/>
          <w:lang w:val="pt-PT"/>
        </w:rPr>
        <w:t xml:space="preserve">º. Cabe ao Professor Orientador de TCC acompanhar os procedimentos da pesquisa até </w:t>
      </w:r>
      <w:r w:rsidRPr="00A86B6F">
        <w:rPr>
          <w:rFonts w:ascii="Times New Roman" w:hAnsi="Times New Roman" w:cs="Times New Roman"/>
          <w:sz w:val="24"/>
          <w:szCs w:val="24"/>
        </w:rPr>
        <w:t>a reda</w:t>
      </w:r>
      <w:r w:rsidRPr="00A86B6F">
        <w:rPr>
          <w:rFonts w:ascii="Times New Roman" w:hAnsi="Times New Roman" w:cs="Times New Roman"/>
          <w:sz w:val="24"/>
          <w:szCs w:val="24"/>
          <w:lang w:val="pt-PT"/>
        </w:rPr>
        <w:t>ção final d</w:t>
      </w:r>
      <w:r w:rsidR="00356846" w:rsidRPr="00A86B6F">
        <w:rPr>
          <w:rFonts w:ascii="Times New Roman" w:hAnsi="Times New Roman" w:cs="Times New Roman"/>
          <w:sz w:val="24"/>
          <w:szCs w:val="24"/>
          <w:lang w:val="pt-PT"/>
        </w:rPr>
        <w:t>o trabalho</w:t>
      </w:r>
      <w:r w:rsidRPr="00A86B6F">
        <w:rPr>
          <w:rFonts w:ascii="Times New Roman" w:hAnsi="Times New Roman" w:cs="Times New Roman"/>
          <w:sz w:val="24"/>
          <w:szCs w:val="24"/>
          <w:lang w:val="pt-PT"/>
        </w:rPr>
        <w:t xml:space="preserve"> e garantir o cará</w:t>
      </w:r>
      <w:r w:rsidRPr="00A86B6F">
        <w:rPr>
          <w:rFonts w:ascii="Times New Roman" w:hAnsi="Times New Roman" w:cs="Times New Roman"/>
          <w:sz w:val="24"/>
          <w:szCs w:val="24"/>
        </w:rPr>
        <w:t>ter p</w:t>
      </w:r>
      <w:r w:rsidRPr="00A86B6F">
        <w:rPr>
          <w:rFonts w:ascii="Times New Roman" w:hAnsi="Times New Roman" w:cs="Times New Roman"/>
          <w:sz w:val="24"/>
          <w:szCs w:val="24"/>
          <w:lang w:val="pt-PT"/>
        </w:rPr>
        <w:t>úblico da defesa do trabalho, sempre averiguando a obediê</w:t>
      </w:r>
      <w:r w:rsidRPr="00A86B6F">
        <w:rPr>
          <w:rFonts w:ascii="Times New Roman" w:hAnsi="Times New Roman" w:cs="Times New Roman"/>
          <w:sz w:val="24"/>
          <w:szCs w:val="24"/>
        </w:rPr>
        <w:t xml:space="preserve">ncia </w:t>
      </w:r>
      <w:r w:rsidRPr="00A86B6F">
        <w:rPr>
          <w:rFonts w:ascii="Times New Roman" w:hAnsi="Times New Roman" w:cs="Times New Roman"/>
          <w:sz w:val="24"/>
          <w:szCs w:val="24"/>
          <w:lang w:val="pt-PT"/>
        </w:rPr>
        <w:t>à</w:t>
      </w:r>
      <w:r w:rsidRPr="00A86B6F">
        <w:rPr>
          <w:rFonts w:ascii="Times New Roman" w:hAnsi="Times New Roman" w:cs="Times New Roman"/>
          <w:sz w:val="24"/>
          <w:szCs w:val="24"/>
        </w:rPr>
        <w:t xml:space="preserve">s regras </w:t>
      </w:r>
      <w:r w:rsidRPr="00A86B6F">
        <w:rPr>
          <w:rFonts w:ascii="Times New Roman" w:hAnsi="Times New Roman" w:cs="Times New Roman"/>
          <w:sz w:val="24"/>
          <w:szCs w:val="24"/>
          <w:lang w:val="pt-PT"/>
        </w:rPr>
        <w:t>éticas da pesquisa e o esmero com as normas da língua portuguesa.</w:t>
      </w:r>
    </w:p>
    <w:p w:rsidR="00346291" w:rsidRPr="00A86B6F" w:rsidRDefault="0051247E" w:rsidP="00D305BE">
      <w:pPr>
        <w:pStyle w:val="NormalWeb"/>
        <w:spacing w:before="0" w:after="60" w:line="360" w:lineRule="auto"/>
        <w:jc w:val="both"/>
        <w:rPr>
          <w:rFonts w:ascii="Times New Roman" w:eastAsia="Arial" w:hAnsi="Times New Roman" w:cs="Times New Roman"/>
        </w:rPr>
      </w:pPr>
      <w:r w:rsidRPr="00A86B6F">
        <w:rPr>
          <w:rFonts w:ascii="Times New Roman" w:hAnsi="Times New Roman" w:cs="Times New Roman"/>
        </w:rPr>
        <w:t>Art. 1</w:t>
      </w:r>
      <w:r w:rsidR="00547146" w:rsidRPr="00A86B6F">
        <w:rPr>
          <w:rFonts w:ascii="Times New Roman" w:hAnsi="Times New Roman" w:cs="Times New Roman"/>
        </w:rPr>
        <w:t>5</w:t>
      </w:r>
      <w:r w:rsidRPr="00A86B6F">
        <w:rPr>
          <w:rFonts w:ascii="Times New Roman" w:hAnsi="Times New Roman" w:cs="Times New Roman"/>
        </w:rPr>
        <w:t>º – O estudante de Bacharelado terá um orientador, escolhido entre os docentes do Instituto de Humanidades e Letras, que constará de uma relação organizada anualmente pela Coordenação de Curso, sendo ouvidas as preferências do estudante.</w:t>
      </w:r>
    </w:p>
    <w:p w:rsidR="00346291" w:rsidRPr="00A86B6F" w:rsidRDefault="0051247E" w:rsidP="00D305BE">
      <w:pPr>
        <w:pStyle w:val="NormalWeb"/>
        <w:spacing w:before="0" w:after="60" w:line="360" w:lineRule="auto"/>
        <w:jc w:val="both"/>
        <w:rPr>
          <w:rFonts w:ascii="Times New Roman" w:eastAsia="Arial" w:hAnsi="Times New Roman" w:cs="Times New Roman"/>
        </w:rPr>
      </w:pPr>
      <w:r w:rsidRPr="00A86B6F">
        <w:rPr>
          <w:rFonts w:ascii="Times New Roman" w:hAnsi="Times New Roman" w:cs="Times New Roman"/>
        </w:rPr>
        <w:t>§1º – O orientador indicado deverá manifestar previamente a sua concordância.</w:t>
      </w:r>
    </w:p>
    <w:p w:rsidR="00346291" w:rsidRPr="00A86B6F" w:rsidRDefault="0051247E" w:rsidP="00D305BE">
      <w:pPr>
        <w:pStyle w:val="NormalWeb"/>
        <w:spacing w:before="0" w:after="60" w:line="360" w:lineRule="auto"/>
        <w:jc w:val="both"/>
        <w:rPr>
          <w:rFonts w:ascii="Times New Roman" w:eastAsia="Arial" w:hAnsi="Times New Roman" w:cs="Times New Roman"/>
        </w:rPr>
      </w:pPr>
      <w:r w:rsidRPr="00A86B6F">
        <w:rPr>
          <w:rFonts w:ascii="Times New Roman" w:hAnsi="Times New Roman" w:cs="Times New Roman"/>
        </w:rPr>
        <w:t>§2º – De acordo com a natureza do trabalho, poderá ser designado um co-orientador para o mesmo estudante. O prazo máximo para designação e registro de co-orientação será de 3 (três) meses contados a partir do ingresso do estudante na disciplina TCC 2.</w:t>
      </w:r>
    </w:p>
    <w:p w:rsidR="00346291" w:rsidRPr="00A86B6F" w:rsidRDefault="0051247E" w:rsidP="00D305BE">
      <w:pPr>
        <w:pStyle w:val="NormalWeb"/>
        <w:spacing w:before="0" w:after="60" w:line="360" w:lineRule="auto"/>
        <w:jc w:val="both"/>
        <w:rPr>
          <w:rFonts w:ascii="Times New Roman" w:eastAsia="Arial" w:hAnsi="Times New Roman" w:cs="Times New Roman"/>
        </w:rPr>
      </w:pPr>
      <w:r w:rsidRPr="00A86B6F">
        <w:rPr>
          <w:rFonts w:ascii="Times New Roman" w:hAnsi="Times New Roman" w:cs="Times New Roman"/>
        </w:rPr>
        <w:t xml:space="preserve">§3º – O co-orientador é definido como sendo aquele docente ou pesquisador, com título de mestre ou doutor ou equivalente, chamado a contribuir com competência complementar àquela do orientador, considerada necessária à realização do projeto acadêmico do estudante. </w:t>
      </w:r>
    </w:p>
    <w:p w:rsidR="00346291" w:rsidRPr="00A86B6F" w:rsidRDefault="0051247E" w:rsidP="00D305BE">
      <w:pPr>
        <w:pStyle w:val="NormalWeb"/>
        <w:spacing w:before="0" w:after="60" w:line="360" w:lineRule="auto"/>
        <w:jc w:val="both"/>
        <w:rPr>
          <w:rFonts w:ascii="Times New Roman" w:eastAsia="Arial" w:hAnsi="Times New Roman" w:cs="Times New Roman"/>
        </w:rPr>
      </w:pPr>
      <w:r w:rsidRPr="00A86B6F">
        <w:rPr>
          <w:rFonts w:ascii="Times New Roman" w:hAnsi="Times New Roman" w:cs="Times New Roman"/>
        </w:rPr>
        <w:t>§4º – O professor orientador ou co-orientador poderá declinar da orientação de um estudante em prazo limite de 30 dias antes da defesa, o que deverá ser feito através de justificativa escrita ao Coordenador do Curso.</w:t>
      </w:r>
    </w:p>
    <w:p w:rsidR="00346291" w:rsidRPr="00A86B6F" w:rsidRDefault="0051247E" w:rsidP="00D305BE">
      <w:pPr>
        <w:pStyle w:val="NormalWeb"/>
        <w:shd w:val="clear" w:color="auto" w:fill="FFFFFF"/>
        <w:spacing w:before="0" w:after="60" w:line="360" w:lineRule="auto"/>
        <w:jc w:val="center"/>
        <w:rPr>
          <w:rFonts w:ascii="Times New Roman" w:eastAsia="Arial" w:hAnsi="Times New Roman" w:cs="Times New Roman"/>
        </w:rPr>
      </w:pPr>
      <w:r w:rsidRPr="00A86B6F">
        <w:rPr>
          <w:rFonts w:ascii="Times New Roman" w:hAnsi="Times New Roman" w:cs="Times New Roman"/>
        </w:rPr>
        <w:t>TÍTULO III</w:t>
      </w:r>
      <w:r w:rsidRPr="00A86B6F">
        <w:rPr>
          <w:rFonts w:ascii="Times New Roman" w:eastAsia="Arial" w:hAnsi="Times New Roman" w:cs="Times New Roman"/>
        </w:rPr>
        <w:br/>
      </w:r>
      <w:r w:rsidRPr="00A86B6F">
        <w:rPr>
          <w:rFonts w:ascii="Times New Roman" w:hAnsi="Times New Roman" w:cs="Times New Roman"/>
        </w:rPr>
        <w:t>SEÇÃO I</w:t>
      </w:r>
      <w:r w:rsidRPr="00A86B6F">
        <w:rPr>
          <w:rFonts w:ascii="Times New Roman" w:eastAsia="Arial" w:hAnsi="Times New Roman" w:cs="Times New Roman"/>
        </w:rPr>
        <w:br/>
      </w:r>
      <w:r w:rsidRPr="00A86B6F">
        <w:rPr>
          <w:rFonts w:ascii="Times New Roman" w:hAnsi="Times New Roman" w:cs="Times New Roman"/>
        </w:rPr>
        <w:t>DA AVALIAÇÃO</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Art. 1</w:t>
      </w:r>
      <w:r w:rsidR="00547146" w:rsidRPr="00A86B6F">
        <w:rPr>
          <w:rFonts w:ascii="Times New Roman" w:hAnsi="Times New Roman" w:cs="Times New Roman"/>
          <w:sz w:val="24"/>
          <w:szCs w:val="24"/>
        </w:rPr>
        <w:t>6</w:t>
      </w:r>
      <w:r w:rsidRPr="00A86B6F">
        <w:rPr>
          <w:rFonts w:ascii="Times New Roman" w:hAnsi="Times New Roman" w:cs="Times New Roman"/>
          <w:sz w:val="24"/>
          <w:szCs w:val="24"/>
          <w:lang w:val="pt-PT"/>
        </w:rPr>
        <w:t>º - Da defesa do TCC</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w:t>
      </w:r>
      <w:r w:rsidRPr="00A86B6F">
        <w:rPr>
          <w:rFonts w:ascii="Times New Roman" w:hAnsi="Times New Roman" w:cs="Times New Roman"/>
          <w:sz w:val="24"/>
          <w:szCs w:val="24"/>
        </w:rPr>
        <w:t>1</w:t>
      </w:r>
      <w:r w:rsidRPr="00A86B6F">
        <w:rPr>
          <w:rFonts w:ascii="Times New Roman" w:hAnsi="Times New Roman" w:cs="Times New Roman"/>
          <w:sz w:val="24"/>
          <w:szCs w:val="24"/>
          <w:lang w:val="pt-PT"/>
        </w:rPr>
        <w:t xml:space="preserve">º. A defesa do TCC, que será </w:t>
      </w:r>
      <w:r w:rsidRPr="00A86B6F">
        <w:rPr>
          <w:rFonts w:ascii="Times New Roman" w:hAnsi="Times New Roman" w:cs="Times New Roman"/>
          <w:sz w:val="24"/>
          <w:szCs w:val="24"/>
        </w:rPr>
        <w:t>p</w:t>
      </w:r>
      <w:r w:rsidRPr="00A86B6F">
        <w:rPr>
          <w:rFonts w:ascii="Times New Roman" w:hAnsi="Times New Roman" w:cs="Times New Roman"/>
          <w:sz w:val="24"/>
          <w:szCs w:val="24"/>
          <w:lang w:val="pt-PT"/>
        </w:rPr>
        <w:t>ú</w:t>
      </w:r>
      <w:r w:rsidRPr="00A86B6F">
        <w:rPr>
          <w:rFonts w:ascii="Times New Roman" w:hAnsi="Times New Roman" w:cs="Times New Roman"/>
          <w:sz w:val="24"/>
          <w:szCs w:val="24"/>
        </w:rPr>
        <w:t>blica, dever</w:t>
      </w:r>
      <w:r w:rsidRPr="00A86B6F">
        <w:rPr>
          <w:rFonts w:ascii="Times New Roman" w:hAnsi="Times New Roman" w:cs="Times New Roman"/>
          <w:sz w:val="24"/>
          <w:szCs w:val="24"/>
          <w:lang w:val="pt-PT"/>
        </w:rPr>
        <w:t xml:space="preserve">á ocorrer até </w:t>
      </w:r>
      <w:r w:rsidRPr="00A86B6F">
        <w:rPr>
          <w:rFonts w:ascii="Times New Roman" w:hAnsi="Times New Roman" w:cs="Times New Roman"/>
          <w:sz w:val="24"/>
          <w:szCs w:val="24"/>
        </w:rPr>
        <w:t xml:space="preserve">o </w:t>
      </w:r>
      <w:r w:rsidRPr="00A86B6F">
        <w:rPr>
          <w:rFonts w:ascii="Times New Roman" w:hAnsi="Times New Roman" w:cs="Times New Roman"/>
          <w:sz w:val="24"/>
          <w:szCs w:val="24"/>
          <w:lang w:val="pt-PT"/>
        </w:rPr>
        <w:t>último dia do período letivo em que se matriculou o estudante, conforme calendário da UNILAB;</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w:t>
      </w:r>
      <w:r w:rsidRPr="00A86B6F">
        <w:rPr>
          <w:rFonts w:ascii="Times New Roman" w:hAnsi="Times New Roman" w:cs="Times New Roman"/>
          <w:sz w:val="24"/>
          <w:szCs w:val="24"/>
        </w:rPr>
        <w:t>2</w:t>
      </w:r>
      <w:r w:rsidRPr="00A86B6F">
        <w:rPr>
          <w:rFonts w:ascii="Times New Roman" w:hAnsi="Times New Roman" w:cs="Times New Roman"/>
          <w:sz w:val="24"/>
          <w:szCs w:val="24"/>
          <w:lang w:val="pt-PT"/>
        </w:rPr>
        <w:t xml:space="preserve">º. O estudante deverá </w:t>
      </w:r>
      <w:r w:rsidRPr="00A86B6F">
        <w:rPr>
          <w:rFonts w:ascii="Times New Roman" w:hAnsi="Times New Roman" w:cs="Times New Roman"/>
          <w:sz w:val="24"/>
          <w:szCs w:val="24"/>
        </w:rPr>
        <w:t xml:space="preserve">entregar </w:t>
      </w:r>
      <w:r w:rsidRPr="00A86B6F">
        <w:rPr>
          <w:rFonts w:ascii="Times New Roman" w:hAnsi="Times New Roman" w:cs="Times New Roman"/>
          <w:sz w:val="24"/>
          <w:szCs w:val="24"/>
          <w:lang w:val="pt-PT"/>
        </w:rPr>
        <w:t xml:space="preserve">à </w:t>
      </w:r>
      <w:r w:rsidRPr="00A86B6F">
        <w:rPr>
          <w:rFonts w:ascii="Times New Roman" w:hAnsi="Times New Roman" w:cs="Times New Roman"/>
          <w:sz w:val="24"/>
          <w:szCs w:val="24"/>
          <w:lang w:val="nl-NL"/>
        </w:rPr>
        <w:t>Coordena</w:t>
      </w:r>
      <w:r w:rsidRPr="00A86B6F">
        <w:rPr>
          <w:rFonts w:ascii="Times New Roman" w:hAnsi="Times New Roman" w:cs="Times New Roman"/>
          <w:sz w:val="24"/>
          <w:szCs w:val="24"/>
          <w:lang w:val="pt-PT"/>
        </w:rPr>
        <w:t xml:space="preserve">ção do Curso, no prazo mínimo de 15 (quinze) dias anteriores à data prevista para a defesa, carta do professor orientador asseverando que o trabalho será </w:t>
      </w:r>
      <w:r w:rsidRPr="00A86B6F">
        <w:rPr>
          <w:rFonts w:ascii="Times New Roman" w:hAnsi="Times New Roman" w:cs="Times New Roman"/>
          <w:sz w:val="24"/>
          <w:szCs w:val="24"/>
        </w:rPr>
        <w:t xml:space="preserve">submetido </w:t>
      </w:r>
      <w:r w:rsidRPr="00A86B6F">
        <w:rPr>
          <w:rFonts w:ascii="Times New Roman" w:hAnsi="Times New Roman" w:cs="Times New Roman"/>
          <w:sz w:val="24"/>
          <w:szCs w:val="24"/>
          <w:lang w:val="pt-PT"/>
        </w:rPr>
        <w:t xml:space="preserve">à banca examinadora, com indicação de data e horário da defesa e dos nomes dos membros que comporão a comissão examinadora; </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w:t>
      </w:r>
      <w:r w:rsidRPr="00A86B6F">
        <w:rPr>
          <w:rFonts w:ascii="Times New Roman" w:hAnsi="Times New Roman" w:cs="Times New Roman"/>
          <w:sz w:val="24"/>
          <w:szCs w:val="24"/>
        </w:rPr>
        <w:t>3</w:t>
      </w:r>
      <w:r w:rsidRPr="00A86B6F">
        <w:rPr>
          <w:rFonts w:ascii="Times New Roman" w:hAnsi="Times New Roman" w:cs="Times New Roman"/>
          <w:sz w:val="24"/>
          <w:szCs w:val="24"/>
          <w:lang w:val="pt-PT"/>
        </w:rPr>
        <w:t>º</w:t>
      </w:r>
      <w:r w:rsidRPr="00A86B6F">
        <w:rPr>
          <w:rFonts w:ascii="Times New Roman" w:hAnsi="Times New Roman" w:cs="Times New Roman"/>
          <w:sz w:val="24"/>
          <w:szCs w:val="24"/>
        </w:rPr>
        <w:t>. Caber</w:t>
      </w:r>
      <w:r w:rsidRPr="00A86B6F">
        <w:rPr>
          <w:rFonts w:ascii="Times New Roman" w:hAnsi="Times New Roman" w:cs="Times New Roman"/>
          <w:sz w:val="24"/>
          <w:szCs w:val="24"/>
          <w:lang w:val="pt-PT"/>
        </w:rPr>
        <w:t>á ao estudante a distribuição da cópia final do trabalho à banca examinadora;</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w:t>
      </w:r>
      <w:r w:rsidRPr="00A86B6F">
        <w:rPr>
          <w:rFonts w:ascii="Times New Roman" w:hAnsi="Times New Roman" w:cs="Times New Roman"/>
          <w:sz w:val="24"/>
          <w:szCs w:val="24"/>
        </w:rPr>
        <w:t>4.</w:t>
      </w:r>
      <w:r w:rsidRPr="00A86B6F">
        <w:rPr>
          <w:rFonts w:ascii="Times New Roman" w:hAnsi="Times New Roman" w:cs="Times New Roman"/>
          <w:sz w:val="24"/>
          <w:szCs w:val="24"/>
          <w:lang w:val="pt-PT"/>
        </w:rPr>
        <w:t xml:space="preserve">º </w:t>
      </w:r>
      <w:r w:rsidRPr="00A86B6F">
        <w:rPr>
          <w:rFonts w:ascii="Times New Roman" w:hAnsi="Times New Roman" w:cs="Times New Roman"/>
          <w:sz w:val="24"/>
          <w:szCs w:val="24"/>
        </w:rPr>
        <w:t>Caber</w:t>
      </w:r>
      <w:r w:rsidRPr="00A86B6F">
        <w:rPr>
          <w:rFonts w:ascii="Times New Roman" w:hAnsi="Times New Roman" w:cs="Times New Roman"/>
          <w:sz w:val="24"/>
          <w:szCs w:val="24"/>
          <w:lang w:val="pt-PT"/>
        </w:rPr>
        <w:t xml:space="preserve">á à </w:t>
      </w:r>
      <w:r w:rsidRPr="00A86B6F">
        <w:rPr>
          <w:rFonts w:ascii="Times New Roman" w:hAnsi="Times New Roman" w:cs="Times New Roman"/>
          <w:sz w:val="24"/>
          <w:szCs w:val="24"/>
          <w:lang w:val="nl-NL"/>
        </w:rPr>
        <w:t>Coordena</w:t>
      </w:r>
      <w:r w:rsidRPr="00A86B6F">
        <w:rPr>
          <w:rFonts w:ascii="Times New Roman" w:hAnsi="Times New Roman" w:cs="Times New Roman"/>
          <w:sz w:val="24"/>
          <w:szCs w:val="24"/>
          <w:lang w:val="pt-PT"/>
        </w:rPr>
        <w:t>ção providenciar o local para a defesa, em conformidade com a data e o horário estipulados pelo orientador;</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w:t>
      </w:r>
      <w:r w:rsidRPr="00A86B6F">
        <w:rPr>
          <w:rFonts w:ascii="Times New Roman" w:hAnsi="Times New Roman" w:cs="Times New Roman"/>
          <w:sz w:val="24"/>
          <w:szCs w:val="24"/>
        </w:rPr>
        <w:t>5</w:t>
      </w:r>
      <w:r w:rsidRPr="00A86B6F">
        <w:rPr>
          <w:rFonts w:ascii="Times New Roman" w:hAnsi="Times New Roman" w:cs="Times New Roman"/>
          <w:sz w:val="24"/>
          <w:szCs w:val="24"/>
          <w:lang w:val="pt-PT"/>
        </w:rPr>
        <w:t xml:space="preserve">º. Na defesa do trabalho, o estudante terá um tempo máximo de 20 (vinte) minutos para apresentar seu trabalho, ao que se seguirá </w:t>
      </w:r>
      <w:r w:rsidRPr="00A86B6F">
        <w:rPr>
          <w:rFonts w:ascii="Times New Roman" w:hAnsi="Times New Roman" w:cs="Times New Roman"/>
          <w:sz w:val="24"/>
          <w:szCs w:val="24"/>
        </w:rPr>
        <w:t>arg</w:t>
      </w:r>
      <w:r w:rsidRPr="00A86B6F">
        <w:rPr>
          <w:rFonts w:ascii="Times New Roman" w:hAnsi="Times New Roman" w:cs="Times New Roman"/>
          <w:sz w:val="24"/>
          <w:szCs w:val="24"/>
          <w:lang w:val="pt-PT"/>
        </w:rPr>
        <w:t>ü</w:t>
      </w:r>
      <w:r w:rsidRPr="00A86B6F">
        <w:rPr>
          <w:rFonts w:ascii="Times New Roman" w:hAnsi="Times New Roman" w:cs="Times New Roman"/>
          <w:sz w:val="24"/>
          <w:szCs w:val="24"/>
        </w:rPr>
        <w:t>i</w:t>
      </w:r>
      <w:r w:rsidRPr="00A86B6F">
        <w:rPr>
          <w:rFonts w:ascii="Times New Roman" w:hAnsi="Times New Roman" w:cs="Times New Roman"/>
          <w:sz w:val="24"/>
          <w:szCs w:val="24"/>
          <w:lang w:val="pt-PT"/>
        </w:rPr>
        <w:t>ção pela banca examinadora, que definirá de comum acordo os procedimentos adotados.</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Art. 1</w:t>
      </w:r>
      <w:r w:rsidR="00547146" w:rsidRPr="00A86B6F">
        <w:rPr>
          <w:rFonts w:ascii="Times New Roman" w:hAnsi="Times New Roman" w:cs="Times New Roman"/>
          <w:sz w:val="24"/>
          <w:szCs w:val="24"/>
        </w:rPr>
        <w:t>7</w:t>
      </w:r>
      <w:r w:rsidRPr="00A86B6F">
        <w:rPr>
          <w:rFonts w:ascii="Times New Roman" w:hAnsi="Times New Roman" w:cs="Times New Roman"/>
          <w:sz w:val="24"/>
          <w:szCs w:val="24"/>
          <w:lang w:val="pt-PT"/>
        </w:rPr>
        <w:t>º - Da banca examinadora do TCC</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w:t>
      </w:r>
      <w:r w:rsidRPr="00A86B6F">
        <w:rPr>
          <w:rFonts w:ascii="Times New Roman" w:hAnsi="Times New Roman" w:cs="Times New Roman"/>
          <w:sz w:val="24"/>
          <w:szCs w:val="24"/>
        </w:rPr>
        <w:t>1</w:t>
      </w:r>
      <w:r w:rsidRPr="00A86B6F">
        <w:rPr>
          <w:rFonts w:ascii="Times New Roman" w:hAnsi="Times New Roman" w:cs="Times New Roman"/>
          <w:sz w:val="24"/>
          <w:szCs w:val="24"/>
          <w:lang w:val="pt-PT"/>
        </w:rPr>
        <w:t>º</w:t>
      </w:r>
      <w:r w:rsidRPr="00A86B6F">
        <w:rPr>
          <w:rFonts w:ascii="Times New Roman" w:hAnsi="Times New Roman" w:cs="Times New Roman"/>
          <w:sz w:val="24"/>
          <w:szCs w:val="24"/>
        </w:rPr>
        <w:t>. A banca ser</w:t>
      </w:r>
      <w:r w:rsidRPr="00A86B6F">
        <w:rPr>
          <w:rFonts w:ascii="Times New Roman" w:hAnsi="Times New Roman" w:cs="Times New Roman"/>
          <w:sz w:val="24"/>
          <w:szCs w:val="24"/>
          <w:lang w:val="pt-PT"/>
        </w:rPr>
        <w:t>á composta dos seguintes membros:</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I- professor-orientador (presidente);</w:t>
      </w:r>
      <w:r w:rsidR="0039390A" w:rsidRPr="00A86B6F">
        <w:rPr>
          <w:rFonts w:ascii="Times New Roman" w:eastAsia="Arial" w:hAnsi="Times New Roman" w:cs="Times New Roman"/>
          <w:sz w:val="24"/>
          <w:szCs w:val="24"/>
        </w:rPr>
        <w:t xml:space="preserve"> </w:t>
      </w:r>
      <w:r w:rsidRPr="00A86B6F">
        <w:rPr>
          <w:rFonts w:ascii="Times New Roman" w:hAnsi="Times New Roman" w:cs="Times New Roman"/>
          <w:sz w:val="24"/>
          <w:szCs w:val="24"/>
          <w:lang w:val="pt-PT"/>
        </w:rPr>
        <w:t>dois professores examinadores, um deles, obrigatoriamente, membro do corpo docente do IHL, podendo o segundo examinador ser um membro externo ao Instituto ou o co-orientador, quando houver;</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II- a composi</w:t>
      </w:r>
      <w:r w:rsidRPr="00A86B6F">
        <w:rPr>
          <w:rFonts w:ascii="Times New Roman" w:hAnsi="Times New Roman" w:cs="Times New Roman"/>
          <w:sz w:val="24"/>
          <w:szCs w:val="24"/>
          <w:lang w:val="pt-PT"/>
        </w:rPr>
        <w:t>ção da banca examinadora indicará pelo menos um professor suplente, pertencente ao corpo docente do Instituto de Humanidades e Letras;</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w:t>
      </w:r>
      <w:r w:rsidRPr="00A86B6F">
        <w:rPr>
          <w:rFonts w:ascii="Times New Roman" w:hAnsi="Times New Roman" w:cs="Times New Roman"/>
          <w:sz w:val="24"/>
          <w:szCs w:val="24"/>
        </w:rPr>
        <w:t>2</w:t>
      </w:r>
      <w:r w:rsidRPr="00A86B6F">
        <w:rPr>
          <w:rFonts w:ascii="Times New Roman" w:hAnsi="Times New Roman" w:cs="Times New Roman"/>
          <w:sz w:val="24"/>
          <w:szCs w:val="24"/>
          <w:lang w:val="pt-PT"/>
        </w:rPr>
        <w:t>º</w:t>
      </w:r>
      <w:r w:rsidRPr="00A86B6F">
        <w:rPr>
          <w:rFonts w:ascii="Times New Roman" w:hAnsi="Times New Roman" w:cs="Times New Roman"/>
          <w:sz w:val="24"/>
          <w:szCs w:val="24"/>
        </w:rPr>
        <w:t>. Caber</w:t>
      </w:r>
      <w:r w:rsidRPr="00A86B6F">
        <w:rPr>
          <w:rFonts w:ascii="Times New Roman" w:hAnsi="Times New Roman" w:cs="Times New Roman"/>
          <w:sz w:val="24"/>
          <w:szCs w:val="24"/>
          <w:lang w:val="pt-PT"/>
        </w:rPr>
        <w:t>á ao orientador formalizar o convite aos membros da banca examinadora;</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w:t>
      </w:r>
      <w:r w:rsidRPr="00A86B6F">
        <w:rPr>
          <w:rFonts w:ascii="Times New Roman" w:hAnsi="Times New Roman" w:cs="Times New Roman"/>
          <w:sz w:val="24"/>
          <w:szCs w:val="24"/>
        </w:rPr>
        <w:t>3</w:t>
      </w:r>
      <w:r w:rsidRPr="00A86B6F">
        <w:rPr>
          <w:rFonts w:ascii="Times New Roman" w:hAnsi="Times New Roman" w:cs="Times New Roman"/>
          <w:sz w:val="24"/>
          <w:szCs w:val="24"/>
          <w:lang w:val="pt-PT"/>
        </w:rPr>
        <w:t>º</w:t>
      </w:r>
      <w:r w:rsidRPr="00A86B6F">
        <w:rPr>
          <w:rFonts w:ascii="Times New Roman" w:hAnsi="Times New Roman" w:cs="Times New Roman"/>
          <w:sz w:val="24"/>
          <w:szCs w:val="24"/>
        </w:rPr>
        <w:t xml:space="preserve">. </w:t>
      </w:r>
      <w:r w:rsidRPr="00A86B6F">
        <w:rPr>
          <w:rFonts w:ascii="Times New Roman" w:hAnsi="Times New Roman" w:cs="Times New Roman"/>
          <w:sz w:val="24"/>
          <w:szCs w:val="24"/>
          <w:lang w:val="pt-PT"/>
        </w:rPr>
        <w:t>É da responsabilidade da Comissã</w:t>
      </w:r>
      <w:r w:rsidRPr="00A86B6F">
        <w:rPr>
          <w:rFonts w:ascii="Times New Roman" w:hAnsi="Times New Roman" w:cs="Times New Roman"/>
          <w:sz w:val="24"/>
          <w:szCs w:val="24"/>
        </w:rPr>
        <w:t>o Examinadora averiguar a obedi</w:t>
      </w:r>
      <w:r w:rsidRPr="00A86B6F">
        <w:rPr>
          <w:rFonts w:ascii="Times New Roman" w:hAnsi="Times New Roman" w:cs="Times New Roman"/>
          <w:sz w:val="24"/>
          <w:szCs w:val="24"/>
          <w:lang w:val="pt-PT"/>
        </w:rPr>
        <w:t>ê</w:t>
      </w:r>
      <w:r w:rsidRPr="00A86B6F">
        <w:rPr>
          <w:rFonts w:ascii="Times New Roman" w:hAnsi="Times New Roman" w:cs="Times New Roman"/>
          <w:sz w:val="24"/>
          <w:szCs w:val="24"/>
        </w:rPr>
        <w:t xml:space="preserve">ncia </w:t>
      </w:r>
      <w:r w:rsidRPr="00A86B6F">
        <w:rPr>
          <w:rFonts w:ascii="Times New Roman" w:hAnsi="Times New Roman" w:cs="Times New Roman"/>
          <w:sz w:val="24"/>
          <w:szCs w:val="24"/>
          <w:lang w:val="pt-PT"/>
        </w:rPr>
        <w:t>à</w:t>
      </w:r>
      <w:r w:rsidRPr="00A86B6F">
        <w:rPr>
          <w:rFonts w:ascii="Times New Roman" w:hAnsi="Times New Roman" w:cs="Times New Roman"/>
          <w:sz w:val="24"/>
          <w:szCs w:val="24"/>
        </w:rPr>
        <w:t xml:space="preserve">s regras </w:t>
      </w:r>
      <w:r w:rsidRPr="00A86B6F">
        <w:rPr>
          <w:rFonts w:ascii="Times New Roman" w:hAnsi="Times New Roman" w:cs="Times New Roman"/>
          <w:sz w:val="24"/>
          <w:szCs w:val="24"/>
          <w:lang w:val="pt-PT"/>
        </w:rPr>
        <w:t xml:space="preserve">éticas da pesquisa, cabendo comunicar por escrito à </w:t>
      </w:r>
      <w:r w:rsidRPr="00A86B6F">
        <w:rPr>
          <w:rFonts w:ascii="Times New Roman" w:hAnsi="Times New Roman" w:cs="Times New Roman"/>
          <w:sz w:val="24"/>
          <w:szCs w:val="24"/>
          <w:lang w:val="nl-NL"/>
        </w:rPr>
        <w:t>Coordena</w:t>
      </w:r>
      <w:r w:rsidRPr="00A86B6F">
        <w:rPr>
          <w:rFonts w:ascii="Times New Roman" w:hAnsi="Times New Roman" w:cs="Times New Roman"/>
          <w:sz w:val="24"/>
          <w:szCs w:val="24"/>
          <w:lang w:val="pt-PT"/>
        </w:rPr>
        <w:t>ção qualquer deslize verificado;</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Art. 1</w:t>
      </w:r>
      <w:r w:rsidR="00547146" w:rsidRPr="00A86B6F">
        <w:rPr>
          <w:rFonts w:ascii="Times New Roman" w:hAnsi="Times New Roman" w:cs="Times New Roman"/>
          <w:sz w:val="24"/>
          <w:szCs w:val="24"/>
        </w:rPr>
        <w:t>8</w:t>
      </w:r>
      <w:r w:rsidRPr="00A86B6F">
        <w:rPr>
          <w:rFonts w:ascii="Times New Roman" w:hAnsi="Times New Roman" w:cs="Times New Roman"/>
          <w:sz w:val="24"/>
          <w:szCs w:val="24"/>
          <w:lang w:val="pt-PT"/>
        </w:rPr>
        <w:t>º - Membros da banca examinadora devem atribuir nota de avaliação, de zero a dez, ao Trabalho de Conclusão de Curso, levando-se em consideraçã</w:t>
      </w:r>
      <w:r w:rsidRPr="00A86B6F">
        <w:rPr>
          <w:rFonts w:ascii="Times New Roman" w:hAnsi="Times New Roman" w:cs="Times New Roman"/>
          <w:sz w:val="24"/>
          <w:szCs w:val="24"/>
        </w:rPr>
        <w:t>o:</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I- Os aspectos relativos ao conteúdo, considerando a profundidade da pesquisa;</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II- Seu aspecto redacional, considerando a linguagem, coerência e coesã</w:t>
      </w:r>
      <w:r w:rsidRPr="00A86B6F">
        <w:rPr>
          <w:rFonts w:ascii="Times New Roman" w:hAnsi="Times New Roman" w:cs="Times New Roman"/>
          <w:sz w:val="24"/>
          <w:szCs w:val="24"/>
        </w:rPr>
        <w:t>o textual;</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III- A capacidade de análise e sí</w:t>
      </w:r>
      <w:r w:rsidRPr="00A86B6F">
        <w:rPr>
          <w:rFonts w:ascii="Times New Roman" w:hAnsi="Times New Roman" w:cs="Times New Roman"/>
          <w:sz w:val="24"/>
          <w:szCs w:val="24"/>
        </w:rPr>
        <w:t>ntese;</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IV- A relev</w:t>
      </w:r>
      <w:r w:rsidRPr="00A86B6F">
        <w:rPr>
          <w:rFonts w:ascii="Times New Roman" w:hAnsi="Times New Roman" w:cs="Times New Roman"/>
          <w:sz w:val="24"/>
          <w:szCs w:val="24"/>
          <w:lang w:val="pt-PT"/>
        </w:rPr>
        <w:t>ância significativa e científica do tema;</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VI- A apresentação do estudante, nos aspectos de clareza, fluência e coerência com o trabalho escrito.</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w:t>
      </w:r>
      <w:r w:rsidRPr="00A86B6F">
        <w:rPr>
          <w:rFonts w:ascii="Times New Roman" w:hAnsi="Times New Roman" w:cs="Times New Roman"/>
          <w:sz w:val="24"/>
          <w:szCs w:val="24"/>
        </w:rPr>
        <w:t>1</w:t>
      </w:r>
      <w:r w:rsidRPr="00A86B6F">
        <w:rPr>
          <w:rFonts w:ascii="Times New Roman" w:hAnsi="Times New Roman" w:cs="Times New Roman"/>
          <w:sz w:val="24"/>
          <w:szCs w:val="24"/>
          <w:lang w:val="pt-PT"/>
        </w:rPr>
        <w:t>º - Se no dia da apresentação do TCC, a Banca Examinadora considerar que o trabalho necessita de melhorias, poderá sugerir que o estudante o reapresente no prazo de 15 dias.</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Art. 1</w:t>
      </w:r>
      <w:r w:rsidR="00547146" w:rsidRPr="00A86B6F">
        <w:rPr>
          <w:rFonts w:ascii="Times New Roman" w:hAnsi="Times New Roman" w:cs="Times New Roman"/>
          <w:sz w:val="24"/>
          <w:szCs w:val="24"/>
        </w:rPr>
        <w:t>9</w:t>
      </w:r>
      <w:r w:rsidRPr="00A86B6F">
        <w:rPr>
          <w:rFonts w:ascii="Times New Roman" w:hAnsi="Times New Roman" w:cs="Times New Roman"/>
          <w:sz w:val="24"/>
          <w:szCs w:val="24"/>
          <w:lang w:val="pt-PT"/>
        </w:rPr>
        <w:t>º</w:t>
      </w:r>
      <w:r w:rsidRPr="00A86B6F">
        <w:rPr>
          <w:rFonts w:ascii="Times New Roman" w:hAnsi="Times New Roman" w:cs="Times New Roman"/>
          <w:sz w:val="24"/>
          <w:szCs w:val="24"/>
        </w:rPr>
        <w:t xml:space="preserve"> </w:t>
      </w:r>
      <w:r w:rsidRPr="00A86B6F">
        <w:rPr>
          <w:rFonts w:ascii="Times New Roman" w:hAnsi="Times New Roman" w:cs="Times New Roman"/>
          <w:sz w:val="24"/>
          <w:szCs w:val="24"/>
          <w:lang w:val="pt-PT"/>
        </w:rPr>
        <w:t xml:space="preserve">– </w:t>
      </w:r>
      <w:r w:rsidRPr="00A86B6F">
        <w:rPr>
          <w:rFonts w:ascii="Times New Roman" w:hAnsi="Times New Roman" w:cs="Times New Roman"/>
          <w:sz w:val="24"/>
          <w:szCs w:val="24"/>
        </w:rPr>
        <w:t>At</w:t>
      </w:r>
      <w:r w:rsidRPr="00A86B6F">
        <w:rPr>
          <w:rFonts w:ascii="Times New Roman" w:hAnsi="Times New Roman" w:cs="Times New Roman"/>
          <w:sz w:val="24"/>
          <w:szCs w:val="24"/>
          <w:lang w:val="pt-PT"/>
        </w:rPr>
        <w:t xml:space="preserve">é 15 dias após a apresentação, o estudante deverá realizar as correções sugeridas pela Banca examinadora e entregar à </w:t>
      </w:r>
      <w:r w:rsidRPr="00A86B6F">
        <w:rPr>
          <w:rFonts w:ascii="Times New Roman" w:hAnsi="Times New Roman" w:cs="Times New Roman"/>
          <w:sz w:val="24"/>
          <w:szCs w:val="24"/>
          <w:lang w:val="nl-NL"/>
        </w:rPr>
        <w:t>Coordena</w:t>
      </w:r>
      <w:r w:rsidRPr="00A86B6F">
        <w:rPr>
          <w:rFonts w:ascii="Times New Roman" w:hAnsi="Times New Roman" w:cs="Times New Roman"/>
          <w:sz w:val="24"/>
          <w:szCs w:val="24"/>
          <w:lang w:val="pt-PT"/>
        </w:rPr>
        <w:t>ção do Curso, via CD, uma cópia em formato digital, acompanhada de formulá</w:t>
      </w:r>
      <w:r w:rsidRPr="00A86B6F">
        <w:rPr>
          <w:rFonts w:ascii="Times New Roman" w:hAnsi="Times New Roman" w:cs="Times New Roman"/>
          <w:sz w:val="24"/>
          <w:szCs w:val="24"/>
        </w:rPr>
        <w:t>rio de dep</w:t>
      </w:r>
      <w:r w:rsidRPr="00A86B6F">
        <w:rPr>
          <w:rFonts w:ascii="Times New Roman" w:hAnsi="Times New Roman" w:cs="Times New Roman"/>
          <w:sz w:val="24"/>
          <w:szCs w:val="24"/>
          <w:lang w:val="pt-PT"/>
        </w:rPr>
        <w:t>ósito assinado pelo orientador. Esse depó</w:t>
      </w:r>
      <w:r w:rsidRPr="00A86B6F">
        <w:rPr>
          <w:rFonts w:ascii="Times New Roman" w:hAnsi="Times New Roman" w:cs="Times New Roman"/>
          <w:sz w:val="24"/>
          <w:szCs w:val="24"/>
          <w:lang w:val="it-IT"/>
        </w:rPr>
        <w:t xml:space="preserve">sito </w:t>
      </w:r>
      <w:r w:rsidRPr="00A86B6F">
        <w:rPr>
          <w:rFonts w:ascii="Times New Roman" w:hAnsi="Times New Roman" w:cs="Times New Roman"/>
          <w:sz w:val="24"/>
          <w:szCs w:val="24"/>
          <w:lang w:val="pt-PT"/>
        </w:rPr>
        <w:t>é uma exigência para a diplomação do estudante.</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 xml:space="preserve">Art. </w:t>
      </w:r>
      <w:r w:rsidR="00547146" w:rsidRPr="00A86B6F">
        <w:rPr>
          <w:rFonts w:ascii="Times New Roman" w:hAnsi="Times New Roman" w:cs="Times New Roman"/>
          <w:sz w:val="24"/>
          <w:szCs w:val="24"/>
        </w:rPr>
        <w:t>20</w:t>
      </w:r>
      <w:r w:rsidRPr="00A86B6F">
        <w:rPr>
          <w:rFonts w:ascii="Times New Roman" w:hAnsi="Times New Roman" w:cs="Times New Roman"/>
          <w:sz w:val="24"/>
          <w:szCs w:val="24"/>
          <w:lang w:val="pt-PT"/>
        </w:rPr>
        <w:t>º - O estudante que não entregar o TCC ao Professor-orientador no prazo por ele estabelecido, ou não comparecer para sua defesa oral na data marcada, está reprovado no componente TCC II.</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 xml:space="preserve">Art. </w:t>
      </w:r>
      <w:r w:rsidR="00547146" w:rsidRPr="00A86B6F">
        <w:rPr>
          <w:rFonts w:ascii="Times New Roman" w:hAnsi="Times New Roman" w:cs="Times New Roman"/>
          <w:sz w:val="24"/>
          <w:szCs w:val="24"/>
        </w:rPr>
        <w:t>21</w:t>
      </w:r>
      <w:r w:rsidRPr="00A86B6F">
        <w:rPr>
          <w:rFonts w:ascii="Times New Roman" w:hAnsi="Times New Roman" w:cs="Times New Roman"/>
          <w:sz w:val="24"/>
          <w:szCs w:val="24"/>
          <w:lang w:val="pt-PT"/>
        </w:rPr>
        <w:t>º</w:t>
      </w:r>
      <w:r w:rsidRPr="00A86B6F">
        <w:rPr>
          <w:rFonts w:ascii="Times New Roman" w:hAnsi="Times New Roman" w:cs="Times New Roman"/>
          <w:sz w:val="24"/>
          <w:szCs w:val="24"/>
          <w:lang w:val="sv-SE"/>
        </w:rPr>
        <w:t>- Da avalia</w:t>
      </w:r>
      <w:r w:rsidRPr="00A86B6F">
        <w:rPr>
          <w:rFonts w:ascii="Times New Roman" w:hAnsi="Times New Roman" w:cs="Times New Roman"/>
          <w:sz w:val="24"/>
          <w:szCs w:val="24"/>
          <w:lang w:val="pt-PT"/>
        </w:rPr>
        <w:t>ção e atribuiçã</w:t>
      </w:r>
      <w:r w:rsidRPr="00A86B6F">
        <w:rPr>
          <w:rFonts w:ascii="Times New Roman" w:hAnsi="Times New Roman" w:cs="Times New Roman"/>
          <w:sz w:val="24"/>
          <w:szCs w:val="24"/>
        </w:rPr>
        <w:t>o de notas</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w:t>
      </w:r>
      <w:r w:rsidRPr="00A86B6F">
        <w:rPr>
          <w:rFonts w:ascii="Times New Roman" w:hAnsi="Times New Roman" w:cs="Times New Roman"/>
          <w:sz w:val="24"/>
          <w:szCs w:val="24"/>
        </w:rPr>
        <w:t>1</w:t>
      </w:r>
      <w:r w:rsidRPr="00A86B6F">
        <w:rPr>
          <w:rFonts w:ascii="Times New Roman" w:hAnsi="Times New Roman" w:cs="Times New Roman"/>
          <w:sz w:val="24"/>
          <w:szCs w:val="24"/>
          <w:lang w:val="pt-PT"/>
        </w:rPr>
        <w:t>º. Para efeitos de avaliação e atribuição de nota, a banca examinadora deverá levar em consideração, quando da apreciação do trabalho, a qualidade acadêmica, o domínio apropriado da língua portuguesa, a inserção do trabalho em tema ou linha de pesquisa das Humanidades e a correta adequaçã</w:t>
      </w:r>
      <w:r w:rsidRPr="00A86B6F">
        <w:rPr>
          <w:rFonts w:ascii="Times New Roman" w:hAnsi="Times New Roman" w:cs="Times New Roman"/>
          <w:sz w:val="24"/>
          <w:szCs w:val="24"/>
        </w:rPr>
        <w:t>o entre referencial te</w:t>
      </w:r>
      <w:r w:rsidRPr="00A86B6F">
        <w:rPr>
          <w:rFonts w:ascii="Times New Roman" w:hAnsi="Times New Roman" w:cs="Times New Roman"/>
          <w:sz w:val="24"/>
          <w:szCs w:val="24"/>
          <w:lang w:val="pt-PT"/>
        </w:rPr>
        <w:t>ó</w:t>
      </w:r>
      <w:r w:rsidRPr="00A86B6F">
        <w:rPr>
          <w:rFonts w:ascii="Times New Roman" w:hAnsi="Times New Roman" w:cs="Times New Roman"/>
          <w:sz w:val="24"/>
          <w:szCs w:val="24"/>
        </w:rPr>
        <w:t>rico-metodol</w:t>
      </w:r>
      <w:r w:rsidRPr="00A86B6F">
        <w:rPr>
          <w:rFonts w:ascii="Times New Roman" w:hAnsi="Times New Roman" w:cs="Times New Roman"/>
          <w:sz w:val="24"/>
          <w:szCs w:val="24"/>
          <w:lang w:val="pt-PT"/>
        </w:rPr>
        <w:t>ógico e a pesquisa empreendida pelo estudante;</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w:t>
      </w:r>
      <w:r w:rsidRPr="00A86B6F">
        <w:rPr>
          <w:rFonts w:ascii="Times New Roman" w:hAnsi="Times New Roman" w:cs="Times New Roman"/>
          <w:sz w:val="24"/>
          <w:szCs w:val="24"/>
        </w:rPr>
        <w:t>2</w:t>
      </w:r>
      <w:r w:rsidRPr="00A86B6F">
        <w:rPr>
          <w:rFonts w:ascii="Times New Roman" w:hAnsi="Times New Roman" w:cs="Times New Roman"/>
          <w:sz w:val="24"/>
          <w:szCs w:val="24"/>
          <w:lang w:val="pt-PT"/>
        </w:rPr>
        <w:t>º. Cada membro da banca deverá atribuir nota individual e nominal, que constará da ata da defesa e da folha de rosto d</w:t>
      </w:r>
      <w:r w:rsidR="00356846" w:rsidRPr="00A86B6F">
        <w:rPr>
          <w:rFonts w:ascii="Times New Roman" w:hAnsi="Times New Roman" w:cs="Times New Roman"/>
          <w:sz w:val="24"/>
          <w:szCs w:val="24"/>
          <w:lang w:val="pt-PT"/>
        </w:rPr>
        <w:t xml:space="preserve">o </w:t>
      </w:r>
      <w:r w:rsidR="00B70F9F" w:rsidRPr="00A86B6F">
        <w:rPr>
          <w:rFonts w:ascii="Times New Roman" w:hAnsi="Times New Roman" w:cs="Times New Roman"/>
          <w:sz w:val="24"/>
          <w:szCs w:val="24"/>
          <w:lang w:val="pt-PT"/>
        </w:rPr>
        <w:t>trabalho</w:t>
      </w:r>
      <w:r w:rsidRPr="00A86B6F">
        <w:rPr>
          <w:rFonts w:ascii="Times New Roman" w:hAnsi="Times New Roman" w:cs="Times New Roman"/>
          <w:sz w:val="24"/>
          <w:szCs w:val="24"/>
          <w:lang w:val="pt-PT"/>
        </w:rPr>
        <w:t>;</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w:t>
      </w:r>
      <w:r w:rsidRPr="00A86B6F">
        <w:rPr>
          <w:rFonts w:ascii="Times New Roman" w:hAnsi="Times New Roman" w:cs="Times New Roman"/>
          <w:sz w:val="24"/>
          <w:szCs w:val="24"/>
        </w:rPr>
        <w:t>3</w:t>
      </w:r>
      <w:r w:rsidRPr="00A86B6F">
        <w:rPr>
          <w:rFonts w:ascii="Times New Roman" w:hAnsi="Times New Roman" w:cs="Times New Roman"/>
          <w:sz w:val="24"/>
          <w:szCs w:val="24"/>
          <w:lang w:val="pt-PT"/>
        </w:rPr>
        <w:t>º. A nota do TCC será resultado da mé</w:t>
      </w:r>
      <w:r w:rsidRPr="00A86B6F">
        <w:rPr>
          <w:rFonts w:ascii="Times New Roman" w:hAnsi="Times New Roman" w:cs="Times New Roman"/>
          <w:sz w:val="24"/>
          <w:szCs w:val="24"/>
        </w:rPr>
        <w:t>dia aritm</w:t>
      </w:r>
      <w:r w:rsidRPr="00A86B6F">
        <w:rPr>
          <w:rFonts w:ascii="Times New Roman" w:hAnsi="Times New Roman" w:cs="Times New Roman"/>
          <w:sz w:val="24"/>
          <w:szCs w:val="24"/>
          <w:lang w:val="pt-PT"/>
        </w:rPr>
        <w:t>ética das notas atribuídas pelos membros da banca, variando de 0 (zero) a 10,0 (dez), sendo o 10,0 (dez) reservado aos trabalhos de excelê</w:t>
      </w:r>
      <w:r w:rsidRPr="00A86B6F">
        <w:rPr>
          <w:rFonts w:ascii="Times New Roman" w:hAnsi="Times New Roman" w:cs="Times New Roman"/>
          <w:sz w:val="24"/>
          <w:szCs w:val="24"/>
        </w:rPr>
        <w:t>ncia;</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w:t>
      </w:r>
      <w:r w:rsidRPr="00A86B6F">
        <w:rPr>
          <w:rFonts w:ascii="Times New Roman" w:hAnsi="Times New Roman" w:cs="Times New Roman"/>
          <w:sz w:val="24"/>
          <w:szCs w:val="24"/>
        </w:rPr>
        <w:t>4</w:t>
      </w:r>
      <w:r w:rsidRPr="00A86B6F">
        <w:rPr>
          <w:rFonts w:ascii="Times New Roman" w:hAnsi="Times New Roman" w:cs="Times New Roman"/>
          <w:sz w:val="24"/>
          <w:szCs w:val="24"/>
          <w:lang w:val="pt-PT"/>
        </w:rPr>
        <w:t>º</w:t>
      </w:r>
      <w:r w:rsidRPr="00A86B6F">
        <w:rPr>
          <w:rFonts w:ascii="Times New Roman" w:hAnsi="Times New Roman" w:cs="Times New Roman"/>
          <w:sz w:val="24"/>
          <w:szCs w:val="24"/>
        </w:rPr>
        <w:t>. Ser</w:t>
      </w:r>
      <w:r w:rsidRPr="00A86B6F">
        <w:rPr>
          <w:rFonts w:ascii="Times New Roman" w:hAnsi="Times New Roman" w:cs="Times New Roman"/>
          <w:sz w:val="24"/>
          <w:szCs w:val="24"/>
          <w:lang w:val="pt-PT"/>
        </w:rPr>
        <w:t xml:space="preserve">á considerado aprovado e apto à </w:t>
      </w:r>
      <w:r w:rsidRPr="00A86B6F">
        <w:rPr>
          <w:rFonts w:ascii="Times New Roman" w:hAnsi="Times New Roman" w:cs="Times New Roman"/>
          <w:sz w:val="24"/>
          <w:szCs w:val="24"/>
          <w:lang w:val="it-IT"/>
        </w:rPr>
        <w:t>cola</w:t>
      </w:r>
      <w:r w:rsidRPr="00A86B6F">
        <w:rPr>
          <w:rFonts w:ascii="Times New Roman" w:hAnsi="Times New Roman" w:cs="Times New Roman"/>
          <w:sz w:val="24"/>
          <w:szCs w:val="24"/>
          <w:lang w:val="pt-PT"/>
        </w:rPr>
        <w:t>ção de grau o estudante que obtiver média igual ou superior a 7,0 (sete);</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w:t>
      </w:r>
      <w:r w:rsidRPr="00A86B6F">
        <w:rPr>
          <w:rFonts w:ascii="Times New Roman" w:hAnsi="Times New Roman" w:cs="Times New Roman"/>
          <w:sz w:val="24"/>
          <w:szCs w:val="24"/>
        </w:rPr>
        <w:t>5</w:t>
      </w:r>
      <w:r w:rsidRPr="00A86B6F">
        <w:rPr>
          <w:rFonts w:ascii="Times New Roman" w:hAnsi="Times New Roman" w:cs="Times New Roman"/>
          <w:sz w:val="24"/>
          <w:szCs w:val="24"/>
          <w:lang w:val="pt-PT"/>
        </w:rPr>
        <w:t>º</w:t>
      </w:r>
      <w:r w:rsidRPr="00A86B6F">
        <w:rPr>
          <w:rFonts w:ascii="Times New Roman" w:hAnsi="Times New Roman" w:cs="Times New Roman"/>
          <w:sz w:val="24"/>
          <w:szCs w:val="24"/>
        </w:rPr>
        <w:t>. Ser</w:t>
      </w:r>
      <w:r w:rsidRPr="00A86B6F">
        <w:rPr>
          <w:rFonts w:ascii="Times New Roman" w:hAnsi="Times New Roman" w:cs="Times New Roman"/>
          <w:sz w:val="24"/>
          <w:szCs w:val="24"/>
          <w:lang w:val="pt-PT"/>
        </w:rPr>
        <w:t>á considerado reprovado na disciplina de TCC o estudante que obtiver média in</w:t>
      </w:r>
      <w:r w:rsidR="00356846" w:rsidRPr="00A86B6F">
        <w:rPr>
          <w:rFonts w:ascii="Times New Roman" w:hAnsi="Times New Roman" w:cs="Times New Roman"/>
          <w:sz w:val="24"/>
          <w:szCs w:val="24"/>
          <w:lang w:val="pt-PT"/>
        </w:rPr>
        <w:t xml:space="preserve">ferior a 7,0 (sete) na defesa do </w:t>
      </w:r>
      <w:r w:rsidR="00B70F9F" w:rsidRPr="00A86B6F">
        <w:rPr>
          <w:rFonts w:ascii="Times New Roman" w:hAnsi="Times New Roman" w:cs="Times New Roman"/>
          <w:sz w:val="24"/>
          <w:szCs w:val="24"/>
          <w:lang w:val="pt-PT"/>
        </w:rPr>
        <w:t>trabalho</w:t>
      </w:r>
      <w:r w:rsidRPr="00A86B6F">
        <w:rPr>
          <w:rFonts w:ascii="Times New Roman" w:hAnsi="Times New Roman" w:cs="Times New Roman"/>
          <w:sz w:val="24"/>
          <w:szCs w:val="24"/>
          <w:lang w:val="pt-PT"/>
        </w:rPr>
        <w:t>;</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w:t>
      </w:r>
      <w:r w:rsidRPr="00A86B6F">
        <w:rPr>
          <w:rFonts w:ascii="Times New Roman" w:hAnsi="Times New Roman" w:cs="Times New Roman"/>
          <w:sz w:val="24"/>
          <w:szCs w:val="24"/>
        </w:rPr>
        <w:t>6</w:t>
      </w:r>
      <w:r w:rsidRPr="00A86B6F">
        <w:rPr>
          <w:rFonts w:ascii="Times New Roman" w:hAnsi="Times New Roman" w:cs="Times New Roman"/>
          <w:sz w:val="24"/>
          <w:szCs w:val="24"/>
          <w:lang w:val="pt-PT"/>
        </w:rPr>
        <w:t>º. Toda e qualquer verificação comprovada de plágio implica em reprovaçã</w:t>
      </w:r>
      <w:r w:rsidRPr="00A86B6F">
        <w:rPr>
          <w:rFonts w:ascii="Times New Roman" w:hAnsi="Times New Roman" w:cs="Times New Roman"/>
          <w:sz w:val="24"/>
          <w:szCs w:val="24"/>
        </w:rPr>
        <w:t>o autom</w:t>
      </w:r>
      <w:r w:rsidRPr="00A86B6F">
        <w:rPr>
          <w:rFonts w:ascii="Times New Roman" w:hAnsi="Times New Roman" w:cs="Times New Roman"/>
          <w:sz w:val="24"/>
          <w:szCs w:val="24"/>
          <w:lang w:val="pt-PT"/>
        </w:rPr>
        <w:t xml:space="preserve">ática do estudante, cabendo ao presidente da comissão examinadora do trabalho, quando verificado o delito, apresentar relatório circunstanciado, assinado por todos os membros da banca, à </w:t>
      </w:r>
      <w:r w:rsidRPr="00A86B6F">
        <w:rPr>
          <w:rFonts w:ascii="Times New Roman" w:hAnsi="Times New Roman" w:cs="Times New Roman"/>
          <w:sz w:val="24"/>
          <w:szCs w:val="24"/>
          <w:lang w:val="nl-NL"/>
        </w:rPr>
        <w:t>Coordena</w:t>
      </w:r>
      <w:r w:rsidRPr="00A86B6F">
        <w:rPr>
          <w:rFonts w:ascii="Times New Roman" w:hAnsi="Times New Roman" w:cs="Times New Roman"/>
          <w:sz w:val="24"/>
          <w:szCs w:val="24"/>
          <w:lang w:val="pt-PT"/>
        </w:rPr>
        <w:t xml:space="preserve">ção do Curso que tomará </w:t>
      </w:r>
      <w:r w:rsidRPr="00A86B6F">
        <w:rPr>
          <w:rFonts w:ascii="Times New Roman" w:hAnsi="Times New Roman" w:cs="Times New Roman"/>
          <w:sz w:val="24"/>
          <w:szCs w:val="24"/>
        </w:rPr>
        <w:t>as provid</w:t>
      </w:r>
      <w:r w:rsidRPr="00A86B6F">
        <w:rPr>
          <w:rFonts w:ascii="Times New Roman" w:hAnsi="Times New Roman" w:cs="Times New Roman"/>
          <w:sz w:val="24"/>
          <w:szCs w:val="24"/>
          <w:lang w:val="pt-PT"/>
        </w:rPr>
        <w:t>ê</w:t>
      </w:r>
      <w:r w:rsidRPr="00A86B6F">
        <w:rPr>
          <w:rFonts w:ascii="Times New Roman" w:hAnsi="Times New Roman" w:cs="Times New Roman"/>
          <w:sz w:val="24"/>
          <w:szCs w:val="24"/>
        </w:rPr>
        <w:t>ncias cab</w:t>
      </w:r>
      <w:r w:rsidRPr="00A86B6F">
        <w:rPr>
          <w:rFonts w:ascii="Times New Roman" w:hAnsi="Times New Roman" w:cs="Times New Roman"/>
          <w:sz w:val="24"/>
          <w:szCs w:val="24"/>
          <w:lang w:val="pt-PT"/>
        </w:rPr>
        <w:t>íveis conforme legislaçã</w:t>
      </w:r>
      <w:r w:rsidRPr="00A86B6F">
        <w:rPr>
          <w:rFonts w:ascii="Times New Roman" w:hAnsi="Times New Roman" w:cs="Times New Roman"/>
          <w:sz w:val="24"/>
          <w:szCs w:val="24"/>
          <w:lang w:val="da-DK"/>
        </w:rPr>
        <w:t>o vigente;</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w:t>
      </w:r>
      <w:r w:rsidRPr="00A86B6F">
        <w:rPr>
          <w:rFonts w:ascii="Times New Roman" w:hAnsi="Times New Roman" w:cs="Times New Roman"/>
          <w:sz w:val="24"/>
          <w:szCs w:val="24"/>
        </w:rPr>
        <w:t>7</w:t>
      </w:r>
      <w:r w:rsidRPr="00A86B6F">
        <w:rPr>
          <w:rFonts w:ascii="Times New Roman" w:hAnsi="Times New Roman" w:cs="Times New Roman"/>
          <w:sz w:val="24"/>
          <w:szCs w:val="24"/>
          <w:lang w:val="pt-PT"/>
        </w:rPr>
        <w:t>º</w:t>
      </w:r>
      <w:r w:rsidRPr="00A86B6F">
        <w:rPr>
          <w:rFonts w:ascii="Times New Roman" w:hAnsi="Times New Roman" w:cs="Times New Roman"/>
          <w:sz w:val="24"/>
          <w:szCs w:val="24"/>
        </w:rPr>
        <w:t xml:space="preserve">. </w:t>
      </w:r>
      <w:r w:rsidRPr="00A86B6F">
        <w:rPr>
          <w:rFonts w:ascii="Times New Roman" w:hAnsi="Times New Roman" w:cs="Times New Roman"/>
          <w:sz w:val="24"/>
          <w:szCs w:val="24"/>
          <w:lang w:val="pt-PT"/>
        </w:rPr>
        <w:t>É responsabilidade do professor orientador (presidente da comissão examinadora) preencher a ata da defesa e entregá</w:t>
      </w:r>
      <w:r w:rsidRPr="00A86B6F">
        <w:rPr>
          <w:rFonts w:ascii="Times New Roman" w:hAnsi="Times New Roman" w:cs="Times New Roman"/>
          <w:sz w:val="24"/>
          <w:szCs w:val="24"/>
        </w:rPr>
        <w:t xml:space="preserve">-la </w:t>
      </w:r>
      <w:r w:rsidRPr="00A86B6F">
        <w:rPr>
          <w:rFonts w:ascii="Times New Roman" w:hAnsi="Times New Roman" w:cs="Times New Roman"/>
          <w:sz w:val="24"/>
          <w:szCs w:val="24"/>
          <w:lang w:val="pt-PT"/>
        </w:rPr>
        <w:t xml:space="preserve">à </w:t>
      </w:r>
      <w:r w:rsidRPr="00A86B6F">
        <w:rPr>
          <w:rFonts w:ascii="Times New Roman" w:hAnsi="Times New Roman" w:cs="Times New Roman"/>
          <w:sz w:val="24"/>
          <w:szCs w:val="24"/>
          <w:lang w:val="nl-NL"/>
        </w:rPr>
        <w:t>Coordena</w:t>
      </w:r>
      <w:r w:rsidRPr="00A86B6F">
        <w:rPr>
          <w:rFonts w:ascii="Times New Roman" w:hAnsi="Times New Roman" w:cs="Times New Roman"/>
          <w:sz w:val="24"/>
          <w:szCs w:val="24"/>
          <w:lang w:val="pt-PT"/>
        </w:rPr>
        <w:t>ção do Curso, indicando a nota atribuída individualmente pelos membros da Banca, a média final do estudante e fazendo constar a assinatura dos professores membros da c</w:t>
      </w:r>
      <w:r w:rsidR="00356846" w:rsidRPr="00A86B6F">
        <w:rPr>
          <w:rFonts w:ascii="Times New Roman" w:hAnsi="Times New Roman" w:cs="Times New Roman"/>
          <w:sz w:val="24"/>
          <w:szCs w:val="24"/>
          <w:lang w:val="pt-PT"/>
        </w:rPr>
        <w:t xml:space="preserve">omissão e do estudante autor do </w:t>
      </w:r>
      <w:r w:rsidR="00B70F9F" w:rsidRPr="00A86B6F">
        <w:rPr>
          <w:rFonts w:ascii="Times New Roman" w:hAnsi="Times New Roman" w:cs="Times New Roman"/>
          <w:sz w:val="24"/>
          <w:szCs w:val="24"/>
          <w:lang w:val="pt-PT"/>
        </w:rPr>
        <w:t>trabalho</w:t>
      </w:r>
      <w:r w:rsidRPr="00A86B6F">
        <w:rPr>
          <w:rFonts w:ascii="Times New Roman" w:hAnsi="Times New Roman" w:cs="Times New Roman"/>
          <w:sz w:val="24"/>
          <w:szCs w:val="24"/>
          <w:lang w:val="pt-PT"/>
        </w:rPr>
        <w:t>.</w:t>
      </w:r>
    </w:p>
    <w:p w:rsidR="00346291" w:rsidRPr="00A86B6F" w:rsidRDefault="0051247E" w:rsidP="00D305BE">
      <w:pPr>
        <w:pStyle w:val="NormalWeb"/>
        <w:shd w:val="clear" w:color="auto" w:fill="FFFFFF"/>
        <w:spacing w:before="0" w:after="60" w:line="360" w:lineRule="auto"/>
        <w:jc w:val="center"/>
        <w:rPr>
          <w:rFonts w:ascii="Times New Roman" w:eastAsia="Arial" w:hAnsi="Times New Roman" w:cs="Times New Roman"/>
        </w:rPr>
      </w:pPr>
      <w:r w:rsidRPr="00A86B6F">
        <w:rPr>
          <w:rFonts w:ascii="Times New Roman" w:hAnsi="Times New Roman" w:cs="Times New Roman"/>
        </w:rPr>
        <w:t>TÍTULO IV</w:t>
      </w:r>
    </w:p>
    <w:p w:rsidR="00346291" w:rsidRPr="00A86B6F" w:rsidRDefault="0051247E" w:rsidP="00D305BE">
      <w:pPr>
        <w:pStyle w:val="NormalWeb"/>
        <w:shd w:val="clear" w:color="auto" w:fill="FFFFFF"/>
        <w:spacing w:before="0" w:after="60" w:line="360" w:lineRule="auto"/>
        <w:jc w:val="center"/>
        <w:rPr>
          <w:rFonts w:ascii="Times New Roman" w:eastAsia="Arial" w:hAnsi="Times New Roman" w:cs="Times New Roman"/>
        </w:rPr>
      </w:pPr>
      <w:r w:rsidRPr="00A86B6F">
        <w:rPr>
          <w:rFonts w:ascii="Times New Roman" w:hAnsi="Times New Roman" w:cs="Times New Roman"/>
        </w:rPr>
        <w:t>SEÇÃO I</w:t>
      </w:r>
      <w:r w:rsidRPr="00A86B6F">
        <w:rPr>
          <w:rFonts w:ascii="Times New Roman" w:eastAsia="Arial" w:hAnsi="Times New Roman" w:cs="Times New Roman"/>
        </w:rPr>
        <w:br/>
      </w:r>
      <w:r w:rsidRPr="00A86B6F">
        <w:rPr>
          <w:rFonts w:ascii="Times New Roman" w:hAnsi="Times New Roman" w:cs="Times New Roman"/>
        </w:rPr>
        <w:t>DO DEPÓSITO DO TCC</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Art. 2</w:t>
      </w:r>
      <w:r w:rsidR="00547146" w:rsidRPr="00A86B6F">
        <w:rPr>
          <w:rFonts w:ascii="Times New Roman" w:hAnsi="Times New Roman" w:cs="Times New Roman"/>
          <w:sz w:val="24"/>
          <w:szCs w:val="24"/>
        </w:rPr>
        <w:t>2</w:t>
      </w:r>
      <w:r w:rsidRPr="00A86B6F">
        <w:rPr>
          <w:rFonts w:ascii="Times New Roman" w:hAnsi="Times New Roman" w:cs="Times New Roman"/>
          <w:sz w:val="24"/>
          <w:szCs w:val="24"/>
          <w:lang w:val="pt-PT"/>
        </w:rPr>
        <w:t>º</w:t>
      </w:r>
      <w:r w:rsidR="00547146" w:rsidRPr="00A86B6F">
        <w:rPr>
          <w:rFonts w:ascii="Times New Roman" w:hAnsi="Times New Roman" w:cs="Times New Roman"/>
          <w:sz w:val="24"/>
          <w:szCs w:val="24"/>
          <w:lang w:val="pt-PT"/>
        </w:rPr>
        <w:t xml:space="preserve"> </w:t>
      </w:r>
      <w:r w:rsidRPr="00A86B6F">
        <w:rPr>
          <w:rFonts w:ascii="Times New Roman" w:hAnsi="Times New Roman" w:cs="Times New Roman"/>
          <w:sz w:val="24"/>
          <w:szCs w:val="24"/>
          <w:lang w:val="pt-PT"/>
        </w:rPr>
        <w:t>–</w:t>
      </w:r>
      <w:r w:rsidRPr="00A86B6F">
        <w:rPr>
          <w:rFonts w:ascii="Times New Roman" w:hAnsi="Times New Roman" w:cs="Times New Roman"/>
          <w:sz w:val="24"/>
          <w:szCs w:val="24"/>
        </w:rPr>
        <w:t xml:space="preserve"> S</w:t>
      </w:r>
      <w:r w:rsidRPr="00A86B6F">
        <w:rPr>
          <w:rFonts w:ascii="Times New Roman" w:hAnsi="Times New Roman" w:cs="Times New Roman"/>
          <w:sz w:val="24"/>
          <w:szCs w:val="24"/>
          <w:lang w:val="pt-PT"/>
        </w:rPr>
        <w:t>ão normas para o depósito do TCC</w:t>
      </w:r>
      <w:r w:rsidR="00547146" w:rsidRPr="00A86B6F">
        <w:rPr>
          <w:rFonts w:ascii="Times New Roman" w:hAnsi="Times New Roman" w:cs="Times New Roman"/>
          <w:sz w:val="24"/>
          <w:szCs w:val="24"/>
          <w:lang w:val="pt-PT"/>
        </w:rPr>
        <w:t>:</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w:t>
      </w:r>
      <w:r w:rsidRPr="00A86B6F">
        <w:rPr>
          <w:rFonts w:ascii="Times New Roman" w:hAnsi="Times New Roman" w:cs="Times New Roman"/>
          <w:sz w:val="24"/>
          <w:szCs w:val="24"/>
        </w:rPr>
        <w:t>1</w:t>
      </w:r>
      <w:r w:rsidRPr="00A86B6F">
        <w:rPr>
          <w:rFonts w:ascii="Times New Roman" w:hAnsi="Times New Roman" w:cs="Times New Roman"/>
          <w:sz w:val="24"/>
          <w:szCs w:val="24"/>
          <w:lang w:val="pt-PT"/>
        </w:rPr>
        <w:t>º. Defendid</w:t>
      </w:r>
      <w:r w:rsidR="00356846" w:rsidRPr="00A86B6F">
        <w:rPr>
          <w:rFonts w:ascii="Times New Roman" w:hAnsi="Times New Roman" w:cs="Times New Roman"/>
          <w:sz w:val="24"/>
          <w:szCs w:val="24"/>
          <w:lang w:val="pt-PT"/>
        </w:rPr>
        <w:t>o</w:t>
      </w:r>
      <w:r w:rsidRPr="00A86B6F">
        <w:rPr>
          <w:rFonts w:ascii="Times New Roman" w:hAnsi="Times New Roman" w:cs="Times New Roman"/>
          <w:sz w:val="24"/>
          <w:szCs w:val="24"/>
          <w:lang w:val="pt-PT"/>
        </w:rPr>
        <w:t xml:space="preserve"> e aprovad</w:t>
      </w:r>
      <w:r w:rsidR="00356846" w:rsidRPr="00A86B6F">
        <w:rPr>
          <w:rFonts w:ascii="Times New Roman" w:hAnsi="Times New Roman" w:cs="Times New Roman"/>
          <w:sz w:val="24"/>
          <w:szCs w:val="24"/>
          <w:lang w:val="pt-PT"/>
        </w:rPr>
        <w:t xml:space="preserve">o o </w:t>
      </w:r>
      <w:r w:rsidR="00DC0BA8" w:rsidRPr="00A86B6F">
        <w:rPr>
          <w:rFonts w:ascii="Times New Roman" w:hAnsi="Times New Roman" w:cs="Times New Roman"/>
          <w:sz w:val="24"/>
          <w:szCs w:val="24"/>
          <w:lang w:val="pt-PT"/>
        </w:rPr>
        <w:t>trabalho</w:t>
      </w:r>
      <w:r w:rsidRPr="00A86B6F">
        <w:rPr>
          <w:rFonts w:ascii="Times New Roman" w:hAnsi="Times New Roman" w:cs="Times New Roman"/>
          <w:sz w:val="24"/>
          <w:szCs w:val="24"/>
          <w:lang w:val="pt-PT"/>
        </w:rPr>
        <w:t xml:space="preserve">, o estudante deverá depositar uma cópia em formato digital do TCC na Coordenação do Curso. </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I. O depó</w:t>
      </w:r>
      <w:r w:rsidRPr="00A86B6F">
        <w:rPr>
          <w:rFonts w:ascii="Times New Roman" w:hAnsi="Times New Roman" w:cs="Times New Roman"/>
          <w:sz w:val="24"/>
          <w:szCs w:val="24"/>
          <w:lang w:val="it-IT"/>
        </w:rPr>
        <w:t>sito dever</w:t>
      </w:r>
      <w:r w:rsidRPr="00A86B6F">
        <w:rPr>
          <w:rFonts w:ascii="Times New Roman" w:hAnsi="Times New Roman" w:cs="Times New Roman"/>
          <w:sz w:val="24"/>
          <w:szCs w:val="24"/>
          <w:lang w:val="pt-PT"/>
        </w:rPr>
        <w:t xml:space="preserve">á ocorrer até </w:t>
      </w:r>
      <w:r w:rsidRPr="00A86B6F">
        <w:rPr>
          <w:rFonts w:ascii="Times New Roman" w:hAnsi="Times New Roman" w:cs="Times New Roman"/>
          <w:sz w:val="24"/>
          <w:szCs w:val="24"/>
        </w:rPr>
        <w:t xml:space="preserve">o </w:t>
      </w:r>
      <w:r w:rsidRPr="00A86B6F">
        <w:rPr>
          <w:rFonts w:ascii="Times New Roman" w:hAnsi="Times New Roman" w:cs="Times New Roman"/>
          <w:sz w:val="24"/>
          <w:szCs w:val="24"/>
          <w:lang w:val="pt-PT"/>
        </w:rPr>
        <w:t>último dia previsto no calendário da UNILAB para a realização das avaliações finais do trimestre letivo em pauta;</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II. A c</w:t>
      </w:r>
      <w:r w:rsidRPr="00A86B6F">
        <w:rPr>
          <w:rFonts w:ascii="Times New Roman" w:hAnsi="Times New Roman" w:cs="Times New Roman"/>
          <w:sz w:val="24"/>
          <w:szCs w:val="24"/>
          <w:lang w:val="pt-PT"/>
        </w:rPr>
        <w:t>ópia digital deve vir acompanhada por formulá</w:t>
      </w:r>
      <w:r w:rsidRPr="00A86B6F">
        <w:rPr>
          <w:rFonts w:ascii="Times New Roman" w:hAnsi="Times New Roman" w:cs="Times New Roman"/>
          <w:sz w:val="24"/>
          <w:szCs w:val="24"/>
        </w:rPr>
        <w:t>rio de dep</w:t>
      </w:r>
      <w:r w:rsidRPr="00A86B6F">
        <w:rPr>
          <w:rFonts w:ascii="Times New Roman" w:hAnsi="Times New Roman" w:cs="Times New Roman"/>
          <w:sz w:val="24"/>
          <w:szCs w:val="24"/>
          <w:lang w:val="pt-PT"/>
        </w:rPr>
        <w:t>ósito assinado pelo orientador;</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w:t>
      </w:r>
      <w:r w:rsidRPr="00A86B6F">
        <w:rPr>
          <w:rFonts w:ascii="Times New Roman" w:hAnsi="Times New Roman" w:cs="Times New Roman"/>
          <w:sz w:val="24"/>
          <w:szCs w:val="24"/>
        </w:rPr>
        <w:t>2</w:t>
      </w:r>
      <w:r w:rsidRPr="00A86B6F">
        <w:rPr>
          <w:rFonts w:ascii="Times New Roman" w:hAnsi="Times New Roman" w:cs="Times New Roman"/>
          <w:sz w:val="24"/>
          <w:szCs w:val="24"/>
          <w:lang w:val="pt-PT"/>
        </w:rPr>
        <w:t>º</w:t>
      </w:r>
      <w:r w:rsidRPr="00A86B6F">
        <w:rPr>
          <w:rFonts w:ascii="Times New Roman" w:hAnsi="Times New Roman" w:cs="Times New Roman"/>
          <w:sz w:val="24"/>
          <w:szCs w:val="24"/>
        </w:rPr>
        <w:t>. N</w:t>
      </w:r>
      <w:r w:rsidRPr="00A86B6F">
        <w:rPr>
          <w:rFonts w:ascii="Times New Roman" w:hAnsi="Times New Roman" w:cs="Times New Roman"/>
          <w:sz w:val="24"/>
          <w:szCs w:val="24"/>
          <w:lang w:val="pt-PT"/>
        </w:rPr>
        <w:t>ão se aceitará, em nenhuma hipótese, o depósito do TCC sem a documentação referida, bem como o depósito prévio da ata de defesa.</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Art. 2</w:t>
      </w:r>
      <w:r w:rsidR="00547146" w:rsidRPr="00A86B6F">
        <w:rPr>
          <w:rFonts w:ascii="Times New Roman" w:hAnsi="Times New Roman" w:cs="Times New Roman"/>
          <w:sz w:val="24"/>
          <w:szCs w:val="24"/>
        </w:rPr>
        <w:t>3</w:t>
      </w:r>
      <w:r w:rsidRPr="00A86B6F">
        <w:rPr>
          <w:rFonts w:ascii="Times New Roman" w:hAnsi="Times New Roman" w:cs="Times New Roman"/>
          <w:sz w:val="24"/>
          <w:szCs w:val="24"/>
          <w:lang w:val="pt-PT"/>
        </w:rPr>
        <w:t xml:space="preserve">º - Qualquer documento relacionado à </w:t>
      </w:r>
      <w:r w:rsidRPr="00A86B6F">
        <w:rPr>
          <w:rFonts w:ascii="Times New Roman" w:hAnsi="Times New Roman" w:cs="Times New Roman"/>
          <w:sz w:val="24"/>
          <w:szCs w:val="24"/>
        </w:rPr>
        <w:t>conclus</w:t>
      </w:r>
      <w:r w:rsidRPr="00A86B6F">
        <w:rPr>
          <w:rFonts w:ascii="Times New Roman" w:hAnsi="Times New Roman" w:cs="Times New Roman"/>
          <w:sz w:val="24"/>
          <w:szCs w:val="24"/>
          <w:lang w:val="pt-PT"/>
        </w:rPr>
        <w:t>ão do Curso e à aprovação do TCC só poderá ser expedido pela Coordenação do Curso de Bacharelado em Humanidades, incluída a ata da defesa (preenchida pelo orientador) e a declaraçã</w:t>
      </w:r>
      <w:r w:rsidRPr="00A86B6F">
        <w:rPr>
          <w:rFonts w:ascii="Times New Roman" w:hAnsi="Times New Roman" w:cs="Times New Roman"/>
          <w:sz w:val="24"/>
          <w:szCs w:val="24"/>
        </w:rPr>
        <w:t>o de participa</w:t>
      </w:r>
      <w:r w:rsidRPr="00A86B6F">
        <w:rPr>
          <w:rFonts w:ascii="Times New Roman" w:hAnsi="Times New Roman" w:cs="Times New Roman"/>
          <w:sz w:val="24"/>
          <w:szCs w:val="24"/>
          <w:lang w:val="pt-PT"/>
        </w:rPr>
        <w:t>ção dos professores membros da Banca examinadora, com carimbo e assinatura do Coordenador do Curso.</w:t>
      </w:r>
    </w:p>
    <w:p w:rsidR="00346291" w:rsidRPr="00A86B6F" w:rsidRDefault="0051247E" w:rsidP="00D305BE">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Art. 2</w:t>
      </w:r>
      <w:r w:rsidR="00547146" w:rsidRPr="00A86B6F">
        <w:rPr>
          <w:rFonts w:ascii="Times New Roman" w:hAnsi="Times New Roman" w:cs="Times New Roman"/>
          <w:sz w:val="24"/>
          <w:szCs w:val="24"/>
        </w:rPr>
        <w:t>4</w:t>
      </w:r>
      <w:r w:rsidRPr="00A86B6F">
        <w:rPr>
          <w:rFonts w:ascii="Times New Roman" w:hAnsi="Times New Roman" w:cs="Times New Roman"/>
          <w:sz w:val="24"/>
          <w:szCs w:val="24"/>
          <w:lang w:val="pt-PT"/>
        </w:rPr>
        <w:t>º - Em nenhuma hipó</w:t>
      </w:r>
      <w:r w:rsidRPr="00A86B6F">
        <w:rPr>
          <w:rFonts w:ascii="Times New Roman" w:hAnsi="Times New Roman" w:cs="Times New Roman"/>
          <w:sz w:val="24"/>
          <w:szCs w:val="24"/>
        </w:rPr>
        <w:t>tese ser</w:t>
      </w:r>
      <w:r w:rsidRPr="00A86B6F">
        <w:rPr>
          <w:rFonts w:ascii="Times New Roman" w:hAnsi="Times New Roman" w:cs="Times New Roman"/>
          <w:sz w:val="24"/>
          <w:szCs w:val="24"/>
          <w:lang w:val="pt-PT"/>
        </w:rPr>
        <w:t xml:space="preserve">á autorizado o ‘aproveitamento’ </w:t>
      </w:r>
      <w:r w:rsidRPr="00A86B6F">
        <w:rPr>
          <w:rFonts w:ascii="Times New Roman" w:hAnsi="Times New Roman" w:cs="Times New Roman"/>
          <w:sz w:val="24"/>
          <w:szCs w:val="24"/>
        </w:rPr>
        <w:t>de cr</w:t>
      </w:r>
      <w:r w:rsidRPr="00A86B6F">
        <w:rPr>
          <w:rFonts w:ascii="Times New Roman" w:hAnsi="Times New Roman" w:cs="Times New Roman"/>
          <w:sz w:val="24"/>
          <w:szCs w:val="24"/>
          <w:lang w:val="pt-PT"/>
        </w:rPr>
        <w:t>éditos tendo em vista a dispensa da disciplina “</w:t>
      </w:r>
      <w:r w:rsidRPr="00A86B6F">
        <w:rPr>
          <w:rFonts w:ascii="Times New Roman" w:hAnsi="Times New Roman" w:cs="Times New Roman"/>
          <w:sz w:val="24"/>
          <w:szCs w:val="24"/>
        </w:rPr>
        <w:t>TCC</w:t>
      </w:r>
      <w:r w:rsidRPr="00A86B6F">
        <w:rPr>
          <w:rFonts w:ascii="Times New Roman" w:hAnsi="Times New Roman" w:cs="Times New Roman"/>
          <w:sz w:val="24"/>
          <w:szCs w:val="24"/>
          <w:lang w:val="pt-PT"/>
        </w:rPr>
        <w:t>”</w:t>
      </w:r>
      <w:r w:rsidRPr="00A86B6F">
        <w:rPr>
          <w:rFonts w:ascii="Times New Roman" w:hAnsi="Times New Roman" w:cs="Times New Roman"/>
          <w:sz w:val="24"/>
          <w:szCs w:val="24"/>
        </w:rPr>
        <w:t>.</w:t>
      </w:r>
    </w:p>
    <w:p w:rsidR="00346291" w:rsidRPr="00A86B6F" w:rsidRDefault="0051247E" w:rsidP="00D305BE">
      <w:pPr>
        <w:pStyle w:val="NormalWeb"/>
        <w:shd w:val="clear" w:color="auto" w:fill="FFFFFF"/>
        <w:spacing w:before="0" w:after="60" w:line="360" w:lineRule="auto"/>
        <w:jc w:val="center"/>
        <w:rPr>
          <w:rFonts w:ascii="Times New Roman" w:eastAsia="Arial" w:hAnsi="Times New Roman" w:cs="Times New Roman"/>
        </w:rPr>
      </w:pPr>
      <w:r w:rsidRPr="00A86B6F">
        <w:rPr>
          <w:rFonts w:ascii="Times New Roman" w:hAnsi="Times New Roman" w:cs="Times New Roman"/>
        </w:rPr>
        <w:t>TÍTULO V</w:t>
      </w:r>
      <w:r w:rsidRPr="00A86B6F">
        <w:rPr>
          <w:rFonts w:ascii="Times New Roman" w:eastAsia="Arial" w:hAnsi="Times New Roman" w:cs="Times New Roman"/>
        </w:rPr>
        <w:br/>
      </w:r>
      <w:r w:rsidRPr="00A86B6F">
        <w:rPr>
          <w:rFonts w:ascii="Times New Roman" w:hAnsi="Times New Roman" w:cs="Times New Roman"/>
        </w:rPr>
        <w:t>SEÇÃO I</w:t>
      </w:r>
      <w:r w:rsidRPr="00A86B6F">
        <w:rPr>
          <w:rFonts w:ascii="Times New Roman" w:eastAsia="Arial" w:hAnsi="Times New Roman" w:cs="Times New Roman"/>
        </w:rPr>
        <w:br/>
      </w:r>
      <w:r w:rsidRPr="00A86B6F">
        <w:rPr>
          <w:rFonts w:ascii="Times New Roman" w:hAnsi="Times New Roman" w:cs="Times New Roman"/>
        </w:rPr>
        <w:t>DAS DISPOSIÇÕES GERAIS E TRANSITÓRIAS</w:t>
      </w:r>
    </w:p>
    <w:p w:rsidR="00346291" w:rsidRPr="00A86B6F" w:rsidRDefault="00346291" w:rsidP="00D305BE">
      <w:pPr>
        <w:pStyle w:val="NormalWeb"/>
        <w:shd w:val="clear" w:color="auto" w:fill="FFFFFF"/>
        <w:spacing w:before="0" w:after="60" w:line="360" w:lineRule="auto"/>
        <w:jc w:val="both"/>
        <w:rPr>
          <w:rFonts w:ascii="Times New Roman" w:eastAsia="Arial" w:hAnsi="Times New Roman" w:cs="Times New Roman"/>
        </w:rPr>
      </w:pPr>
    </w:p>
    <w:p w:rsidR="00346291" w:rsidRPr="00A86B6F" w:rsidRDefault="0051247E" w:rsidP="00D305BE">
      <w:pPr>
        <w:pStyle w:val="NormalWeb"/>
        <w:shd w:val="clear" w:color="auto" w:fill="FFFFFF"/>
        <w:spacing w:before="0" w:after="60" w:line="360" w:lineRule="auto"/>
        <w:jc w:val="both"/>
        <w:rPr>
          <w:rFonts w:ascii="Times New Roman" w:eastAsia="Arial" w:hAnsi="Times New Roman" w:cs="Times New Roman"/>
        </w:rPr>
      </w:pPr>
      <w:r w:rsidRPr="00A86B6F">
        <w:rPr>
          <w:rFonts w:ascii="Times New Roman" w:hAnsi="Times New Roman" w:cs="Times New Roman"/>
        </w:rPr>
        <w:t>Art. 2</w:t>
      </w:r>
      <w:r w:rsidR="00547146" w:rsidRPr="00A86B6F">
        <w:rPr>
          <w:rFonts w:ascii="Times New Roman" w:hAnsi="Times New Roman" w:cs="Times New Roman"/>
        </w:rPr>
        <w:t>5</w:t>
      </w:r>
      <w:r w:rsidR="00547146" w:rsidRPr="00A86B6F">
        <w:rPr>
          <w:rFonts w:ascii="Times New Roman" w:hAnsi="Times New Roman" w:cs="Times New Roman"/>
          <w:vertAlign w:val="superscript"/>
        </w:rPr>
        <w:t>º</w:t>
      </w:r>
      <w:r w:rsidRPr="00A86B6F">
        <w:rPr>
          <w:rFonts w:ascii="Times New Roman" w:hAnsi="Times New Roman" w:cs="Times New Roman"/>
        </w:rPr>
        <w:t xml:space="preserve"> – Os casos omissos serão resolvidos pelo Colegiado dos Cursos de Graduação em História, ouvidos o Professor Coordenador da disciplina TCC II, o Professor Orientador e o Orientando.</w:t>
      </w:r>
    </w:p>
    <w:p w:rsidR="00346291" w:rsidRPr="00A86B6F" w:rsidRDefault="0051247E" w:rsidP="00D305BE">
      <w:pPr>
        <w:pStyle w:val="NormalWeb"/>
        <w:shd w:val="clear" w:color="auto" w:fill="FFFFFF"/>
        <w:spacing w:before="0" w:after="60" w:line="360" w:lineRule="auto"/>
        <w:jc w:val="both"/>
        <w:rPr>
          <w:rFonts w:ascii="Times New Roman" w:eastAsia="Arial" w:hAnsi="Times New Roman" w:cs="Times New Roman"/>
        </w:rPr>
      </w:pPr>
      <w:r w:rsidRPr="00A86B6F">
        <w:rPr>
          <w:rFonts w:ascii="Times New Roman" w:hAnsi="Times New Roman" w:cs="Times New Roman"/>
        </w:rPr>
        <w:t>Art. 2</w:t>
      </w:r>
      <w:r w:rsidR="00547146" w:rsidRPr="00A86B6F">
        <w:rPr>
          <w:rFonts w:ascii="Times New Roman" w:hAnsi="Times New Roman" w:cs="Times New Roman"/>
        </w:rPr>
        <w:t>5</w:t>
      </w:r>
      <w:r w:rsidR="00547146" w:rsidRPr="00A86B6F">
        <w:rPr>
          <w:rFonts w:ascii="Times New Roman" w:hAnsi="Times New Roman" w:cs="Times New Roman"/>
          <w:vertAlign w:val="superscript"/>
        </w:rPr>
        <w:t>º</w:t>
      </w:r>
      <w:r w:rsidRPr="00A86B6F">
        <w:rPr>
          <w:rFonts w:ascii="Times New Roman" w:hAnsi="Times New Roman" w:cs="Times New Roman"/>
        </w:rPr>
        <w:t xml:space="preserve"> – Este Regulamento entra em vigor na data de sua publicação, revogadas as disposições em contrário.</w:t>
      </w:r>
    </w:p>
    <w:p w:rsidR="007C732F" w:rsidRPr="00A86B6F" w:rsidRDefault="007C732F" w:rsidP="00D305BE">
      <w:pPr>
        <w:pStyle w:val="Corpo"/>
        <w:spacing w:after="60" w:line="240" w:lineRule="auto"/>
        <w:rPr>
          <w:rFonts w:ascii="Times New Roman" w:hAnsi="Times New Roman" w:cs="Times New Roman"/>
          <w:sz w:val="24"/>
          <w:szCs w:val="24"/>
        </w:rPr>
      </w:pPr>
    </w:p>
    <w:p w:rsidR="0039390A" w:rsidRPr="00A86B6F" w:rsidRDefault="0039390A" w:rsidP="00D305BE">
      <w:pPr>
        <w:pStyle w:val="Corpo"/>
        <w:spacing w:after="60" w:line="240" w:lineRule="auto"/>
        <w:rPr>
          <w:rFonts w:ascii="Times New Roman" w:hAnsi="Times New Roman" w:cs="Times New Roman"/>
          <w:sz w:val="24"/>
          <w:szCs w:val="24"/>
        </w:rPr>
      </w:pPr>
    </w:p>
    <w:p w:rsidR="00356846" w:rsidRPr="00A86B6F" w:rsidRDefault="00356846" w:rsidP="00D305BE">
      <w:pPr>
        <w:spacing w:after="60"/>
        <w:rPr>
          <w:rFonts w:eastAsia="Calibri"/>
          <w:b/>
          <w:color w:val="000000"/>
          <w:u w:color="000000"/>
          <w:lang w:val="pt-BR" w:eastAsia="pt-BR"/>
        </w:rPr>
      </w:pPr>
      <w:r w:rsidRPr="00A86B6F">
        <w:rPr>
          <w:b/>
          <w:lang w:val="pt-BR"/>
        </w:rPr>
        <w:br w:type="page"/>
      </w:r>
    </w:p>
    <w:p w:rsidR="00346291" w:rsidRPr="00A86B6F" w:rsidRDefault="0053202E" w:rsidP="00D305BE">
      <w:pPr>
        <w:pStyle w:val="Corpo"/>
        <w:spacing w:after="60" w:line="240" w:lineRule="auto"/>
        <w:rPr>
          <w:rFonts w:ascii="Times New Roman" w:eastAsia="Arial Bold" w:hAnsi="Times New Roman" w:cs="Times New Roman"/>
          <w:b/>
          <w:sz w:val="24"/>
          <w:szCs w:val="24"/>
        </w:rPr>
      </w:pPr>
      <w:r w:rsidRPr="00A86B6F">
        <w:rPr>
          <w:rFonts w:ascii="Times New Roman" w:hAnsi="Times New Roman" w:cs="Times New Roman"/>
          <w:b/>
          <w:sz w:val="24"/>
          <w:szCs w:val="24"/>
        </w:rPr>
        <w:t>19</w:t>
      </w:r>
      <w:r w:rsidR="0051247E" w:rsidRPr="00A86B6F">
        <w:rPr>
          <w:rFonts w:ascii="Times New Roman" w:hAnsi="Times New Roman" w:cs="Times New Roman"/>
          <w:b/>
          <w:sz w:val="24"/>
          <w:szCs w:val="24"/>
        </w:rPr>
        <w:t>. EMENT</w:t>
      </w:r>
      <w:r w:rsidR="0051247E" w:rsidRPr="00A86B6F">
        <w:rPr>
          <w:rFonts w:ascii="Times New Roman" w:hAnsi="Times New Roman" w:cs="Times New Roman"/>
          <w:b/>
          <w:sz w:val="24"/>
          <w:szCs w:val="24"/>
          <w:lang w:val="pt-PT"/>
        </w:rPr>
        <w:t>Á</w:t>
      </w:r>
      <w:r w:rsidR="0051247E" w:rsidRPr="00A86B6F">
        <w:rPr>
          <w:rFonts w:ascii="Times New Roman" w:hAnsi="Times New Roman" w:cs="Times New Roman"/>
          <w:b/>
          <w:sz w:val="24"/>
          <w:szCs w:val="24"/>
        </w:rPr>
        <w:t>RIOS, REFER</w:t>
      </w:r>
      <w:r w:rsidR="0051247E" w:rsidRPr="00A86B6F">
        <w:rPr>
          <w:rFonts w:ascii="Times New Roman" w:hAnsi="Times New Roman" w:cs="Times New Roman"/>
          <w:b/>
          <w:sz w:val="24"/>
          <w:szCs w:val="24"/>
          <w:lang w:val="pt-PT"/>
        </w:rPr>
        <w:t>Ê</w:t>
      </w:r>
      <w:r w:rsidR="0051247E" w:rsidRPr="00A86B6F">
        <w:rPr>
          <w:rFonts w:ascii="Times New Roman" w:hAnsi="Times New Roman" w:cs="Times New Roman"/>
          <w:b/>
          <w:sz w:val="24"/>
          <w:szCs w:val="24"/>
        </w:rPr>
        <w:t>NCIAS E CARGA HOR</w:t>
      </w:r>
      <w:r w:rsidR="0051247E" w:rsidRPr="00A86B6F">
        <w:rPr>
          <w:rFonts w:ascii="Times New Roman" w:hAnsi="Times New Roman" w:cs="Times New Roman"/>
          <w:b/>
          <w:sz w:val="24"/>
          <w:szCs w:val="24"/>
          <w:lang w:val="pt-PT"/>
        </w:rPr>
        <w:t>Á</w:t>
      </w:r>
      <w:r w:rsidR="0051247E" w:rsidRPr="00A86B6F">
        <w:rPr>
          <w:rFonts w:ascii="Times New Roman" w:hAnsi="Times New Roman" w:cs="Times New Roman"/>
          <w:b/>
          <w:sz w:val="24"/>
          <w:szCs w:val="24"/>
        </w:rPr>
        <w:t>RIA DAS DISCIPLINAS</w:t>
      </w:r>
    </w:p>
    <w:p w:rsidR="00346291" w:rsidRPr="00A86B6F" w:rsidRDefault="00346291" w:rsidP="00D305BE">
      <w:pPr>
        <w:pStyle w:val="Corpo"/>
        <w:spacing w:after="60" w:line="240" w:lineRule="auto"/>
        <w:rPr>
          <w:rFonts w:ascii="Times New Roman" w:eastAsia="Arial" w:hAnsi="Times New Roman" w:cs="Times New Roman"/>
          <w:sz w:val="24"/>
          <w:szCs w:val="24"/>
        </w:rPr>
      </w:pPr>
    </w:p>
    <w:p w:rsidR="00346291" w:rsidRPr="00A86B6F" w:rsidRDefault="0051247E" w:rsidP="00D305BE">
      <w:pPr>
        <w:pStyle w:val="NormalWeb"/>
        <w:spacing w:before="0" w:after="60"/>
        <w:jc w:val="both"/>
        <w:rPr>
          <w:rFonts w:ascii="Times New Roman" w:eastAsia="Arial" w:hAnsi="Times New Roman" w:cs="Times New Roman"/>
          <w:b/>
        </w:rPr>
      </w:pPr>
      <w:r w:rsidRPr="00A86B6F">
        <w:rPr>
          <w:rFonts w:ascii="Times New Roman" w:hAnsi="Times New Roman" w:cs="Times New Roman"/>
          <w:b/>
        </w:rPr>
        <w:t>1</w:t>
      </w:r>
      <w:r w:rsidR="0053202E" w:rsidRPr="00A86B6F">
        <w:rPr>
          <w:rFonts w:ascii="Times New Roman" w:hAnsi="Times New Roman" w:cs="Times New Roman"/>
          <w:b/>
        </w:rPr>
        <w:t>9</w:t>
      </w:r>
      <w:r w:rsidRPr="00A86B6F">
        <w:rPr>
          <w:rFonts w:ascii="Times New Roman" w:hAnsi="Times New Roman" w:cs="Times New Roman"/>
          <w:b/>
        </w:rPr>
        <w:t>.</w:t>
      </w:r>
      <w:r w:rsidR="007E0F73" w:rsidRPr="00A86B6F">
        <w:rPr>
          <w:rFonts w:ascii="Times New Roman" w:hAnsi="Times New Roman" w:cs="Times New Roman"/>
          <w:b/>
        </w:rPr>
        <w:t>1</w:t>
      </w:r>
      <w:r w:rsidRPr="00A86B6F">
        <w:rPr>
          <w:rFonts w:ascii="Times New Roman" w:hAnsi="Times New Roman" w:cs="Times New Roman"/>
          <w:b/>
        </w:rPr>
        <w:t xml:space="preserve"> NÚCLEO OBRIGATÓRIO COMUM DA UNILAB</w:t>
      </w:r>
    </w:p>
    <w:p w:rsidR="00346291" w:rsidRPr="00A86B6F" w:rsidRDefault="00346291" w:rsidP="00D305BE">
      <w:pPr>
        <w:pStyle w:val="NormalWeb"/>
        <w:spacing w:before="0" w:after="60"/>
        <w:jc w:val="both"/>
        <w:rPr>
          <w:rFonts w:ascii="Times New Roman" w:eastAsia="Arial" w:hAnsi="Times New Roman" w:cs="Times New Roman"/>
        </w:rPr>
      </w:pPr>
    </w:p>
    <w:p w:rsidR="00547146" w:rsidRPr="00A86B6F" w:rsidRDefault="00335A4E" w:rsidP="00D305BE">
      <w:pPr>
        <w:pStyle w:val="Cabealho"/>
        <w:spacing w:after="60" w:line="240" w:lineRule="auto"/>
        <w:rPr>
          <w:rFonts w:ascii="Times New Roman" w:hAnsi="Times New Roman" w:cs="Times New Roman"/>
          <w:b/>
          <w:sz w:val="24"/>
          <w:szCs w:val="24"/>
          <w:lang w:val="pt-BR"/>
        </w:rPr>
      </w:pPr>
      <w:r>
        <w:rPr>
          <w:rFonts w:ascii="Times New Roman" w:hAnsi="Times New Roman" w:cs="Times New Roman"/>
          <w:b/>
          <w:sz w:val="24"/>
          <w:szCs w:val="24"/>
          <w:lang w:val="pt-BR"/>
        </w:rPr>
        <w:t>L</w:t>
      </w:r>
      <w:r w:rsidRPr="00A86B6F">
        <w:rPr>
          <w:rFonts w:ascii="Times New Roman" w:hAnsi="Times New Roman" w:cs="Times New Roman"/>
          <w:b/>
          <w:sz w:val="24"/>
          <w:szCs w:val="24"/>
          <w:lang w:val="pt-BR"/>
        </w:rPr>
        <w:t xml:space="preserve">eitura e </w:t>
      </w:r>
      <w:r>
        <w:rPr>
          <w:rFonts w:ascii="Times New Roman" w:hAnsi="Times New Roman" w:cs="Times New Roman"/>
          <w:b/>
          <w:sz w:val="24"/>
          <w:szCs w:val="24"/>
          <w:lang w:val="pt-BR"/>
        </w:rPr>
        <w:t>P</w:t>
      </w:r>
      <w:r w:rsidRPr="00A86B6F">
        <w:rPr>
          <w:rFonts w:ascii="Times New Roman" w:hAnsi="Times New Roman" w:cs="Times New Roman"/>
          <w:b/>
          <w:sz w:val="24"/>
          <w:szCs w:val="24"/>
          <w:lang w:val="pt-BR"/>
        </w:rPr>
        <w:t xml:space="preserve">rodução de </w:t>
      </w:r>
      <w:r>
        <w:rPr>
          <w:rFonts w:ascii="Times New Roman" w:hAnsi="Times New Roman" w:cs="Times New Roman"/>
          <w:b/>
          <w:sz w:val="24"/>
          <w:szCs w:val="24"/>
          <w:lang w:val="pt-BR"/>
        </w:rPr>
        <w:t>T</w:t>
      </w:r>
      <w:r w:rsidRPr="00A86B6F">
        <w:rPr>
          <w:rFonts w:ascii="Times New Roman" w:hAnsi="Times New Roman" w:cs="Times New Roman"/>
          <w:b/>
          <w:sz w:val="24"/>
          <w:szCs w:val="24"/>
          <w:lang w:val="pt-BR"/>
        </w:rPr>
        <w:t xml:space="preserve">exto </w:t>
      </w:r>
      <w:r>
        <w:rPr>
          <w:rFonts w:ascii="Times New Roman" w:hAnsi="Times New Roman" w:cs="Times New Roman"/>
          <w:b/>
          <w:sz w:val="24"/>
          <w:szCs w:val="24"/>
          <w:lang w:val="pt-BR"/>
        </w:rPr>
        <w:t>I</w:t>
      </w:r>
      <w:r w:rsidR="009C0B56" w:rsidRPr="00A86B6F">
        <w:rPr>
          <w:rFonts w:ascii="Times New Roman" w:hAnsi="Times New Roman" w:cs="Times New Roman"/>
          <w:b/>
          <w:sz w:val="24"/>
          <w:szCs w:val="24"/>
          <w:lang w:val="pt-BR"/>
        </w:rPr>
        <w:t xml:space="preserve"> </w:t>
      </w:r>
      <w:r w:rsidR="00547146" w:rsidRPr="00A86B6F">
        <w:rPr>
          <w:rFonts w:ascii="Times New Roman" w:hAnsi="Times New Roman" w:cs="Times New Roman"/>
          <w:b/>
          <w:sz w:val="24"/>
          <w:szCs w:val="24"/>
          <w:lang w:val="pt-BR"/>
        </w:rPr>
        <w:t xml:space="preserve">(60h) </w:t>
      </w:r>
    </w:p>
    <w:p w:rsidR="00547146" w:rsidRPr="00A86B6F" w:rsidRDefault="00547146" w:rsidP="00D305BE">
      <w:pPr>
        <w:pStyle w:val="Cabealho"/>
        <w:spacing w:after="60" w:line="240" w:lineRule="auto"/>
        <w:rPr>
          <w:rFonts w:ascii="Times New Roman" w:hAnsi="Times New Roman" w:cs="Times New Roman"/>
          <w:sz w:val="24"/>
          <w:szCs w:val="24"/>
          <w:lang w:val="pt-BR"/>
        </w:rPr>
      </w:pPr>
      <w:r w:rsidRPr="00A86B6F">
        <w:rPr>
          <w:rFonts w:ascii="Times New Roman" w:hAnsi="Times New Roman" w:cs="Times New Roman"/>
          <w:b/>
          <w:sz w:val="24"/>
          <w:szCs w:val="24"/>
          <w:lang w:val="pt-BR"/>
        </w:rPr>
        <w:t>Ementa:</w:t>
      </w:r>
      <w:r w:rsidRPr="00A86B6F">
        <w:rPr>
          <w:rFonts w:ascii="Times New Roman" w:hAnsi="Times New Roman" w:cs="Times New Roman"/>
          <w:sz w:val="24"/>
          <w:szCs w:val="24"/>
          <w:lang w:val="pt-BR"/>
        </w:rPr>
        <w:t xml:space="preserve"> Reflexões sobre as noções de língua, variação linguística e preconceito linguístico. A universidade como esfera da atividade humana. Leitura na esfera acadêmica: estratégias de leitura. Gêneros acadêmicos (leitura e escrita na perspectiva da metodologia científica e da análise de gêneros): esquema, fichamento, resenha, resumo (síntese por extenso), memorial e seminário. Normas da ABNT.</w:t>
      </w:r>
    </w:p>
    <w:p w:rsidR="00547146" w:rsidRPr="00A86B6F" w:rsidRDefault="00547146" w:rsidP="00D305BE">
      <w:pPr>
        <w:pStyle w:val="Cabealho"/>
        <w:spacing w:after="60" w:line="240" w:lineRule="auto"/>
        <w:rPr>
          <w:rFonts w:ascii="Times New Roman" w:hAnsi="Times New Roman" w:cs="Times New Roman"/>
          <w:sz w:val="24"/>
          <w:szCs w:val="24"/>
          <w:u w:val="single"/>
          <w:lang w:val="pt-BR"/>
        </w:rPr>
      </w:pPr>
      <w:r w:rsidRPr="00A86B6F">
        <w:rPr>
          <w:rFonts w:ascii="Times New Roman" w:hAnsi="Times New Roman" w:cs="Times New Roman"/>
          <w:sz w:val="24"/>
          <w:szCs w:val="24"/>
          <w:u w:val="single"/>
          <w:lang w:val="pt-BR"/>
        </w:rPr>
        <w:t>Bibliografia Básica:</w:t>
      </w:r>
    </w:p>
    <w:p w:rsidR="00547146" w:rsidRPr="00A86B6F" w:rsidRDefault="00547146" w:rsidP="00D305BE">
      <w:pPr>
        <w:pStyle w:val="Cabealho"/>
        <w:spacing w:after="60" w:line="240" w:lineRule="auto"/>
        <w:rPr>
          <w:rFonts w:ascii="Times New Roman" w:hAnsi="Times New Roman" w:cs="Times New Roman"/>
          <w:sz w:val="24"/>
          <w:szCs w:val="24"/>
          <w:lang w:val="pt-BR"/>
        </w:rPr>
      </w:pPr>
      <w:r w:rsidRPr="00A86B6F">
        <w:rPr>
          <w:rFonts w:ascii="Times New Roman" w:hAnsi="Times New Roman" w:cs="Times New Roman"/>
          <w:sz w:val="24"/>
          <w:szCs w:val="24"/>
        </w:rPr>
        <w:t xml:space="preserve">ANTUNES, I. </w:t>
      </w:r>
      <w:r w:rsidRPr="00A86B6F">
        <w:rPr>
          <w:rFonts w:ascii="Times New Roman" w:hAnsi="Times New Roman" w:cs="Times New Roman"/>
          <w:b/>
          <w:sz w:val="24"/>
          <w:szCs w:val="24"/>
        </w:rPr>
        <w:t>Lutar com palavras</w:t>
      </w:r>
      <w:r w:rsidRPr="00A86B6F">
        <w:rPr>
          <w:rFonts w:ascii="Times New Roman" w:hAnsi="Times New Roman" w:cs="Times New Roman"/>
          <w:sz w:val="24"/>
          <w:szCs w:val="24"/>
        </w:rPr>
        <w:t>: coesão e coerência. 5. ed. São Paulo: Parábola, 2005</w:t>
      </w:r>
      <w:r w:rsidRPr="00A86B6F">
        <w:rPr>
          <w:rFonts w:ascii="Times New Roman" w:hAnsi="Times New Roman" w:cs="Times New Roman"/>
          <w:sz w:val="24"/>
          <w:szCs w:val="24"/>
          <w:lang w:val="pt-BR"/>
        </w:rPr>
        <w:t>.</w:t>
      </w:r>
    </w:p>
    <w:p w:rsidR="00547146" w:rsidRPr="00A86B6F" w:rsidRDefault="00547146" w:rsidP="00D305BE">
      <w:pPr>
        <w:pStyle w:val="Cabealho"/>
        <w:spacing w:after="60" w:line="240" w:lineRule="auto"/>
        <w:rPr>
          <w:rFonts w:ascii="Times New Roman" w:hAnsi="Times New Roman" w:cs="Times New Roman"/>
          <w:sz w:val="24"/>
          <w:szCs w:val="24"/>
          <w:lang w:val="pt-BR"/>
        </w:rPr>
      </w:pPr>
      <w:r w:rsidRPr="00A86B6F">
        <w:rPr>
          <w:rFonts w:ascii="Times New Roman" w:hAnsi="Times New Roman" w:cs="Times New Roman"/>
          <w:sz w:val="24"/>
          <w:szCs w:val="24"/>
        </w:rPr>
        <w:t xml:space="preserve">DISCINI, N. </w:t>
      </w:r>
      <w:r w:rsidRPr="00A86B6F">
        <w:rPr>
          <w:rFonts w:ascii="Times New Roman" w:hAnsi="Times New Roman" w:cs="Times New Roman"/>
          <w:b/>
          <w:sz w:val="24"/>
          <w:szCs w:val="24"/>
        </w:rPr>
        <w:t>Comunicação nos textos</w:t>
      </w:r>
      <w:r w:rsidRPr="00A86B6F">
        <w:rPr>
          <w:rFonts w:ascii="Times New Roman" w:hAnsi="Times New Roman" w:cs="Times New Roman"/>
          <w:sz w:val="24"/>
          <w:szCs w:val="24"/>
        </w:rPr>
        <w:t>: leitura, produção e exercícios. São Paulo: Contexto, 2005.</w:t>
      </w:r>
    </w:p>
    <w:p w:rsidR="00547146" w:rsidRPr="00A86B6F" w:rsidRDefault="00547146" w:rsidP="00D305BE">
      <w:pPr>
        <w:pStyle w:val="Cabealho"/>
        <w:spacing w:after="60" w:line="240" w:lineRule="auto"/>
        <w:rPr>
          <w:rFonts w:ascii="Times New Roman" w:hAnsi="Times New Roman" w:cs="Times New Roman"/>
          <w:b/>
          <w:sz w:val="24"/>
          <w:szCs w:val="24"/>
          <w:lang w:val="pt-BR"/>
        </w:rPr>
      </w:pPr>
      <w:r w:rsidRPr="00A86B6F">
        <w:rPr>
          <w:rFonts w:ascii="Times New Roman" w:hAnsi="Times New Roman" w:cs="Times New Roman"/>
          <w:sz w:val="24"/>
          <w:szCs w:val="24"/>
        </w:rPr>
        <w:t xml:space="preserve">FIORIN, J. L.; SAVIOLI, F. P. </w:t>
      </w:r>
      <w:r w:rsidRPr="00A86B6F">
        <w:rPr>
          <w:rFonts w:ascii="Times New Roman" w:hAnsi="Times New Roman" w:cs="Times New Roman"/>
          <w:b/>
          <w:sz w:val="24"/>
          <w:szCs w:val="24"/>
        </w:rPr>
        <w:t>Para entender o texto</w:t>
      </w:r>
      <w:r w:rsidRPr="00A86B6F">
        <w:rPr>
          <w:rFonts w:ascii="Times New Roman" w:hAnsi="Times New Roman" w:cs="Times New Roman"/>
          <w:sz w:val="24"/>
          <w:szCs w:val="24"/>
        </w:rPr>
        <w:t>: leitura e redação. 17. ed. São Paulo: Ática, 2007.</w:t>
      </w:r>
    </w:p>
    <w:p w:rsidR="00547146" w:rsidRPr="00A86B6F" w:rsidRDefault="00547146" w:rsidP="00D305BE">
      <w:pPr>
        <w:pStyle w:val="Cabealh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 xml:space="preserve">FONTANA, N. M.; PAVIANI, N. M. S.; PRESSANTO, I. M. P. </w:t>
      </w:r>
      <w:r w:rsidRPr="00A86B6F">
        <w:rPr>
          <w:rFonts w:ascii="Times New Roman" w:hAnsi="Times New Roman" w:cs="Times New Roman"/>
          <w:b/>
          <w:sz w:val="24"/>
          <w:szCs w:val="24"/>
        </w:rPr>
        <w:t>Práticas de linguagem</w:t>
      </w:r>
      <w:r w:rsidRPr="00A86B6F">
        <w:rPr>
          <w:rFonts w:ascii="Times New Roman" w:hAnsi="Times New Roman" w:cs="Times New Roman"/>
          <w:sz w:val="24"/>
          <w:szCs w:val="24"/>
        </w:rPr>
        <w:t>: gêneros discursivos e interação. Caxias do Sul, R.S: Educs, 2009</w:t>
      </w:r>
    </w:p>
    <w:p w:rsidR="00547146" w:rsidRPr="00A86B6F" w:rsidRDefault="00547146" w:rsidP="00D305BE">
      <w:pPr>
        <w:pStyle w:val="Cabealho"/>
        <w:spacing w:after="60" w:line="240" w:lineRule="auto"/>
        <w:rPr>
          <w:rFonts w:ascii="Times New Roman" w:hAnsi="Times New Roman" w:cs="Times New Roman"/>
          <w:sz w:val="24"/>
          <w:szCs w:val="24"/>
          <w:u w:val="single"/>
          <w:lang w:val="pt-BR"/>
        </w:rPr>
      </w:pPr>
      <w:r w:rsidRPr="00A86B6F">
        <w:rPr>
          <w:rFonts w:ascii="Times New Roman" w:hAnsi="Times New Roman" w:cs="Times New Roman"/>
          <w:sz w:val="24"/>
          <w:szCs w:val="24"/>
          <w:u w:val="single"/>
          <w:lang w:val="pt-BR"/>
        </w:rPr>
        <w:t>Bibliografia Complementar:</w:t>
      </w:r>
    </w:p>
    <w:p w:rsidR="00547146" w:rsidRPr="00A86B6F" w:rsidRDefault="00547146" w:rsidP="00D305BE">
      <w:pPr>
        <w:pStyle w:val="Cabealh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 xml:space="preserve">MACHADO, A. R. (Org.). </w:t>
      </w:r>
      <w:r w:rsidRPr="00A86B6F">
        <w:rPr>
          <w:rFonts w:ascii="Times New Roman" w:hAnsi="Times New Roman" w:cs="Times New Roman"/>
          <w:b/>
          <w:sz w:val="24"/>
          <w:szCs w:val="24"/>
        </w:rPr>
        <w:t>Resumo</w:t>
      </w:r>
      <w:r w:rsidRPr="00A86B6F">
        <w:rPr>
          <w:rFonts w:ascii="Times New Roman" w:hAnsi="Times New Roman" w:cs="Times New Roman"/>
          <w:sz w:val="24"/>
          <w:szCs w:val="24"/>
        </w:rPr>
        <w:t>. São Paulo: Parábola, 2004.</w:t>
      </w:r>
    </w:p>
    <w:p w:rsidR="00547146" w:rsidRPr="00A86B6F" w:rsidRDefault="00547146" w:rsidP="00D305BE">
      <w:pPr>
        <w:pStyle w:val="Cabealh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 xml:space="preserve">_______. </w:t>
      </w:r>
      <w:r w:rsidRPr="00A86B6F">
        <w:rPr>
          <w:rFonts w:ascii="Times New Roman" w:hAnsi="Times New Roman" w:cs="Times New Roman"/>
          <w:b/>
          <w:sz w:val="24"/>
          <w:szCs w:val="24"/>
        </w:rPr>
        <w:t>Resenha</w:t>
      </w:r>
      <w:r w:rsidRPr="00A86B6F">
        <w:rPr>
          <w:rFonts w:ascii="Times New Roman" w:hAnsi="Times New Roman" w:cs="Times New Roman"/>
          <w:sz w:val="24"/>
          <w:szCs w:val="24"/>
        </w:rPr>
        <w:t>. São Paulo: Parábola, 2004</w:t>
      </w:r>
    </w:p>
    <w:p w:rsidR="00547146" w:rsidRPr="00A86B6F" w:rsidRDefault="00547146" w:rsidP="00D305BE">
      <w:pPr>
        <w:pStyle w:val="Cabealh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 xml:space="preserve">_______. </w:t>
      </w:r>
      <w:r w:rsidRPr="00A86B6F">
        <w:rPr>
          <w:rFonts w:ascii="Times New Roman" w:hAnsi="Times New Roman" w:cs="Times New Roman"/>
          <w:b/>
          <w:sz w:val="24"/>
          <w:szCs w:val="24"/>
        </w:rPr>
        <w:t>Trabalhos de pesquisa</w:t>
      </w:r>
      <w:r w:rsidRPr="00A86B6F">
        <w:rPr>
          <w:rFonts w:ascii="Times New Roman" w:hAnsi="Times New Roman" w:cs="Times New Roman"/>
          <w:sz w:val="24"/>
          <w:szCs w:val="24"/>
        </w:rPr>
        <w:t>: diários de leitura para a revisão bibliográfica. São Paulo: Parábola, 2007</w:t>
      </w:r>
    </w:p>
    <w:p w:rsidR="00547146" w:rsidRPr="00A86B6F" w:rsidRDefault="00547146" w:rsidP="00D305BE">
      <w:pPr>
        <w:pStyle w:val="Cabealh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 xml:space="preserve">MOTTA-ROTH, D.; HENDGES, G. H. </w:t>
      </w:r>
      <w:r w:rsidRPr="00A86B6F">
        <w:rPr>
          <w:rFonts w:ascii="Times New Roman" w:hAnsi="Times New Roman" w:cs="Times New Roman"/>
          <w:b/>
          <w:sz w:val="24"/>
          <w:szCs w:val="24"/>
        </w:rPr>
        <w:t>Produção textual na universidade</w:t>
      </w:r>
      <w:r w:rsidRPr="00A86B6F">
        <w:rPr>
          <w:rFonts w:ascii="Times New Roman" w:hAnsi="Times New Roman" w:cs="Times New Roman"/>
          <w:sz w:val="24"/>
          <w:szCs w:val="24"/>
        </w:rPr>
        <w:t>. São Paulo: Parábola, 2010</w:t>
      </w:r>
    </w:p>
    <w:p w:rsidR="00547146" w:rsidRPr="00A86B6F" w:rsidRDefault="00547146" w:rsidP="00D305BE">
      <w:pPr>
        <w:pStyle w:val="Cabealho"/>
        <w:spacing w:after="60" w:line="240" w:lineRule="auto"/>
        <w:rPr>
          <w:rFonts w:ascii="Times New Roman" w:hAnsi="Times New Roman" w:cs="Times New Roman"/>
          <w:sz w:val="24"/>
          <w:szCs w:val="24"/>
        </w:rPr>
      </w:pPr>
    </w:p>
    <w:p w:rsidR="00547146" w:rsidRPr="00A86B6F" w:rsidRDefault="00335A4E" w:rsidP="00D305BE">
      <w:pPr>
        <w:pStyle w:val="Cabealho"/>
        <w:spacing w:after="60" w:line="240" w:lineRule="auto"/>
        <w:rPr>
          <w:rFonts w:ascii="Times New Roman" w:hAnsi="Times New Roman" w:cs="Times New Roman"/>
          <w:sz w:val="24"/>
          <w:szCs w:val="24"/>
          <w:lang w:val="pt-BR"/>
        </w:rPr>
      </w:pPr>
      <w:r w:rsidRPr="00A86B6F">
        <w:rPr>
          <w:rFonts w:ascii="Times New Roman" w:hAnsi="Times New Roman" w:cs="Times New Roman"/>
          <w:b/>
          <w:sz w:val="24"/>
          <w:szCs w:val="24"/>
        </w:rPr>
        <w:t xml:space="preserve">Leitura </w:t>
      </w:r>
      <w:r>
        <w:rPr>
          <w:rFonts w:ascii="Times New Roman" w:hAnsi="Times New Roman" w:cs="Times New Roman"/>
          <w:b/>
          <w:sz w:val="24"/>
          <w:szCs w:val="24"/>
        </w:rPr>
        <w:t>e</w:t>
      </w:r>
      <w:r w:rsidR="009C0B56" w:rsidRPr="00A86B6F">
        <w:rPr>
          <w:rFonts w:ascii="Times New Roman" w:hAnsi="Times New Roman" w:cs="Times New Roman"/>
          <w:b/>
          <w:sz w:val="24"/>
          <w:szCs w:val="24"/>
        </w:rPr>
        <w:t xml:space="preserve"> </w:t>
      </w:r>
      <w:r w:rsidRPr="00A86B6F">
        <w:rPr>
          <w:rFonts w:ascii="Times New Roman" w:hAnsi="Times New Roman" w:cs="Times New Roman"/>
          <w:b/>
          <w:sz w:val="24"/>
          <w:szCs w:val="24"/>
        </w:rPr>
        <w:t xml:space="preserve">Produção de </w:t>
      </w:r>
      <w:r>
        <w:rPr>
          <w:rFonts w:ascii="Times New Roman" w:hAnsi="Times New Roman" w:cs="Times New Roman"/>
          <w:b/>
          <w:sz w:val="24"/>
          <w:szCs w:val="24"/>
        </w:rPr>
        <w:t>Texto</w:t>
      </w:r>
      <w:r w:rsidRPr="00A86B6F">
        <w:rPr>
          <w:rFonts w:ascii="Times New Roman" w:hAnsi="Times New Roman" w:cs="Times New Roman"/>
          <w:b/>
          <w:sz w:val="24"/>
          <w:szCs w:val="24"/>
        </w:rPr>
        <w:t xml:space="preserve"> </w:t>
      </w:r>
      <w:r w:rsidR="009C0B56" w:rsidRPr="00A86B6F">
        <w:rPr>
          <w:rFonts w:ascii="Times New Roman" w:hAnsi="Times New Roman" w:cs="Times New Roman"/>
          <w:b/>
          <w:sz w:val="24"/>
          <w:szCs w:val="24"/>
        </w:rPr>
        <w:t>II</w:t>
      </w:r>
      <w:r w:rsidR="00547146" w:rsidRPr="00A86B6F">
        <w:rPr>
          <w:rFonts w:ascii="Times New Roman" w:hAnsi="Times New Roman" w:cs="Times New Roman"/>
          <w:b/>
          <w:sz w:val="24"/>
          <w:szCs w:val="24"/>
        </w:rPr>
        <w:t xml:space="preserve"> (60h</w:t>
      </w:r>
      <w:r w:rsidR="00547146" w:rsidRPr="00A86B6F">
        <w:rPr>
          <w:rFonts w:ascii="Times New Roman" w:hAnsi="Times New Roman" w:cs="Times New Roman"/>
          <w:b/>
          <w:sz w:val="24"/>
          <w:szCs w:val="24"/>
          <w:lang w:val="pt-BR"/>
        </w:rPr>
        <w:t>)</w:t>
      </w:r>
    </w:p>
    <w:p w:rsidR="00547146" w:rsidRPr="00A86B6F" w:rsidRDefault="00547146" w:rsidP="00D305BE">
      <w:pPr>
        <w:pStyle w:val="Cabealho"/>
        <w:spacing w:after="60" w:line="240" w:lineRule="auto"/>
        <w:rPr>
          <w:rFonts w:ascii="Times New Roman" w:hAnsi="Times New Roman" w:cs="Times New Roman"/>
          <w:sz w:val="24"/>
          <w:szCs w:val="24"/>
          <w:lang w:val="pt-BR"/>
        </w:rPr>
      </w:pPr>
      <w:r w:rsidRPr="00A86B6F">
        <w:rPr>
          <w:rFonts w:ascii="Times New Roman" w:hAnsi="Times New Roman" w:cs="Times New Roman"/>
          <w:b/>
          <w:sz w:val="24"/>
          <w:szCs w:val="24"/>
        </w:rPr>
        <w:t xml:space="preserve">Ementa: </w:t>
      </w:r>
      <w:r w:rsidRPr="00A86B6F">
        <w:rPr>
          <w:rFonts w:ascii="Times New Roman" w:hAnsi="Times New Roman" w:cs="Times New Roman"/>
          <w:sz w:val="24"/>
          <w:szCs w:val="24"/>
        </w:rPr>
        <w:t>Reflexões sobre as noções de</w:t>
      </w:r>
      <w:r w:rsidRPr="00A86B6F">
        <w:rPr>
          <w:rFonts w:ascii="Times New Roman" w:hAnsi="Times New Roman" w:cs="Times New Roman"/>
          <w:b/>
          <w:sz w:val="24"/>
          <w:szCs w:val="24"/>
        </w:rPr>
        <w:t xml:space="preserve"> </w:t>
      </w:r>
      <w:r w:rsidRPr="00A86B6F">
        <w:rPr>
          <w:rFonts w:ascii="Times New Roman" w:hAnsi="Times New Roman" w:cs="Times New Roman"/>
          <w:sz w:val="24"/>
          <w:szCs w:val="24"/>
        </w:rPr>
        <w:t>texto e discurso e a produção de sentido na esfera científica. A pesquisa científica: ética e metodologia. Leitura na esfera acadêmica: estratégias de leitura. Gêneros acadêmicos (leitura e escrita na perspectiva da metodologia científica e da análise de gêneros): projeto de pesquisa, resumo (</w:t>
      </w:r>
      <w:r w:rsidRPr="00A86B6F">
        <w:rPr>
          <w:rFonts w:ascii="Times New Roman" w:hAnsi="Times New Roman" w:cs="Times New Roman"/>
          <w:i/>
          <w:sz w:val="24"/>
          <w:szCs w:val="24"/>
        </w:rPr>
        <w:t>abstract)</w:t>
      </w:r>
      <w:r w:rsidRPr="00A86B6F">
        <w:rPr>
          <w:rFonts w:ascii="Times New Roman" w:hAnsi="Times New Roman" w:cs="Times New Roman"/>
          <w:sz w:val="24"/>
          <w:szCs w:val="24"/>
        </w:rPr>
        <w:t>, monografia, artigo, livro ou capítulo de livro, outras modalidades de produções científicas, artísticas e didáticas (ensaio, relatório, relato de experiência, produção audiovisual etc</w:t>
      </w:r>
      <w:r w:rsidRPr="00A86B6F">
        <w:rPr>
          <w:rFonts w:ascii="Times New Roman" w:hAnsi="Times New Roman" w:cs="Times New Roman"/>
          <w:sz w:val="24"/>
          <w:szCs w:val="24"/>
          <w:lang w:val="pt-BR"/>
        </w:rPr>
        <w:t>.)</w:t>
      </w:r>
      <w:r w:rsidR="0019037A" w:rsidRPr="00A86B6F">
        <w:rPr>
          <w:rFonts w:ascii="Times New Roman" w:hAnsi="Times New Roman" w:cs="Times New Roman"/>
          <w:sz w:val="24"/>
          <w:szCs w:val="24"/>
          <w:lang w:val="pt-BR"/>
        </w:rPr>
        <w:t>.</w:t>
      </w:r>
    </w:p>
    <w:p w:rsidR="00547146" w:rsidRPr="00A86B6F" w:rsidRDefault="00547146" w:rsidP="00D305BE">
      <w:pPr>
        <w:spacing w:after="60"/>
        <w:jc w:val="both"/>
        <w:rPr>
          <w:u w:val="single"/>
          <w:lang w:val="pt-BR"/>
        </w:rPr>
      </w:pPr>
      <w:r w:rsidRPr="00A86B6F">
        <w:rPr>
          <w:u w:val="single"/>
          <w:lang w:val="pt-BR"/>
        </w:rPr>
        <w:t>Bibliografia Básica:</w:t>
      </w:r>
    </w:p>
    <w:p w:rsidR="00547146" w:rsidRPr="00A86B6F" w:rsidRDefault="00547146" w:rsidP="00D305BE">
      <w:pPr>
        <w:spacing w:after="60"/>
        <w:jc w:val="both"/>
        <w:rPr>
          <w:lang w:val="pt-BR"/>
        </w:rPr>
      </w:pPr>
      <w:r w:rsidRPr="00A86B6F">
        <w:rPr>
          <w:lang w:val="pt-BR"/>
        </w:rPr>
        <w:t xml:space="preserve">FRANÇA, J. L. et al. </w:t>
      </w:r>
      <w:r w:rsidRPr="00A86B6F">
        <w:rPr>
          <w:b/>
          <w:lang w:val="pt-BR"/>
        </w:rPr>
        <w:t>Manual para normalização de publicações técnico-científicas</w:t>
      </w:r>
      <w:r w:rsidR="0019037A" w:rsidRPr="00A86B6F">
        <w:rPr>
          <w:lang w:val="pt-BR"/>
        </w:rPr>
        <w:t>. 7</w:t>
      </w:r>
      <w:r w:rsidRPr="00A86B6F">
        <w:rPr>
          <w:lang w:val="pt-BR"/>
        </w:rPr>
        <w:t xml:space="preserve">ed. B.H: Ed. UFMG, 2004. </w:t>
      </w:r>
    </w:p>
    <w:p w:rsidR="00547146" w:rsidRPr="00A86B6F" w:rsidRDefault="00547146" w:rsidP="00D305BE">
      <w:pPr>
        <w:spacing w:after="60"/>
        <w:jc w:val="both"/>
        <w:rPr>
          <w:lang w:val="pt-BR"/>
        </w:rPr>
      </w:pPr>
      <w:r w:rsidRPr="00A86B6F">
        <w:rPr>
          <w:lang w:val="pt-BR"/>
        </w:rPr>
        <w:t xml:space="preserve">GIL, A. C. </w:t>
      </w:r>
      <w:r w:rsidRPr="00A86B6F">
        <w:rPr>
          <w:b/>
          <w:lang w:val="pt-BR"/>
        </w:rPr>
        <w:t>Como elaborar projetos de pesquisa</w:t>
      </w:r>
      <w:r w:rsidR="0019037A" w:rsidRPr="00A86B6F">
        <w:rPr>
          <w:lang w:val="pt-BR"/>
        </w:rPr>
        <w:t>. 5</w:t>
      </w:r>
      <w:r w:rsidRPr="00A86B6F">
        <w:rPr>
          <w:lang w:val="pt-BR"/>
        </w:rPr>
        <w:t>ed. São Paulo: Atlas, 2010.</w:t>
      </w:r>
    </w:p>
    <w:p w:rsidR="00547146" w:rsidRPr="00A86B6F" w:rsidRDefault="00547146" w:rsidP="00D305BE">
      <w:pPr>
        <w:spacing w:after="60"/>
        <w:jc w:val="both"/>
        <w:rPr>
          <w:lang w:val="pt-BR"/>
        </w:rPr>
      </w:pPr>
      <w:r w:rsidRPr="00A86B6F">
        <w:rPr>
          <w:lang w:val="pt-BR"/>
        </w:rPr>
        <w:t xml:space="preserve">MOTTA-ROTH, D.; HENDGES, G. H. </w:t>
      </w:r>
      <w:r w:rsidRPr="00A86B6F">
        <w:rPr>
          <w:b/>
          <w:lang w:val="pt-BR"/>
        </w:rPr>
        <w:t>Produção textual na universidade</w:t>
      </w:r>
      <w:r w:rsidRPr="00A86B6F">
        <w:rPr>
          <w:lang w:val="pt-BR"/>
        </w:rPr>
        <w:t>. São Paulo: Parábola, 2010</w:t>
      </w:r>
    </w:p>
    <w:p w:rsidR="00547146" w:rsidRPr="00A86B6F" w:rsidRDefault="00547146" w:rsidP="00D305BE">
      <w:pPr>
        <w:spacing w:after="60"/>
        <w:jc w:val="both"/>
        <w:rPr>
          <w:lang w:val="pt-BR"/>
        </w:rPr>
      </w:pPr>
      <w:r w:rsidRPr="00A86B6F">
        <w:rPr>
          <w:lang w:val="pt-BR"/>
        </w:rPr>
        <w:t xml:space="preserve">KOCH, </w:t>
      </w:r>
      <w:r w:rsidRPr="00A86B6F">
        <w:rPr>
          <w:bCs/>
          <w:lang w:val="pt-BR"/>
        </w:rPr>
        <w:t>I. G. V.</w:t>
      </w:r>
      <w:r w:rsidRPr="00A86B6F">
        <w:rPr>
          <w:b/>
          <w:bCs/>
          <w:lang w:val="pt-BR"/>
        </w:rPr>
        <w:t xml:space="preserve"> Desvendando os segredos do texto</w:t>
      </w:r>
      <w:r w:rsidRPr="00A86B6F">
        <w:rPr>
          <w:lang w:val="pt-BR"/>
        </w:rPr>
        <w:t>. São Paulo: Cortez, 2006.</w:t>
      </w:r>
    </w:p>
    <w:p w:rsidR="00547146" w:rsidRPr="00A86B6F" w:rsidRDefault="00547146" w:rsidP="00D305BE">
      <w:pPr>
        <w:spacing w:after="60"/>
        <w:jc w:val="both"/>
        <w:rPr>
          <w:u w:val="single"/>
          <w:lang w:val="pt-BR"/>
        </w:rPr>
      </w:pPr>
      <w:r w:rsidRPr="00A86B6F">
        <w:rPr>
          <w:u w:val="single"/>
          <w:lang w:val="pt-BR"/>
        </w:rPr>
        <w:t>Bibliografia Complementar:</w:t>
      </w:r>
    </w:p>
    <w:p w:rsidR="00547146" w:rsidRPr="00A86B6F" w:rsidRDefault="00547146" w:rsidP="00D305BE">
      <w:pPr>
        <w:spacing w:after="60"/>
        <w:jc w:val="both"/>
        <w:rPr>
          <w:lang w:val="pt-BR"/>
        </w:rPr>
      </w:pPr>
      <w:r w:rsidRPr="00A86B6F">
        <w:rPr>
          <w:lang w:val="pt-BR"/>
        </w:rPr>
        <w:t xml:space="preserve">KOCH, I. V. </w:t>
      </w:r>
      <w:r w:rsidRPr="00A86B6F">
        <w:rPr>
          <w:b/>
          <w:lang w:val="pt-BR"/>
        </w:rPr>
        <w:t>O texto e a construção dos sentidos.</w:t>
      </w:r>
      <w:r w:rsidRPr="00A86B6F">
        <w:rPr>
          <w:lang w:val="pt-BR"/>
        </w:rPr>
        <w:t xml:space="preserve">  9ed. São Paulo: Contexto, 2007.</w:t>
      </w:r>
    </w:p>
    <w:p w:rsidR="00547146" w:rsidRPr="00A86B6F" w:rsidRDefault="00547146" w:rsidP="00D305BE">
      <w:pPr>
        <w:spacing w:after="60"/>
        <w:jc w:val="both"/>
        <w:rPr>
          <w:lang w:val="pt-BR"/>
        </w:rPr>
      </w:pPr>
      <w:r w:rsidRPr="00A86B6F">
        <w:rPr>
          <w:lang w:val="pt-BR"/>
        </w:rPr>
        <w:t xml:space="preserve">MARCUSCHI, L. A. </w:t>
      </w:r>
      <w:r w:rsidRPr="00A86B6F">
        <w:rPr>
          <w:b/>
          <w:lang w:val="pt-BR"/>
        </w:rPr>
        <w:t>Da fala para a escrita: atividades de retextualização</w:t>
      </w:r>
      <w:r w:rsidRPr="00A86B6F">
        <w:rPr>
          <w:lang w:val="pt-BR"/>
        </w:rPr>
        <w:t>. SP: Cortez, 2001.</w:t>
      </w:r>
    </w:p>
    <w:p w:rsidR="00547146" w:rsidRPr="00A86B6F" w:rsidRDefault="00547146" w:rsidP="00D305BE">
      <w:pPr>
        <w:spacing w:after="60"/>
        <w:jc w:val="both"/>
        <w:rPr>
          <w:lang w:val="pt-BR"/>
        </w:rPr>
      </w:pPr>
      <w:r w:rsidRPr="00A86B6F">
        <w:rPr>
          <w:lang w:val="pt-BR"/>
        </w:rPr>
        <w:t xml:space="preserve">MANDRIK, D.; FARACO, C. A. </w:t>
      </w:r>
      <w:r w:rsidRPr="00A86B6F">
        <w:rPr>
          <w:b/>
          <w:bCs/>
          <w:lang w:val="pt-BR"/>
        </w:rPr>
        <w:t>Língua portuguesa:</w:t>
      </w:r>
      <w:r w:rsidRPr="00A86B6F">
        <w:rPr>
          <w:bCs/>
          <w:lang w:val="pt-BR"/>
        </w:rPr>
        <w:t xml:space="preserve"> prática de redação para estudantes universitários</w:t>
      </w:r>
      <w:r w:rsidRPr="00A86B6F">
        <w:rPr>
          <w:lang w:val="pt-BR"/>
        </w:rPr>
        <w:t>. 10ed. Petrópolis: Vozes, 2002.</w:t>
      </w:r>
    </w:p>
    <w:p w:rsidR="00547146" w:rsidRPr="00A86B6F" w:rsidRDefault="00547146" w:rsidP="00D305BE">
      <w:pPr>
        <w:spacing w:after="60"/>
        <w:jc w:val="both"/>
        <w:rPr>
          <w:lang w:val="pt-BR"/>
        </w:rPr>
      </w:pPr>
      <w:r w:rsidRPr="00A86B6F">
        <w:rPr>
          <w:lang w:val="pt-BR"/>
        </w:rPr>
        <w:t xml:space="preserve">MEDEIROS, J. B. </w:t>
      </w:r>
      <w:r w:rsidRPr="00A86B6F">
        <w:rPr>
          <w:b/>
          <w:lang w:val="pt-BR"/>
        </w:rPr>
        <w:t>Redação científica:</w:t>
      </w:r>
      <w:r w:rsidRPr="00A86B6F">
        <w:rPr>
          <w:lang w:val="pt-BR"/>
        </w:rPr>
        <w:t xml:space="preserve"> a prática de fich</w:t>
      </w:r>
      <w:r w:rsidR="0019037A" w:rsidRPr="00A86B6F">
        <w:rPr>
          <w:lang w:val="pt-BR"/>
        </w:rPr>
        <w:t>amentos, resumos, resenhas. 11</w:t>
      </w:r>
      <w:r w:rsidRPr="00A86B6F">
        <w:rPr>
          <w:lang w:val="pt-BR"/>
        </w:rPr>
        <w:t>ed. São Paulo: Atlas, 2009.</w:t>
      </w:r>
    </w:p>
    <w:p w:rsidR="00547146" w:rsidRPr="00A86B6F" w:rsidRDefault="00547146" w:rsidP="00D305BE">
      <w:pPr>
        <w:spacing w:after="60"/>
        <w:jc w:val="both"/>
        <w:rPr>
          <w:lang w:val="pt-BR"/>
        </w:rPr>
      </w:pPr>
    </w:p>
    <w:p w:rsidR="00547146" w:rsidRPr="00A86B6F" w:rsidRDefault="00335A4E" w:rsidP="00D305BE">
      <w:pPr>
        <w:pStyle w:val="Cabealho"/>
        <w:spacing w:after="60" w:line="240" w:lineRule="auto"/>
        <w:rPr>
          <w:rFonts w:ascii="Times New Roman" w:hAnsi="Times New Roman" w:cs="Times New Roman"/>
          <w:b/>
          <w:sz w:val="24"/>
          <w:szCs w:val="24"/>
          <w:lang w:val="pt-BR"/>
        </w:rPr>
      </w:pPr>
      <w:r w:rsidRPr="00A86B6F">
        <w:rPr>
          <w:rFonts w:ascii="Times New Roman" w:hAnsi="Times New Roman" w:cs="Times New Roman"/>
          <w:b/>
          <w:sz w:val="24"/>
          <w:szCs w:val="24"/>
        </w:rPr>
        <w:t xml:space="preserve">Inserção </w:t>
      </w:r>
      <w:r>
        <w:rPr>
          <w:rFonts w:ascii="Times New Roman" w:hAnsi="Times New Roman" w:cs="Times New Roman"/>
          <w:b/>
          <w:sz w:val="24"/>
          <w:szCs w:val="24"/>
        </w:rPr>
        <w:t>à</w:t>
      </w:r>
      <w:r w:rsidRPr="00A86B6F">
        <w:rPr>
          <w:rFonts w:ascii="Times New Roman" w:hAnsi="Times New Roman" w:cs="Times New Roman"/>
          <w:b/>
          <w:sz w:val="24"/>
          <w:szCs w:val="24"/>
        </w:rPr>
        <w:t xml:space="preserve"> Vida Universitária</w:t>
      </w:r>
      <w:r w:rsidR="00547146" w:rsidRPr="00A86B6F">
        <w:rPr>
          <w:rFonts w:ascii="Times New Roman" w:hAnsi="Times New Roman" w:cs="Times New Roman"/>
          <w:b/>
          <w:sz w:val="24"/>
          <w:szCs w:val="24"/>
        </w:rPr>
        <w:t xml:space="preserve"> (15h)</w:t>
      </w:r>
    </w:p>
    <w:p w:rsidR="00547146" w:rsidRPr="00A86B6F" w:rsidRDefault="00547146" w:rsidP="00D305BE">
      <w:pPr>
        <w:spacing w:after="60"/>
        <w:jc w:val="both"/>
        <w:rPr>
          <w:lang w:val="pt-BR"/>
        </w:rPr>
      </w:pPr>
      <w:r w:rsidRPr="00A86B6F">
        <w:rPr>
          <w:b/>
          <w:lang w:val="pt-BR"/>
        </w:rPr>
        <w:t xml:space="preserve">Ementa: </w:t>
      </w:r>
      <w:r w:rsidRPr="00A86B6F">
        <w:rPr>
          <w:lang w:val="pt-BR"/>
        </w:rPr>
        <w:t xml:space="preserve">A Unilab: criação, diretrizes, estrutura e funcionamento. O regime letivo e o regramento sobre avaliação e controle de frequência. Direitos e deveres do estudante de graduação. Elementos fundamentais do projeto pedagógico curricular do curso e seu fluxograma. </w:t>
      </w:r>
    </w:p>
    <w:p w:rsidR="00547146" w:rsidRPr="00A86B6F" w:rsidRDefault="00547146" w:rsidP="00D305BE">
      <w:pPr>
        <w:spacing w:after="60"/>
        <w:jc w:val="both"/>
        <w:rPr>
          <w:u w:val="single"/>
          <w:lang w:val="pt-BR"/>
        </w:rPr>
      </w:pPr>
      <w:r w:rsidRPr="00A86B6F">
        <w:rPr>
          <w:u w:val="single"/>
          <w:lang w:val="pt-BR"/>
        </w:rPr>
        <w:t>Bibliografia Básica:</w:t>
      </w:r>
    </w:p>
    <w:p w:rsidR="00547146" w:rsidRPr="00A86B6F" w:rsidRDefault="00547146" w:rsidP="00D305BE">
      <w:pPr>
        <w:spacing w:after="60"/>
        <w:jc w:val="both"/>
        <w:rPr>
          <w:lang w:val="pt-BR"/>
        </w:rPr>
      </w:pPr>
      <w:r w:rsidRPr="00A86B6F">
        <w:rPr>
          <w:lang w:val="pt-BR"/>
        </w:rPr>
        <w:t>UNILAB. Resolução 27/2014: normas gerais para regulamentar a avaliação da aprendizagem nos cursos de graduação presencial da UNILAB.</w:t>
      </w:r>
    </w:p>
    <w:p w:rsidR="00547146" w:rsidRPr="00A86B6F" w:rsidRDefault="00547146" w:rsidP="00D305BE">
      <w:pPr>
        <w:spacing w:after="60"/>
        <w:jc w:val="both"/>
        <w:rPr>
          <w:rStyle w:val="Hyperlink"/>
          <w:lang w:val="pt-BR"/>
        </w:rPr>
      </w:pPr>
      <w:r w:rsidRPr="00A86B6F">
        <w:rPr>
          <w:lang w:val="pt-BR"/>
        </w:rPr>
        <w:t xml:space="preserve">UNILAB. Guia do Estudante de Graduação da UNILAB. Disponível em </w:t>
      </w:r>
      <w:hyperlink r:id="rId15" w:history="1">
        <w:r w:rsidRPr="00A86B6F">
          <w:rPr>
            <w:rStyle w:val="Hyperlink"/>
            <w:lang w:val="pt-BR"/>
          </w:rPr>
          <w:t>http://www.unilab.edu.br/wp-content/uploads/2016/06/GUIA-DO-ESTUDANTE-UNILAB.pdf</w:t>
        </w:r>
      </w:hyperlink>
    </w:p>
    <w:p w:rsidR="00547146" w:rsidRPr="00A86B6F" w:rsidRDefault="00547146" w:rsidP="00D305BE">
      <w:pPr>
        <w:spacing w:after="60"/>
        <w:jc w:val="both"/>
        <w:rPr>
          <w:lang w:val="pt-BR"/>
        </w:rPr>
      </w:pPr>
      <w:r w:rsidRPr="00A86B6F">
        <w:rPr>
          <w:lang w:val="pt-BR"/>
        </w:rPr>
        <w:t>UNILAB. Diretrizes Gerais, junho de 2010</w:t>
      </w:r>
    </w:p>
    <w:p w:rsidR="00547146" w:rsidRPr="00A86B6F" w:rsidRDefault="0019037A" w:rsidP="00D305BE">
      <w:pPr>
        <w:spacing w:after="60"/>
        <w:jc w:val="both"/>
        <w:rPr>
          <w:lang w:val="pt-BR"/>
        </w:rPr>
      </w:pPr>
      <w:r w:rsidRPr="00A86B6F">
        <w:rPr>
          <w:lang w:val="pt-BR"/>
        </w:rPr>
        <w:t xml:space="preserve">UNILAB. PPC do Curso de Bacharelado em Humanidades </w:t>
      </w:r>
    </w:p>
    <w:p w:rsidR="00547146" w:rsidRPr="00A86B6F" w:rsidRDefault="00547146" w:rsidP="00D305BE">
      <w:pPr>
        <w:spacing w:after="60"/>
        <w:jc w:val="both"/>
        <w:rPr>
          <w:u w:val="single"/>
          <w:lang w:val="pt-BR"/>
        </w:rPr>
      </w:pPr>
      <w:r w:rsidRPr="00A86B6F">
        <w:rPr>
          <w:u w:val="single"/>
          <w:lang w:val="pt-BR"/>
        </w:rPr>
        <w:t>Bibliografia Complementar:</w:t>
      </w:r>
    </w:p>
    <w:p w:rsidR="00547146" w:rsidRPr="00A86B6F" w:rsidRDefault="00547146" w:rsidP="00D305BE">
      <w:pPr>
        <w:spacing w:after="60"/>
        <w:jc w:val="both"/>
        <w:rPr>
          <w:lang w:val="pt-BR"/>
        </w:rPr>
      </w:pPr>
      <w:r w:rsidRPr="00A86B6F">
        <w:rPr>
          <w:lang w:val="pt-BR"/>
        </w:rPr>
        <w:t>BRASIL. Lei de Diretrizes e Bases da Educação Nacional, nº 9394, de 20 de dezembro de 1996.</w:t>
      </w:r>
    </w:p>
    <w:p w:rsidR="00547146" w:rsidRPr="00A86B6F" w:rsidRDefault="00547146" w:rsidP="00D305BE">
      <w:pPr>
        <w:spacing w:after="60"/>
        <w:jc w:val="both"/>
        <w:rPr>
          <w:lang w:val="pt-BR"/>
        </w:rPr>
      </w:pPr>
      <w:r w:rsidRPr="00A86B6F">
        <w:rPr>
          <w:lang w:val="pt-BR"/>
        </w:rPr>
        <w:t>BRASIL. Lei de Criação da UNILAB, nº 12.289, de 20 de julho de 2010.</w:t>
      </w:r>
    </w:p>
    <w:p w:rsidR="00547146" w:rsidRPr="00A86B6F" w:rsidRDefault="00547146" w:rsidP="00D305BE">
      <w:pPr>
        <w:spacing w:after="60"/>
        <w:jc w:val="both"/>
        <w:rPr>
          <w:lang w:val="pt-BR"/>
        </w:rPr>
      </w:pPr>
      <w:r w:rsidRPr="00A86B6F">
        <w:rPr>
          <w:lang w:val="pt-BR"/>
        </w:rPr>
        <w:t>UNILAB. Estatuto (DOCUMENTO EM FASE DE ELABORAÇÃO)</w:t>
      </w:r>
    </w:p>
    <w:p w:rsidR="00547146" w:rsidRPr="00A86B6F" w:rsidRDefault="00547146" w:rsidP="00D305BE">
      <w:pPr>
        <w:spacing w:after="60"/>
        <w:jc w:val="both"/>
        <w:rPr>
          <w:lang w:val="pt-BR"/>
        </w:rPr>
      </w:pPr>
      <w:r w:rsidRPr="00A86B6F">
        <w:rPr>
          <w:lang w:val="pt-BR"/>
        </w:rPr>
        <w:t>UNILAB. Regimento Geral (DOCUMENTO EM FASE DE ELABORAÇÃO)</w:t>
      </w:r>
    </w:p>
    <w:p w:rsidR="00547146" w:rsidRPr="00A86B6F" w:rsidRDefault="00547146" w:rsidP="00D305BE">
      <w:pPr>
        <w:spacing w:after="60"/>
        <w:jc w:val="both"/>
        <w:rPr>
          <w:lang w:val="pt-BR"/>
        </w:rPr>
      </w:pPr>
    </w:p>
    <w:p w:rsidR="00547146" w:rsidRPr="00A86B6F" w:rsidRDefault="00335A4E" w:rsidP="00D305BE">
      <w:pPr>
        <w:pStyle w:val="Cabealho"/>
        <w:spacing w:after="60" w:line="240" w:lineRule="auto"/>
        <w:rPr>
          <w:rFonts w:ascii="Times New Roman" w:hAnsi="Times New Roman" w:cs="Times New Roman"/>
          <w:b/>
          <w:sz w:val="24"/>
          <w:szCs w:val="24"/>
          <w:lang w:val="pt-BR"/>
        </w:rPr>
      </w:pPr>
      <w:r w:rsidRPr="00A86B6F">
        <w:rPr>
          <w:rFonts w:ascii="Times New Roman" w:hAnsi="Times New Roman" w:cs="Times New Roman"/>
          <w:b/>
          <w:bCs/>
          <w:sz w:val="24"/>
          <w:szCs w:val="24"/>
        </w:rPr>
        <w:t xml:space="preserve">Iniciação </w:t>
      </w:r>
      <w:r>
        <w:rPr>
          <w:rFonts w:ascii="Times New Roman" w:hAnsi="Times New Roman" w:cs="Times New Roman"/>
          <w:b/>
          <w:bCs/>
          <w:sz w:val="24"/>
          <w:szCs w:val="24"/>
        </w:rPr>
        <w:t>a</w:t>
      </w:r>
      <w:r w:rsidRPr="00A86B6F">
        <w:rPr>
          <w:rFonts w:ascii="Times New Roman" w:hAnsi="Times New Roman" w:cs="Times New Roman"/>
          <w:b/>
          <w:bCs/>
          <w:sz w:val="24"/>
          <w:szCs w:val="24"/>
        </w:rPr>
        <w:t>o Pensamento Científico: Problematizações Epistemológicas</w:t>
      </w:r>
      <w:r w:rsidR="00547146" w:rsidRPr="00A86B6F">
        <w:rPr>
          <w:rFonts w:ascii="Times New Roman" w:hAnsi="Times New Roman" w:cs="Times New Roman"/>
          <w:b/>
          <w:bCs/>
          <w:sz w:val="24"/>
          <w:szCs w:val="24"/>
          <w:lang w:val="pt-BR"/>
        </w:rPr>
        <w:t xml:space="preserve"> (45h)</w:t>
      </w:r>
    </w:p>
    <w:p w:rsidR="00547146" w:rsidRPr="00A86B6F" w:rsidRDefault="00547146" w:rsidP="00D305BE">
      <w:pPr>
        <w:pStyle w:val="Cabealho"/>
        <w:spacing w:after="60" w:line="240" w:lineRule="auto"/>
        <w:rPr>
          <w:rFonts w:ascii="Times New Roman" w:hAnsi="Times New Roman" w:cs="Times New Roman"/>
          <w:sz w:val="24"/>
          <w:szCs w:val="24"/>
          <w:lang w:val="pt-BR"/>
        </w:rPr>
      </w:pPr>
      <w:r w:rsidRPr="00A86B6F">
        <w:rPr>
          <w:rFonts w:ascii="Times New Roman" w:hAnsi="Times New Roman" w:cs="Times New Roman"/>
          <w:b/>
          <w:sz w:val="24"/>
          <w:szCs w:val="24"/>
        </w:rPr>
        <w:t>Ementa</w:t>
      </w:r>
      <w:r w:rsidRPr="00A86B6F">
        <w:rPr>
          <w:rFonts w:ascii="Times New Roman" w:hAnsi="Times New Roman" w:cs="Times New Roman"/>
          <w:sz w:val="24"/>
          <w:szCs w:val="24"/>
        </w:rPr>
        <w:t xml:space="preserve">: A especificidade do conhecimento científico. Introdução ao pensamento histórico-filosófico relacionado à ciência. Origens do conhecimento, epistemologia e paradigmas científicos. A barreira científica e a representação do outro. O silenciamento da história e do protagonismo do Outro: bárbaros, asiáticos, africanos, americanos. Subaltern Studies. Novas </w:t>
      </w:r>
      <w:r w:rsidRPr="00A86B6F">
        <w:rPr>
          <w:rFonts w:ascii="Times New Roman" w:hAnsi="Times New Roman" w:cs="Times New Roman"/>
          <w:i/>
          <w:iCs/>
          <w:sz w:val="24"/>
          <w:szCs w:val="24"/>
        </w:rPr>
        <w:t>episteme</w:t>
      </w:r>
      <w:r w:rsidRPr="00A86B6F">
        <w:rPr>
          <w:rFonts w:ascii="Times New Roman" w:hAnsi="Times New Roman" w:cs="Times New Roman"/>
          <w:sz w:val="24"/>
          <w:szCs w:val="24"/>
        </w:rPr>
        <w:t xml:space="preserve"> da ciência: visibilidade, problematização e conceitualização em pesquisas interdisciplinares. Do lusotropicalismo à</w:t>
      </w:r>
      <w:r w:rsidRPr="00A86B6F">
        <w:rPr>
          <w:rFonts w:ascii="Times New Roman" w:hAnsi="Times New Roman" w:cs="Times New Roman"/>
          <w:sz w:val="24"/>
          <w:szCs w:val="24"/>
          <w:lang w:val="pt-BR"/>
        </w:rPr>
        <w:t xml:space="preserve"> lusofonia.</w:t>
      </w:r>
    </w:p>
    <w:p w:rsidR="00547146" w:rsidRPr="00A86B6F" w:rsidRDefault="00547146" w:rsidP="00D305BE">
      <w:pPr>
        <w:pStyle w:val="NormalWeb"/>
        <w:spacing w:before="0" w:after="60"/>
        <w:jc w:val="both"/>
        <w:rPr>
          <w:rFonts w:ascii="Times New Roman" w:hAnsi="Times New Roman" w:cs="Times New Roman"/>
          <w:u w:val="single"/>
        </w:rPr>
      </w:pPr>
      <w:r w:rsidRPr="00A86B6F">
        <w:rPr>
          <w:rFonts w:ascii="Times New Roman" w:hAnsi="Times New Roman" w:cs="Times New Roman"/>
          <w:u w:val="single"/>
        </w:rPr>
        <w:t>Bibliografia Básica:</w:t>
      </w:r>
    </w:p>
    <w:p w:rsidR="00547146" w:rsidRPr="00A86B6F" w:rsidRDefault="00547146" w:rsidP="00D305BE">
      <w:pPr>
        <w:pStyle w:val="NormalWeb"/>
        <w:spacing w:before="0" w:after="60"/>
        <w:jc w:val="both"/>
        <w:rPr>
          <w:rFonts w:ascii="Times New Roman" w:hAnsi="Times New Roman" w:cs="Times New Roman"/>
        </w:rPr>
      </w:pPr>
      <w:r w:rsidRPr="00A86B6F">
        <w:rPr>
          <w:rFonts w:ascii="Times New Roman" w:hAnsi="Times New Roman" w:cs="Times New Roman"/>
        </w:rPr>
        <w:t xml:space="preserve">SAID, Edward. “A geografia imaginativa e suas representações: Orientalizando o oriental.” In: In: ___. </w:t>
      </w:r>
      <w:r w:rsidRPr="00A86B6F">
        <w:rPr>
          <w:rFonts w:ascii="Times New Roman" w:hAnsi="Times New Roman" w:cs="Times New Roman"/>
          <w:b/>
          <w:iCs/>
        </w:rPr>
        <w:t>Orientalismo</w:t>
      </w:r>
      <w:r w:rsidRPr="00A86B6F">
        <w:rPr>
          <w:rFonts w:ascii="Times New Roman" w:hAnsi="Times New Roman" w:cs="Times New Roman"/>
          <w:b/>
        </w:rPr>
        <w:t>.</w:t>
      </w:r>
      <w:r w:rsidRPr="00A86B6F">
        <w:rPr>
          <w:rFonts w:ascii="Times New Roman" w:hAnsi="Times New Roman" w:cs="Times New Roman"/>
        </w:rPr>
        <w:t xml:space="preserve"> O oriente como invenção do Ocidente. São Paulo: Companhia das Letras, 2007. pp.85-113.</w:t>
      </w:r>
    </w:p>
    <w:p w:rsidR="00547146" w:rsidRPr="00A86B6F" w:rsidRDefault="00547146" w:rsidP="00D305BE">
      <w:pPr>
        <w:pStyle w:val="NormalWeb"/>
        <w:spacing w:before="0" w:after="60"/>
        <w:jc w:val="both"/>
        <w:rPr>
          <w:rFonts w:ascii="Times New Roman" w:hAnsi="Times New Roman" w:cs="Times New Roman"/>
        </w:rPr>
      </w:pPr>
      <w:r w:rsidRPr="00A86B6F">
        <w:rPr>
          <w:rFonts w:ascii="Times New Roman" w:hAnsi="Times New Roman" w:cs="Times New Roman"/>
        </w:rPr>
        <w:t xml:space="preserve">CHALMERS, A.F. “A ciência como conhecimento derivado dos fatos da experiência” (trad.): in </w:t>
      </w:r>
      <w:r w:rsidRPr="00A86B6F">
        <w:rPr>
          <w:rFonts w:ascii="Times New Roman" w:hAnsi="Times New Roman" w:cs="Times New Roman"/>
          <w:b/>
          <w:iCs/>
        </w:rPr>
        <w:t>What is this thing called Science?</w:t>
      </w:r>
      <w:r w:rsidRPr="00A86B6F">
        <w:rPr>
          <w:rFonts w:ascii="Times New Roman" w:hAnsi="Times New Roman" w:cs="Times New Roman"/>
        </w:rPr>
        <w:t xml:space="preserve"> Cambridge, HPC, 1999.</w:t>
      </w:r>
    </w:p>
    <w:p w:rsidR="00547146" w:rsidRPr="00A86B6F" w:rsidRDefault="00547146" w:rsidP="00D305BE">
      <w:pPr>
        <w:pStyle w:val="NormalWeb"/>
        <w:spacing w:before="0" w:after="60"/>
        <w:jc w:val="both"/>
        <w:rPr>
          <w:rFonts w:ascii="Times New Roman" w:hAnsi="Times New Roman" w:cs="Times New Roman"/>
        </w:rPr>
      </w:pPr>
      <w:r w:rsidRPr="00A86B6F">
        <w:rPr>
          <w:rFonts w:ascii="Times New Roman" w:hAnsi="Times New Roman" w:cs="Times New Roman"/>
        </w:rPr>
        <w:t xml:space="preserve">KUHN, Thomas. </w:t>
      </w:r>
      <w:r w:rsidRPr="00A86B6F">
        <w:rPr>
          <w:rFonts w:ascii="Times New Roman" w:hAnsi="Times New Roman" w:cs="Times New Roman"/>
          <w:b/>
          <w:iCs/>
        </w:rPr>
        <w:t>A Estrutura das Revoluções Científicas</w:t>
      </w:r>
      <w:r w:rsidRPr="00A86B6F">
        <w:rPr>
          <w:rFonts w:ascii="Times New Roman" w:hAnsi="Times New Roman" w:cs="Times New Roman"/>
          <w:b/>
        </w:rPr>
        <w:t xml:space="preserve">. </w:t>
      </w:r>
      <w:r w:rsidRPr="00A86B6F">
        <w:rPr>
          <w:rFonts w:ascii="Times New Roman" w:hAnsi="Times New Roman" w:cs="Times New Roman"/>
        </w:rPr>
        <w:t>São Paulo, Perspectiva, 2006.</w:t>
      </w:r>
    </w:p>
    <w:p w:rsidR="00547146" w:rsidRPr="00A86B6F" w:rsidRDefault="00547146" w:rsidP="00D305BE">
      <w:pPr>
        <w:pStyle w:val="NormalWeb"/>
        <w:spacing w:before="0" w:after="60"/>
        <w:jc w:val="both"/>
        <w:rPr>
          <w:rFonts w:ascii="Times New Roman" w:hAnsi="Times New Roman" w:cs="Times New Roman"/>
        </w:rPr>
      </w:pPr>
      <w:r w:rsidRPr="00A86B6F">
        <w:rPr>
          <w:rFonts w:ascii="Times New Roman" w:hAnsi="Times New Roman" w:cs="Times New Roman"/>
        </w:rPr>
        <w:t xml:space="preserve">LAKATOS, Imre. </w:t>
      </w:r>
      <w:r w:rsidRPr="00A86B6F">
        <w:rPr>
          <w:rFonts w:ascii="Times New Roman" w:hAnsi="Times New Roman" w:cs="Times New Roman"/>
          <w:b/>
          <w:iCs/>
        </w:rPr>
        <w:t>História da Ciência e suas Reconstruções Racionais</w:t>
      </w:r>
      <w:r w:rsidRPr="00A86B6F">
        <w:rPr>
          <w:rFonts w:ascii="Times New Roman" w:hAnsi="Times New Roman" w:cs="Times New Roman"/>
          <w:b/>
        </w:rPr>
        <w:t>.</w:t>
      </w:r>
      <w:r w:rsidRPr="00A86B6F">
        <w:rPr>
          <w:rFonts w:ascii="Times New Roman" w:hAnsi="Times New Roman" w:cs="Times New Roman"/>
        </w:rPr>
        <w:t xml:space="preserve"> Lisboa, Edições 70, 1998.</w:t>
      </w:r>
    </w:p>
    <w:p w:rsidR="00547146" w:rsidRPr="00A86B6F" w:rsidRDefault="00547146" w:rsidP="00D305BE">
      <w:pPr>
        <w:pStyle w:val="NormalWeb"/>
        <w:spacing w:before="0" w:after="60"/>
        <w:jc w:val="both"/>
        <w:rPr>
          <w:rFonts w:ascii="Times New Roman" w:hAnsi="Times New Roman" w:cs="Times New Roman"/>
        </w:rPr>
      </w:pPr>
      <w:r w:rsidRPr="00A86B6F">
        <w:rPr>
          <w:rFonts w:ascii="Times New Roman" w:hAnsi="Times New Roman" w:cs="Times New Roman"/>
        </w:rPr>
        <w:t xml:space="preserve">PAPINOU, David. “O que é a Filosofia da Ciência?” </w:t>
      </w:r>
      <w:r w:rsidRPr="00A86B6F">
        <w:rPr>
          <w:rFonts w:ascii="Times New Roman" w:hAnsi="Times New Roman" w:cs="Times New Roman"/>
          <w:lang w:val="en-US"/>
        </w:rPr>
        <w:t xml:space="preserve">(trad.): in </w:t>
      </w:r>
      <w:r w:rsidRPr="00A86B6F">
        <w:rPr>
          <w:rFonts w:ascii="Times New Roman" w:hAnsi="Times New Roman" w:cs="Times New Roman"/>
          <w:b/>
          <w:iCs/>
          <w:lang w:val="en-US"/>
        </w:rPr>
        <w:t>Oxford Companion to Philosophy</w:t>
      </w:r>
      <w:r w:rsidRPr="00A86B6F">
        <w:rPr>
          <w:rFonts w:ascii="Times New Roman" w:hAnsi="Times New Roman" w:cs="Times New Roman"/>
          <w:lang w:val="en-US"/>
        </w:rPr>
        <w:t xml:space="preserve">. </w:t>
      </w:r>
      <w:r w:rsidRPr="00A86B6F">
        <w:rPr>
          <w:rFonts w:ascii="Times New Roman" w:hAnsi="Times New Roman" w:cs="Times New Roman"/>
        </w:rPr>
        <w:t>Oxford: OUP, 1995.</w:t>
      </w:r>
    </w:p>
    <w:p w:rsidR="00547146" w:rsidRPr="00A86B6F" w:rsidRDefault="00547146" w:rsidP="00D305BE">
      <w:pPr>
        <w:pStyle w:val="NormalWeb"/>
        <w:spacing w:before="0" w:after="60"/>
        <w:jc w:val="both"/>
        <w:rPr>
          <w:rFonts w:ascii="Times New Roman" w:hAnsi="Times New Roman" w:cs="Times New Roman"/>
          <w:u w:val="single"/>
        </w:rPr>
      </w:pPr>
      <w:r w:rsidRPr="00A86B6F">
        <w:rPr>
          <w:rFonts w:ascii="Times New Roman" w:hAnsi="Times New Roman" w:cs="Times New Roman"/>
          <w:u w:val="single"/>
        </w:rPr>
        <w:t>Bibliografia Complementar:</w:t>
      </w:r>
    </w:p>
    <w:p w:rsidR="00547146" w:rsidRPr="00A86B6F" w:rsidRDefault="00547146" w:rsidP="00D305BE">
      <w:pPr>
        <w:pStyle w:val="NormalWeb"/>
        <w:spacing w:before="0" w:after="60"/>
        <w:jc w:val="both"/>
        <w:rPr>
          <w:rFonts w:ascii="Times New Roman" w:hAnsi="Times New Roman" w:cs="Times New Roman"/>
        </w:rPr>
      </w:pPr>
      <w:r w:rsidRPr="00A86B6F">
        <w:rPr>
          <w:rFonts w:ascii="Times New Roman" w:hAnsi="Times New Roman" w:cs="Times New Roman"/>
        </w:rPr>
        <w:t xml:space="preserve">SANTOS, Boaventura. “Entre Próspero e Caliban”. In: _____. </w:t>
      </w:r>
      <w:r w:rsidRPr="00A86B6F">
        <w:rPr>
          <w:rFonts w:ascii="Times New Roman" w:hAnsi="Times New Roman" w:cs="Times New Roman"/>
          <w:b/>
          <w:iCs/>
        </w:rPr>
        <w:t>A gramática do tempo para uma nova cultura política</w:t>
      </w:r>
      <w:r w:rsidRPr="00A86B6F">
        <w:rPr>
          <w:rFonts w:ascii="Times New Roman" w:hAnsi="Times New Roman" w:cs="Times New Roman"/>
          <w:b/>
        </w:rPr>
        <w:t>.</w:t>
      </w:r>
      <w:r w:rsidRPr="00A86B6F">
        <w:rPr>
          <w:rFonts w:ascii="Times New Roman" w:hAnsi="Times New Roman" w:cs="Times New Roman"/>
        </w:rPr>
        <w:t xml:space="preserve"> São Paulo: Cortez, 2010. pp.227-249</w:t>
      </w:r>
    </w:p>
    <w:p w:rsidR="00547146" w:rsidRPr="00A86B6F" w:rsidRDefault="00547146" w:rsidP="00D305BE">
      <w:pPr>
        <w:pStyle w:val="NormalWeb"/>
        <w:spacing w:before="0" w:after="60"/>
        <w:jc w:val="both"/>
        <w:rPr>
          <w:rFonts w:ascii="Times New Roman" w:hAnsi="Times New Roman" w:cs="Times New Roman"/>
        </w:rPr>
      </w:pPr>
      <w:r w:rsidRPr="00A86B6F">
        <w:rPr>
          <w:rFonts w:ascii="Times New Roman" w:hAnsi="Times New Roman" w:cs="Times New Roman"/>
        </w:rPr>
        <w:t xml:space="preserve">ADORNO, Theodor &amp; HORKHEIMER, Max. </w:t>
      </w:r>
      <w:r w:rsidRPr="00A86B6F">
        <w:rPr>
          <w:rFonts w:ascii="Times New Roman" w:hAnsi="Times New Roman" w:cs="Times New Roman"/>
          <w:b/>
          <w:iCs/>
        </w:rPr>
        <w:t>Dialética do Esclarecimento. Fragmentos Filosóficos</w:t>
      </w:r>
      <w:r w:rsidRPr="00A86B6F">
        <w:rPr>
          <w:rFonts w:ascii="Times New Roman" w:hAnsi="Times New Roman" w:cs="Times New Roman"/>
          <w:i/>
          <w:iCs/>
        </w:rPr>
        <w:t xml:space="preserve">. </w:t>
      </w:r>
      <w:r w:rsidRPr="00A86B6F">
        <w:rPr>
          <w:rFonts w:ascii="Times New Roman" w:hAnsi="Times New Roman" w:cs="Times New Roman"/>
        </w:rPr>
        <w:t>Rio de Janeiro, Jorge Zahar, 2002.</w:t>
      </w:r>
    </w:p>
    <w:p w:rsidR="00547146" w:rsidRPr="00A86B6F" w:rsidRDefault="00547146" w:rsidP="00D305BE">
      <w:pPr>
        <w:pStyle w:val="NormalWeb"/>
        <w:spacing w:before="0" w:after="60"/>
        <w:jc w:val="both"/>
        <w:rPr>
          <w:rFonts w:ascii="Times New Roman" w:hAnsi="Times New Roman" w:cs="Times New Roman"/>
        </w:rPr>
      </w:pPr>
      <w:r w:rsidRPr="00A86B6F">
        <w:rPr>
          <w:rFonts w:ascii="Times New Roman" w:hAnsi="Times New Roman" w:cs="Times New Roman"/>
        </w:rPr>
        <w:t xml:space="preserve">CHAUÍ, Marilena. </w:t>
      </w:r>
      <w:r w:rsidRPr="00A86B6F">
        <w:rPr>
          <w:rFonts w:ascii="Times New Roman" w:hAnsi="Times New Roman" w:cs="Times New Roman"/>
          <w:b/>
        </w:rPr>
        <w:t>Convite à Filosofia.</w:t>
      </w:r>
      <w:r w:rsidRPr="00A86B6F">
        <w:rPr>
          <w:rFonts w:ascii="Times New Roman" w:hAnsi="Times New Roman" w:cs="Times New Roman"/>
        </w:rPr>
        <w:t xml:space="preserve"> São Paulo: Ática, 2008.</w:t>
      </w:r>
    </w:p>
    <w:p w:rsidR="00547146" w:rsidRPr="00A86B6F" w:rsidRDefault="00547146" w:rsidP="00D305BE">
      <w:pPr>
        <w:pStyle w:val="Cabealh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 xml:space="preserve">BHABHA, Homi K. </w:t>
      </w:r>
      <w:r w:rsidRPr="00A86B6F">
        <w:rPr>
          <w:rFonts w:ascii="Times New Roman" w:hAnsi="Times New Roman" w:cs="Times New Roman"/>
          <w:b/>
          <w:sz w:val="24"/>
          <w:szCs w:val="24"/>
        </w:rPr>
        <w:t>O Local da Cultura.</w:t>
      </w:r>
      <w:r w:rsidRPr="00A86B6F">
        <w:rPr>
          <w:rFonts w:ascii="Times New Roman" w:hAnsi="Times New Roman" w:cs="Times New Roman"/>
          <w:sz w:val="24"/>
          <w:szCs w:val="24"/>
        </w:rPr>
        <w:t xml:space="preserve"> Belo Horizonte: Ed. UFMG, 2001.</w:t>
      </w:r>
    </w:p>
    <w:p w:rsidR="00547146" w:rsidRPr="00A86B6F" w:rsidRDefault="00547146" w:rsidP="00D305BE">
      <w:pPr>
        <w:pStyle w:val="NormalWeb"/>
        <w:spacing w:before="0" w:after="60"/>
        <w:jc w:val="both"/>
        <w:rPr>
          <w:rFonts w:ascii="Times New Roman" w:hAnsi="Times New Roman" w:cs="Times New Roman"/>
        </w:rPr>
      </w:pPr>
      <w:r w:rsidRPr="00A86B6F">
        <w:rPr>
          <w:rFonts w:ascii="Times New Roman" w:hAnsi="Times New Roman" w:cs="Times New Roman"/>
        </w:rPr>
        <w:t xml:space="preserve">PANIKKAR, K. M. </w:t>
      </w:r>
      <w:r w:rsidRPr="00A86B6F">
        <w:rPr>
          <w:rFonts w:ascii="Times New Roman" w:hAnsi="Times New Roman" w:cs="Times New Roman"/>
          <w:b/>
          <w:iCs/>
        </w:rPr>
        <w:t>A dominação ocidental na Ásia</w:t>
      </w:r>
      <w:r w:rsidRPr="00A86B6F">
        <w:rPr>
          <w:rFonts w:ascii="Times New Roman" w:hAnsi="Times New Roman" w:cs="Times New Roman"/>
          <w:b/>
        </w:rPr>
        <w:t>:</w:t>
      </w:r>
      <w:r w:rsidRPr="00A86B6F">
        <w:rPr>
          <w:rFonts w:ascii="Times New Roman" w:hAnsi="Times New Roman" w:cs="Times New Roman"/>
        </w:rPr>
        <w:t xml:space="preserve"> do século XV a nossos dias. Rio de Janeiro: Paz e Terra, 1977.</w:t>
      </w:r>
    </w:p>
    <w:p w:rsidR="00547146" w:rsidRPr="00A86B6F" w:rsidRDefault="00547146" w:rsidP="00D305BE">
      <w:pPr>
        <w:pStyle w:val="Cabealho"/>
        <w:spacing w:after="60" w:line="240" w:lineRule="auto"/>
        <w:rPr>
          <w:rFonts w:ascii="Times New Roman" w:hAnsi="Times New Roman" w:cs="Times New Roman"/>
          <w:sz w:val="24"/>
          <w:szCs w:val="24"/>
        </w:rPr>
      </w:pPr>
    </w:p>
    <w:p w:rsidR="00547146" w:rsidRPr="00A86B6F" w:rsidRDefault="00335A4E" w:rsidP="00D305BE">
      <w:pPr>
        <w:pStyle w:val="Cabealho"/>
        <w:spacing w:after="60" w:line="240" w:lineRule="auto"/>
        <w:rPr>
          <w:rFonts w:ascii="Times New Roman" w:hAnsi="Times New Roman" w:cs="Times New Roman"/>
          <w:b/>
          <w:sz w:val="24"/>
          <w:szCs w:val="24"/>
          <w:lang w:val="pt-BR"/>
        </w:rPr>
      </w:pPr>
      <w:r w:rsidRPr="00A86B6F">
        <w:rPr>
          <w:rFonts w:ascii="Times New Roman" w:hAnsi="Times New Roman" w:cs="Times New Roman"/>
          <w:b/>
          <w:bCs/>
          <w:sz w:val="24"/>
          <w:szCs w:val="24"/>
        </w:rPr>
        <w:t xml:space="preserve">Sociedades, Diferenças </w:t>
      </w:r>
      <w:r>
        <w:rPr>
          <w:rFonts w:ascii="Times New Roman" w:hAnsi="Times New Roman" w:cs="Times New Roman"/>
          <w:b/>
          <w:bCs/>
          <w:sz w:val="24"/>
          <w:szCs w:val="24"/>
        </w:rPr>
        <w:t>e</w:t>
      </w:r>
      <w:r w:rsidRPr="00A86B6F">
        <w:rPr>
          <w:rFonts w:ascii="Times New Roman" w:hAnsi="Times New Roman" w:cs="Times New Roman"/>
          <w:b/>
          <w:bCs/>
          <w:sz w:val="24"/>
          <w:szCs w:val="24"/>
        </w:rPr>
        <w:t xml:space="preserve"> Direitos Humanos </w:t>
      </w:r>
      <w:r>
        <w:rPr>
          <w:rFonts w:ascii="Times New Roman" w:hAnsi="Times New Roman" w:cs="Times New Roman"/>
          <w:b/>
          <w:bCs/>
          <w:sz w:val="24"/>
          <w:szCs w:val="24"/>
        </w:rPr>
        <w:t>n</w:t>
      </w:r>
      <w:r w:rsidRPr="00A86B6F">
        <w:rPr>
          <w:rFonts w:ascii="Times New Roman" w:hAnsi="Times New Roman" w:cs="Times New Roman"/>
          <w:b/>
          <w:bCs/>
          <w:sz w:val="24"/>
          <w:szCs w:val="24"/>
        </w:rPr>
        <w:t>os Espaços Lusófonos</w:t>
      </w:r>
      <w:r w:rsidR="00547146" w:rsidRPr="00A86B6F">
        <w:rPr>
          <w:rFonts w:ascii="Times New Roman" w:hAnsi="Times New Roman" w:cs="Times New Roman"/>
          <w:b/>
          <w:bCs/>
          <w:sz w:val="24"/>
          <w:szCs w:val="24"/>
          <w:lang w:val="pt-BR"/>
        </w:rPr>
        <w:t xml:space="preserve"> (60h)</w:t>
      </w:r>
    </w:p>
    <w:p w:rsidR="00547146" w:rsidRPr="00A86B6F" w:rsidRDefault="00547146" w:rsidP="00D305BE">
      <w:pPr>
        <w:spacing w:after="60"/>
        <w:jc w:val="both"/>
        <w:rPr>
          <w:shd w:val="clear" w:color="auto" w:fill="FFFFFF"/>
          <w:lang w:val="pt-BR"/>
        </w:rPr>
      </w:pPr>
      <w:r w:rsidRPr="00A86B6F">
        <w:rPr>
          <w:b/>
          <w:lang w:val="pt-BR"/>
        </w:rPr>
        <w:t>Ementa</w:t>
      </w:r>
      <w:r w:rsidRPr="00A86B6F">
        <w:rPr>
          <w:lang w:val="pt-BR"/>
        </w:rPr>
        <w:t xml:space="preserve">: </w:t>
      </w:r>
      <w:r w:rsidRPr="00A86B6F">
        <w:rPr>
          <w:rFonts w:eastAsia="Times New Roman"/>
          <w:lang w:val="pt-PT" w:eastAsia="pt-BR"/>
        </w:rPr>
        <w:t xml:space="preserve">Temporalidades do processo colonial nos países de língua portuguesa (práticas, trocas e conflitos culturais – ocupações e resistências). Movimento Pan-africanista, Negritude; Relações étnico-raciais e racismo; Movimento Negro e Indígena no Brasil e as políticas de ação afirmativa. </w:t>
      </w:r>
      <w:r w:rsidRPr="00A86B6F">
        <w:rPr>
          <w:shd w:val="clear" w:color="auto" w:fill="FFFFFF"/>
          <w:lang w:val="pt-BR"/>
        </w:rPr>
        <w:t>Gênero, sexualidade. Movimentos Feministas e LGBTT. Tolerância religiosa. Direitos Humanos. Diferenças e Desigualdades. Cultura afro-brasileira.</w:t>
      </w:r>
    </w:p>
    <w:p w:rsidR="00547146" w:rsidRPr="00A86B6F" w:rsidRDefault="00547146" w:rsidP="00D305BE">
      <w:pPr>
        <w:spacing w:after="60"/>
        <w:jc w:val="both"/>
        <w:rPr>
          <w:rFonts w:eastAsia="Times New Roman"/>
          <w:u w:val="single"/>
          <w:lang w:val="pt-BR" w:eastAsia="pt-BR"/>
        </w:rPr>
      </w:pPr>
      <w:r w:rsidRPr="00A86B6F">
        <w:rPr>
          <w:rFonts w:eastAsia="Times New Roman"/>
          <w:u w:val="single"/>
          <w:lang w:val="pt-BR" w:eastAsia="pt-BR"/>
        </w:rPr>
        <w:t xml:space="preserve">Bibliografia básica: </w:t>
      </w:r>
    </w:p>
    <w:p w:rsidR="00547146" w:rsidRPr="00A86B6F" w:rsidRDefault="00547146" w:rsidP="00D305BE">
      <w:pPr>
        <w:shd w:val="clear" w:color="auto" w:fill="FFFFFF"/>
        <w:spacing w:after="60"/>
        <w:jc w:val="both"/>
        <w:rPr>
          <w:rFonts w:eastAsia="Times New Roman"/>
          <w:lang w:val="pt-BR" w:eastAsia="pt-BR"/>
        </w:rPr>
      </w:pPr>
      <w:r w:rsidRPr="00A86B6F">
        <w:rPr>
          <w:rFonts w:eastAsia="Times New Roman"/>
          <w:lang w:val="pt-BR" w:eastAsia="pt-BR"/>
        </w:rPr>
        <w:t xml:space="preserve">CARNEIRO, Sueli. </w:t>
      </w:r>
      <w:r w:rsidRPr="00A86B6F">
        <w:rPr>
          <w:rFonts w:eastAsia="Times New Roman"/>
          <w:b/>
          <w:lang w:val="pt-BR" w:eastAsia="pt-BR"/>
        </w:rPr>
        <w:t>Racismo, Sexismo e Desigualdade no Brasil</w:t>
      </w:r>
      <w:r w:rsidRPr="00A86B6F">
        <w:rPr>
          <w:rFonts w:eastAsia="Times New Roman"/>
          <w:lang w:val="pt-BR" w:eastAsia="pt-BR"/>
        </w:rPr>
        <w:t>. São Paulo: Selo Negro Edições, 2011.</w:t>
      </w:r>
    </w:p>
    <w:p w:rsidR="00547146" w:rsidRPr="00A86B6F" w:rsidRDefault="00547146" w:rsidP="00D305BE">
      <w:pPr>
        <w:shd w:val="clear" w:color="auto" w:fill="FFFFFF"/>
        <w:spacing w:after="60"/>
        <w:jc w:val="both"/>
        <w:rPr>
          <w:rFonts w:eastAsia="Times New Roman"/>
          <w:lang w:val="pt-BR" w:eastAsia="pt-BR"/>
        </w:rPr>
      </w:pPr>
      <w:r w:rsidRPr="00A86B6F">
        <w:rPr>
          <w:rFonts w:eastAsia="Times New Roman"/>
          <w:lang w:val="pt-BR" w:eastAsia="pt-BR"/>
        </w:rPr>
        <w:t>EDEM KODJO E DAVID CHANAIWA. Pan-africanismo e libertação(Cap.25</w:t>
      </w:r>
      <w:r w:rsidRPr="00A86B6F">
        <w:rPr>
          <w:rFonts w:eastAsia="Times New Roman"/>
          <w:i/>
          <w:iCs/>
          <w:lang w:val="pt-BR" w:eastAsia="pt-BR"/>
        </w:rPr>
        <w:t xml:space="preserve">). In: </w:t>
      </w:r>
      <w:r w:rsidRPr="00A86B6F">
        <w:rPr>
          <w:rFonts w:eastAsia="Times New Roman"/>
          <w:b/>
          <w:bCs/>
          <w:lang w:val="pt-BR" w:eastAsia="pt-BR"/>
        </w:rPr>
        <w:t>História geral da África, VIII:</w:t>
      </w:r>
      <w:r w:rsidRPr="00A86B6F">
        <w:rPr>
          <w:rFonts w:eastAsia="Times New Roman"/>
          <w:lang w:val="pt-BR" w:eastAsia="pt-BR"/>
        </w:rPr>
        <w:t> África desde 1935 / editado por Ali A. Mazrui e Christophe Wondji. – Brasília: UNESCO, 2010.</w:t>
      </w:r>
    </w:p>
    <w:p w:rsidR="00547146" w:rsidRPr="00A86B6F" w:rsidRDefault="00547146" w:rsidP="00D305BE">
      <w:pPr>
        <w:spacing w:after="60"/>
        <w:jc w:val="both"/>
        <w:rPr>
          <w:rFonts w:eastAsia="Times New Roman"/>
          <w:lang w:val="pt-PT" w:eastAsia="pt-BR"/>
        </w:rPr>
      </w:pPr>
      <w:r w:rsidRPr="00A86B6F">
        <w:rPr>
          <w:rFonts w:eastAsia="Times New Roman"/>
          <w:lang w:val="fr-FR" w:eastAsia="pt-BR"/>
        </w:rPr>
        <w:t xml:space="preserve">KI-ZERBO, Joseph. et al. </w:t>
      </w:r>
      <w:r w:rsidRPr="00A86B6F">
        <w:rPr>
          <w:rFonts w:eastAsia="Times New Roman"/>
          <w:lang w:val="pt-BR" w:eastAsia="pt-BR"/>
        </w:rPr>
        <w:t xml:space="preserve">Ali A. Mazrui e Christophe Wondji. </w:t>
      </w:r>
      <w:r w:rsidRPr="00A86B6F">
        <w:rPr>
          <w:rFonts w:eastAsia="Times New Roman"/>
          <w:lang w:val="pt-PT" w:eastAsia="pt-BR"/>
        </w:rPr>
        <w:t>Construção da nação e evolução dos valores políticos. In: </w:t>
      </w:r>
      <w:r w:rsidRPr="00A86B6F">
        <w:rPr>
          <w:rFonts w:eastAsia="Times New Roman"/>
          <w:b/>
          <w:bCs/>
          <w:lang w:val="pt-PT" w:eastAsia="pt-BR"/>
        </w:rPr>
        <w:t>História geral da África, VIII</w:t>
      </w:r>
      <w:r w:rsidRPr="00A86B6F">
        <w:rPr>
          <w:rFonts w:eastAsia="Times New Roman"/>
          <w:lang w:val="pt-PT" w:eastAsia="pt-BR"/>
        </w:rPr>
        <w:t>: África desde 1935 / editado por Ali A. Mazrui e Christophe Wondji. – Brasília : UNESCO, 2010. Cap. 16.</w:t>
      </w:r>
    </w:p>
    <w:p w:rsidR="00547146" w:rsidRPr="00A86B6F" w:rsidRDefault="00547146" w:rsidP="00D305BE">
      <w:pPr>
        <w:shd w:val="clear" w:color="auto" w:fill="FFFFFF"/>
        <w:spacing w:after="60"/>
        <w:jc w:val="both"/>
        <w:rPr>
          <w:rFonts w:eastAsia="Times New Roman"/>
          <w:lang w:val="pt-PT" w:eastAsia="pt-BR"/>
        </w:rPr>
      </w:pPr>
      <w:r w:rsidRPr="00A86B6F">
        <w:rPr>
          <w:rFonts w:eastAsia="Times New Roman"/>
          <w:lang w:val="pt-PT" w:eastAsia="pt-BR"/>
        </w:rPr>
        <w:t xml:space="preserve">COMPARATO, Fábio Konder. </w:t>
      </w:r>
      <w:r w:rsidRPr="00A86B6F">
        <w:rPr>
          <w:rFonts w:eastAsia="Times New Roman"/>
          <w:b/>
          <w:lang w:val="pt-PT" w:eastAsia="pt-BR"/>
        </w:rPr>
        <w:t>A afirmação histórica dos direitos humanos</w:t>
      </w:r>
      <w:r w:rsidRPr="00A86B6F">
        <w:rPr>
          <w:rFonts w:eastAsia="Times New Roman"/>
          <w:lang w:val="pt-PT" w:eastAsia="pt-BR"/>
        </w:rPr>
        <w:t>. 10ed. São Paulo: Saraiva, 2015.</w:t>
      </w:r>
    </w:p>
    <w:p w:rsidR="00547146" w:rsidRPr="00A86B6F" w:rsidRDefault="00547146" w:rsidP="00D305BE">
      <w:pPr>
        <w:spacing w:after="60"/>
        <w:jc w:val="both"/>
        <w:rPr>
          <w:lang w:val="pt-BR"/>
        </w:rPr>
      </w:pPr>
      <w:r w:rsidRPr="00A86B6F">
        <w:rPr>
          <w:lang w:val="pt-BR"/>
        </w:rPr>
        <w:t xml:space="preserve">RIBEIRO, Darcy. </w:t>
      </w:r>
      <w:r w:rsidRPr="00A86B6F">
        <w:rPr>
          <w:b/>
          <w:lang w:val="pt-BR"/>
        </w:rPr>
        <w:t>O Povo Brasileiro</w:t>
      </w:r>
      <w:r w:rsidRPr="00A86B6F">
        <w:rPr>
          <w:lang w:val="pt-BR"/>
        </w:rPr>
        <w:t>: A formação e o sentido de Brasil. 5ª ed. São Paulo: Companhia das Letras, 2005.</w:t>
      </w:r>
    </w:p>
    <w:p w:rsidR="00547146" w:rsidRPr="00A86B6F" w:rsidRDefault="00547146" w:rsidP="00D305BE">
      <w:pPr>
        <w:spacing w:after="60"/>
        <w:jc w:val="both"/>
        <w:rPr>
          <w:rFonts w:eastAsia="Times New Roman"/>
          <w:u w:val="single"/>
          <w:lang w:val="pt-BR" w:eastAsia="pt-BR"/>
        </w:rPr>
      </w:pPr>
      <w:r w:rsidRPr="00A86B6F">
        <w:rPr>
          <w:rFonts w:eastAsia="Times New Roman"/>
          <w:u w:val="single"/>
          <w:lang w:val="pt-BR" w:eastAsia="pt-BR"/>
        </w:rPr>
        <w:t>Bibliografia complementar:</w:t>
      </w:r>
    </w:p>
    <w:p w:rsidR="00547146" w:rsidRPr="00A86B6F" w:rsidRDefault="00547146" w:rsidP="00D305BE">
      <w:pPr>
        <w:shd w:val="clear" w:color="auto" w:fill="FFFFFF"/>
        <w:spacing w:after="60"/>
        <w:jc w:val="both"/>
        <w:rPr>
          <w:rFonts w:eastAsia="Times New Roman"/>
          <w:lang w:val="pt-BR" w:eastAsia="pt-BR"/>
        </w:rPr>
      </w:pPr>
      <w:r w:rsidRPr="00A86B6F">
        <w:rPr>
          <w:rFonts w:eastAsia="Times New Roman"/>
          <w:lang w:val="pt-BR" w:eastAsia="pt-BR"/>
        </w:rPr>
        <w:t>CABRAL, Amílcar. O papel da cultura na luta pela independência. </w:t>
      </w:r>
      <w:r w:rsidRPr="00A86B6F">
        <w:rPr>
          <w:rFonts w:eastAsia="Times New Roman"/>
          <w:b/>
          <w:bCs/>
          <w:lang w:val="pt-BR" w:eastAsia="pt-BR"/>
        </w:rPr>
        <w:t>A Arma da Teoria. Unidade e Luta I</w:t>
      </w:r>
      <w:r w:rsidRPr="00A86B6F">
        <w:rPr>
          <w:rFonts w:eastAsia="Times New Roman"/>
          <w:lang w:val="pt-BR" w:eastAsia="pt-BR"/>
        </w:rPr>
        <w:t>. Lisboa: Seara Nova, 1978. 2ª ed.</w:t>
      </w:r>
    </w:p>
    <w:p w:rsidR="00547146" w:rsidRPr="00A86B6F" w:rsidRDefault="00547146" w:rsidP="00D305BE">
      <w:pPr>
        <w:shd w:val="clear" w:color="auto" w:fill="FFFFFF"/>
        <w:spacing w:after="60"/>
        <w:jc w:val="both"/>
        <w:rPr>
          <w:rFonts w:eastAsia="Times New Roman"/>
          <w:lang w:val="pt-BR" w:eastAsia="pt-BR"/>
        </w:rPr>
      </w:pPr>
      <w:r w:rsidRPr="00A86B6F">
        <w:rPr>
          <w:rFonts w:eastAsia="Times New Roman"/>
          <w:lang w:val="pt-BR" w:eastAsia="pt-BR"/>
        </w:rPr>
        <w:t xml:space="preserve">DAMATTA, Roberto. “Digressão a Fabula das três raças, ou problema do racismo à brasileira”. In: ____. </w:t>
      </w:r>
      <w:r w:rsidRPr="00A86B6F">
        <w:rPr>
          <w:rFonts w:eastAsia="Times New Roman"/>
          <w:b/>
          <w:iCs/>
          <w:lang w:val="pt-BR" w:eastAsia="pt-BR"/>
        </w:rPr>
        <w:t>Relativizando. Uma introdução à Antropologia social</w:t>
      </w:r>
      <w:r w:rsidRPr="00A86B6F">
        <w:rPr>
          <w:rFonts w:eastAsia="Times New Roman"/>
          <w:b/>
          <w:lang w:val="pt-BR" w:eastAsia="pt-BR"/>
        </w:rPr>
        <w:t>.</w:t>
      </w:r>
      <w:r w:rsidRPr="00A86B6F">
        <w:rPr>
          <w:rFonts w:eastAsia="Times New Roman"/>
          <w:lang w:val="pt-BR" w:eastAsia="pt-BR"/>
        </w:rPr>
        <w:t xml:space="preserve"> Rio de Janeiro: Rocco, 2000. pp.58-85.</w:t>
      </w:r>
    </w:p>
    <w:p w:rsidR="00547146" w:rsidRPr="00A86B6F" w:rsidRDefault="00547146" w:rsidP="00D305BE">
      <w:pPr>
        <w:shd w:val="clear" w:color="auto" w:fill="FFFFFF"/>
        <w:spacing w:after="60"/>
        <w:jc w:val="both"/>
        <w:rPr>
          <w:rFonts w:eastAsia="Times New Roman"/>
          <w:lang w:val="pt-BR" w:eastAsia="pt-BR"/>
        </w:rPr>
      </w:pPr>
      <w:r w:rsidRPr="00A86B6F">
        <w:rPr>
          <w:rFonts w:eastAsia="Times New Roman"/>
          <w:lang w:val="pt-BR" w:eastAsia="pt-BR"/>
        </w:rPr>
        <w:t xml:space="preserve">MARCONDES, Mariana (org.). </w:t>
      </w:r>
      <w:r w:rsidRPr="00A86B6F">
        <w:rPr>
          <w:rFonts w:eastAsia="Times New Roman"/>
          <w:b/>
          <w:lang w:val="pt-BR" w:eastAsia="pt-BR"/>
        </w:rPr>
        <w:t>Dossiê mulheres negras: retrato das condições de vida das mulheres negras no Brasil.</w:t>
      </w:r>
      <w:r w:rsidRPr="00A86B6F">
        <w:rPr>
          <w:rFonts w:eastAsia="Times New Roman"/>
          <w:lang w:val="pt-BR" w:eastAsia="pt-BR"/>
        </w:rPr>
        <w:t xml:space="preserve"> Brasília: Ipea, 2013. 160 p.</w:t>
      </w:r>
    </w:p>
    <w:p w:rsidR="00547146" w:rsidRPr="00A86B6F" w:rsidRDefault="00547146" w:rsidP="00D305BE">
      <w:pPr>
        <w:shd w:val="clear" w:color="auto" w:fill="FFFFFF"/>
        <w:spacing w:after="60"/>
        <w:jc w:val="both"/>
        <w:rPr>
          <w:rFonts w:eastAsia="Times New Roman"/>
          <w:lang w:val="pt-BR" w:eastAsia="pt-BR"/>
        </w:rPr>
      </w:pPr>
      <w:r w:rsidRPr="00A86B6F">
        <w:rPr>
          <w:rFonts w:eastAsia="Times New Roman"/>
          <w:lang w:val="pt-BR" w:eastAsia="pt-BR"/>
        </w:rPr>
        <w:t xml:space="preserve">MUNANGA, Kabengele. </w:t>
      </w:r>
      <w:r w:rsidRPr="00A86B6F">
        <w:rPr>
          <w:rFonts w:eastAsia="Times New Roman"/>
          <w:b/>
          <w:lang w:val="pt-BR" w:eastAsia="pt-BR"/>
        </w:rPr>
        <w:t>Negritude</w:t>
      </w:r>
      <w:r w:rsidRPr="00A86B6F">
        <w:rPr>
          <w:rFonts w:eastAsia="Times New Roman"/>
          <w:lang w:val="pt-BR" w:eastAsia="pt-BR"/>
        </w:rPr>
        <w:t>: usos e sentidos. 3ed. Belo Horizonte: Autêntica, 2012.</w:t>
      </w:r>
    </w:p>
    <w:p w:rsidR="00346291" w:rsidRPr="00A86B6F" w:rsidRDefault="00547146" w:rsidP="00D305BE">
      <w:pPr>
        <w:pStyle w:val="referncias"/>
        <w:spacing w:after="60"/>
        <w:jc w:val="both"/>
        <w:rPr>
          <w:sz w:val="24"/>
          <w:szCs w:val="24"/>
        </w:rPr>
      </w:pPr>
      <w:r w:rsidRPr="00A86B6F">
        <w:rPr>
          <w:sz w:val="24"/>
          <w:szCs w:val="24"/>
        </w:rPr>
        <w:t xml:space="preserve">SUÁREZ, Mireya. </w:t>
      </w:r>
      <w:r w:rsidRPr="00A86B6F">
        <w:rPr>
          <w:b/>
          <w:sz w:val="24"/>
          <w:szCs w:val="24"/>
        </w:rPr>
        <w:t>Desconstrução das Categorias “Mulher” e “Negro”.</w:t>
      </w:r>
      <w:r w:rsidRPr="00A86B6F">
        <w:rPr>
          <w:sz w:val="24"/>
          <w:szCs w:val="24"/>
        </w:rPr>
        <w:t xml:space="preserve"> Brasília, Série Antropologia, nº 133, 1992. Disponível em: </w:t>
      </w:r>
      <w:hyperlink r:id="rId16" w:tgtFrame="_blank" w:history="1">
        <w:r w:rsidRPr="00A86B6F">
          <w:rPr>
            <w:sz w:val="24"/>
            <w:szCs w:val="24"/>
          </w:rPr>
          <w:t>http://www.dan.unb.br/images/doc/Serie133empdf.pdf</w:t>
        </w:r>
      </w:hyperlink>
    </w:p>
    <w:p w:rsidR="007E0F73" w:rsidRPr="00A86B6F" w:rsidRDefault="007E0F73" w:rsidP="00D305BE">
      <w:pPr>
        <w:pStyle w:val="referncias"/>
        <w:spacing w:after="60"/>
        <w:jc w:val="both"/>
        <w:rPr>
          <w:sz w:val="24"/>
          <w:szCs w:val="24"/>
        </w:rPr>
      </w:pPr>
    </w:p>
    <w:p w:rsidR="009D24F8" w:rsidRDefault="009D24F8">
      <w:pPr>
        <w:rPr>
          <w:rFonts w:eastAsia="Calibri"/>
          <w:b/>
          <w:color w:val="000000"/>
          <w:u w:color="000000"/>
          <w:lang w:val="pt-BR" w:eastAsia="pt-BR"/>
        </w:rPr>
      </w:pPr>
      <w:r w:rsidRPr="00BD1C66">
        <w:rPr>
          <w:b/>
          <w:lang w:val="pt-BR"/>
        </w:rPr>
        <w:br w:type="page"/>
      </w:r>
    </w:p>
    <w:p w:rsidR="007E0F73" w:rsidRPr="00A86B6F" w:rsidRDefault="007E0F73" w:rsidP="00D305BE">
      <w:pPr>
        <w:pStyle w:val="Corpo"/>
        <w:spacing w:after="60" w:line="240" w:lineRule="auto"/>
        <w:rPr>
          <w:rFonts w:ascii="Times New Roman" w:eastAsia="Times New Roman" w:hAnsi="Times New Roman" w:cs="Times New Roman"/>
          <w:b/>
          <w:sz w:val="24"/>
          <w:szCs w:val="24"/>
        </w:rPr>
      </w:pPr>
      <w:r w:rsidRPr="00A86B6F">
        <w:rPr>
          <w:rFonts w:ascii="Times New Roman" w:hAnsi="Times New Roman" w:cs="Times New Roman"/>
          <w:b/>
          <w:sz w:val="24"/>
          <w:szCs w:val="24"/>
        </w:rPr>
        <w:t>1</w:t>
      </w:r>
      <w:r w:rsidR="0053202E" w:rsidRPr="00A86B6F">
        <w:rPr>
          <w:rFonts w:ascii="Times New Roman" w:hAnsi="Times New Roman" w:cs="Times New Roman"/>
          <w:b/>
          <w:sz w:val="24"/>
          <w:szCs w:val="24"/>
        </w:rPr>
        <w:t>9</w:t>
      </w:r>
      <w:r w:rsidRPr="00A86B6F">
        <w:rPr>
          <w:rFonts w:ascii="Times New Roman" w:hAnsi="Times New Roman" w:cs="Times New Roman"/>
          <w:b/>
          <w:sz w:val="24"/>
          <w:szCs w:val="24"/>
        </w:rPr>
        <w:t>.2</w:t>
      </w:r>
      <w:r w:rsidR="00D423E3">
        <w:rPr>
          <w:rFonts w:ascii="Times New Roman" w:hAnsi="Times New Roman" w:cs="Times New Roman"/>
          <w:b/>
          <w:sz w:val="24"/>
          <w:szCs w:val="24"/>
        </w:rPr>
        <w:t>.</w:t>
      </w:r>
      <w:r w:rsidRPr="00A86B6F">
        <w:rPr>
          <w:rFonts w:ascii="Times New Roman" w:hAnsi="Times New Roman" w:cs="Times New Roman"/>
          <w:b/>
          <w:sz w:val="24"/>
          <w:szCs w:val="24"/>
        </w:rPr>
        <w:t xml:space="preserve"> N</w:t>
      </w:r>
      <w:r w:rsidRPr="00A86B6F">
        <w:rPr>
          <w:rFonts w:ascii="Times New Roman" w:hAnsi="Times New Roman" w:cs="Times New Roman"/>
          <w:b/>
          <w:sz w:val="24"/>
          <w:szCs w:val="24"/>
          <w:lang w:val="pt-PT"/>
        </w:rPr>
        <w:t>ÚCLEO OBRIGATÓRIO DE CONHECIMENTO EM HUMANIDADES</w:t>
      </w:r>
    </w:p>
    <w:p w:rsidR="007E0F73" w:rsidRPr="00A86B6F" w:rsidRDefault="007E0F73" w:rsidP="00D305BE">
      <w:pPr>
        <w:pStyle w:val="Corpo"/>
        <w:spacing w:after="60" w:line="240" w:lineRule="auto"/>
        <w:rPr>
          <w:rFonts w:ascii="Times New Roman" w:eastAsia="Times New Roman" w:hAnsi="Times New Roman" w:cs="Times New Roman"/>
          <w:sz w:val="24"/>
          <w:szCs w:val="24"/>
        </w:rPr>
      </w:pPr>
    </w:p>
    <w:p w:rsidR="007E0F73" w:rsidRPr="00A86B6F" w:rsidRDefault="00335A4E" w:rsidP="00D305BE">
      <w:pPr>
        <w:pStyle w:val="Corpo"/>
        <w:spacing w:after="60" w:line="240" w:lineRule="auto"/>
        <w:rPr>
          <w:rFonts w:ascii="Times New Roman" w:eastAsia="Arial Bold" w:hAnsi="Times New Roman" w:cs="Times New Roman"/>
          <w:b/>
          <w:sz w:val="24"/>
          <w:szCs w:val="24"/>
        </w:rPr>
      </w:pPr>
      <w:r w:rsidRPr="00A86B6F">
        <w:rPr>
          <w:rFonts w:ascii="Times New Roman" w:hAnsi="Times New Roman" w:cs="Times New Roman"/>
          <w:b/>
          <w:sz w:val="24"/>
          <w:szCs w:val="24"/>
        </w:rPr>
        <w:t xml:space="preserve">Estrutura </w:t>
      </w:r>
      <w:r>
        <w:rPr>
          <w:rFonts w:ascii="Times New Roman" w:hAnsi="Times New Roman" w:cs="Times New Roman"/>
          <w:b/>
          <w:sz w:val="24"/>
          <w:szCs w:val="24"/>
        </w:rPr>
        <w:t>e</w:t>
      </w:r>
      <w:r w:rsidRPr="00A86B6F">
        <w:rPr>
          <w:rFonts w:ascii="Times New Roman" w:hAnsi="Times New Roman" w:cs="Times New Roman"/>
          <w:b/>
          <w:sz w:val="24"/>
          <w:szCs w:val="24"/>
        </w:rPr>
        <w:t xml:space="preserve"> Relação Social</w:t>
      </w:r>
      <w:r w:rsidR="007E0F73" w:rsidRPr="00A86B6F">
        <w:rPr>
          <w:rFonts w:ascii="Times New Roman" w:hAnsi="Times New Roman" w:cs="Times New Roman"/>
          <w:b/>
          <w:sz w:val="24"/>
          <w:szCs w:val="24"/>
          <w:lang w:val="pt-PT"/>
        </w:rPr>
        <w:t xml:space="preserve"> (</w:t>
      </w:r>
      <w:r w:rsidR="00306A45" w:rsidRPr="00A86B6F">
        <w:rPr>
          <w:rFonts w:ascii="Times New Roman" w:hAnsi="Times New Roman" w:cs="Times New Roman"/>
          <w:b/>
          <w:sz w:val="24"/>
          <w:szCs w:val="24"/>
          <w:lang w:val="pt-PT"/>
        </w:rPr>
        <w:t>6</w:t>
      </w:r>
      <w:r>
        <w:rPr>
          <w:rFonts w:ascii="Times New Roman" w:hAnsi="Times New Roman" w:cs="Times New Roman"/>
          <w:b/>
          <w:sz w:val="24"/>
          <w:szCs w:val="24"/>
          <w:lang w:val="pt-PT"/>
        </w:rPr>
        <w:t>0h</w:t>
      </w:r>
      <w:r w:rsidR="007E0F73" w:rsidRPr="00A86B6F">
        <w:rPr>
          <w:rFonts w:ascii="Times New Roman" w:hAnsi="Times New Roman" w:cs="Times New Roman"/>
          <w:b/>
          <w:sz w:val="24"/>
          <w:szCs w:val="24"/>
          <w:lang w:val="pt-PT"/>
        </w:rPr>
        <w:t>)</w:t>
      </w:r>
    </w:p>
    <w:p w:rsidR="007E0F73" w:rsidRPr="00A86B6F" w:rsidRDefault="007E0F73" w:rsidP="00D305BE">
      <w:pPr>
        <w:pStyle w:val="NormalWeb"/>
        <w:spacing w:before="0" w:after="60"/>
        <w:jc w:val="both"/>
        <w:rPr>
          <w:rFonts w:ascii="Times New Roman" w:eastAsia="Arial" w:hAnsi="Times New Roman" w:cs="Times New Roman"/>
        </w:rPr>
      </w:pPr>
      <w:r w:rsidRPr="00A86B6F">
        <w:rPr>
          <w:rFonts w:ascii="Times New Roman" w:hAnsi="Times New Roman" w:cs="Times New Roman"/>
          <w:b/>
        </w:rPr>
        <w:t>Ementa</w:t>
      </w:r>
      <w:r w:rsidRPr="00A86B6F">
        <w:rPr>
          <w:rFonts w:ascii="Times New Roman" w:hAnsi="Times New Roman" w:cs="Times New Roman"/>
        </w:rPr>
        <w:t xml:space="preserve">: </w:t>
      </w:r>
      <w:r w:rsidR="001426EB" w:rsidRPr="00A86B6F">
        <w:rPr>
          <w:rFonts w:ascii="Times New Roman" w:hAnsi="Times New Roman" w:cs="Times New Roman"/>
        </w:rPr>
        <w:t>Introdução às ciências sociais e humanas. Compreender as relações de poder entre as produções de conhecimento ocidental e não ocidental. Estrutura, função e relação social. Condicionamento e autonomia social. Permanência e mudança social. Sociedade, indivíduo, classe, casta, estamento, comunidade, grupo, família.</w:t>
      </w:r>
    </w:p>
    <w:p w:rsidR="005E3EA7" w:rsidRPr="00A86B6F" w:rsidRDefault="005E3EA7" w:rsidP="00D305BE">
      <w:pPr>
        <w:pStyle w:val="NormalWeb"/>
        <w:spacing w:before="0" w:after="60"/>
        <w:jc w:val="both"/>
        <w:rPr>
          <w:rFonts w:ascii="Times New Roman" w:eastAsia="Arial" w:hAnsi="Times New Roman" w:cs="Times New Roman"/>
          <w:color w:val="auto"/>
          <w:u w:val="single"/>
        </w:rPr>
      </w:pPr>
      <w:r w:rsidRPr="00A86B6F">
        <w:rPr>
          <w:rFonts w:ascii="Times New Roman" w:hAnsi="Times New Roman" w:cs="Times New Roman"/>
          <w:color w:val="auto"/>
          <w:u w:val="single"/>
        </w:rPr>
        <w:t>Bibliografia Básica:</w:t>
      </w:r>
    </w:p>
    <w:p w:rsidR="00F54866" w:rsidRPr="00A86B6F" w:rsidRDefault="00F54866" w:rsidP="00D305BE">
      <w:pPr>
        <w:pStyle w:val="NormalWeb"/>
        <w:shd w:val="clear" w:color="auto" w:fill="FFFFFF"/>
        <w:tabs>
          <w:tab w:val="left" w:pos="281"/>
        </w:tabs>
        <w:spacing w:before="0" w:after="60"/>
        <w:jc w:val="both"/>
        <w:rPr>
          <w:rFonts w:ascii="Times New Roman" w:hAnsi="Times New Roman" w:cs="Times New Roman"/>
          <w:color w:val="auto"/>
        </w:rPr>
      </w:pPr>
      <w:r w:rsidRPr="00A86B6F">
        <w:rPr>
          <w:rFonts w:ascii="Times New Roman" w:hAnsi="Times New Roman" w:cs="Times New Roman"/>
          <w:color w:val="auto"/>
        </w:rPr>
        <w:t>DURKHEIM, Emile. </w:t>
      </w:r>
      <w:r w:rsidRPr="00A86B6F">
        <w:rPr>
          <w:rFonts w:ascii="Times New Roman" w:hAnsi="Times New Roman" w:cs="Times New Roman"/>
          <w:b/>
          <w:color w:val="auto"/>
        </w:rPr>
        <w:t>As regras do método sociológico</w:t>
      </w:r>
      <w:r w:rsidRPr="00A86B6F">
        <w:rPr>
          <w:rFonts w:ascii="Times New Roman" w:hAnsi="Times New Roman" w:cs="Times New Roman"/>
          <w:color w:val="auto"/>
        </w:rPr>
        <w:t>. São Paulo: EDIPRO, 2012.</w:t>
      </w:r>
    </w:p>
    <w:p w:rsidR="00F54866" w:rsidRPr="00A86B6F" w:rsidRDefault="00F54866" w:rsidP="00D305BE">
      <w:pPr>
        <w:pStyle w:val="NormalWeb"/>
        <w:shd w:val="clear" w:color="auto" w:fill="FFFFFF"/>
        <w:tabs>
          <w:tab w:val="left" w:pos="281"/>
        </w:tabs>
        <w:spacing w:before="0" w:after="60"/>
        <w:jc w:val="both"/>
        <w:rPr>
          <w:rFonts w:ascii="Times New Roman" w:eastAsia="Arial" w:hAnsi="Times New Roman" w:cs="Times New Roman"/>
          <w:color w:val="auto"/>
        </w:rPr>
      </w:pPr>
      <w:r w:rsidRPr="00A86B6F">
        <w:rPr>
          <w:rFonts w:ascii="Times New Roman" w:hAnsi="Times New Roman" w:cs="Times New Roman"/>
          <w:color w:val="auto"/>
        </w:rPr>
        <w:t xml:space="preserve">DURKHEIM, Émile. </w:t>
      </w:r>
      <w:r w:rsidRPr="00A86B6F">
        <w:rPr>
          <w:rFonts w:ascii="Times New Roman" w:hAnsi="Times New Roman" w:cs="Times New Roman"/>
          <w:b/>
          <w:bCs/>
          <w:color w:val="auto"/>
        </w:rPr>
        <w:t xml:space="preserve">Educação e sociologia. </w:t>
      </w:r>
      <w:r w:rsidRPr="00A86B6F">
        <w:rPr>
          <w:rFonts w:ascii="Times New Roman" w:hAnsi="Times New Roman" w:cs="Times New Roman"/>
          <w:color w:val="auto"/>
        </w:rPr>
        <w:t>5. ed. Petrópolis: Vozes, 2011.</w:t>
      </w:r>
    </w:p>
    <w:p w:rsidR="00F54866" w:rsidRPr="00A86B6F" w:rsidRDefault="00F54866" w:rsidP="00D305BE">
      <w:pPr>
        <w:pStyle w:val="Corpo"/>
        <w:tabs>
          <w:tab w:val="left" w:pos="281"/>
        </w:tabs>
        <w:spacing w:after="60" w:line="240" w:lineRule="auto"/>
        <w:rPr>
          <w:rFonts w:ascii="Times New Roman" w:hAnsi="Times New Roman" w:cs="Times New Roman"/>
          <w:color w:val="auto"/>
          <w:sz w:val="24"/>
          <w:szCs w:val="24"/>
        </w:rPr>
      </w:pPr>
      <w:r w:rsidRPr="00A86B6F">
        <w:rPr>
          <w:rFonts w:ascii="Times New Roman" w:hAnsi="Times New Roman" w:cs="Times New Roman"/>
          <w:color w:val="auto"/>
          <w:sz w:val="24"/>
          <w:szCs w:val="24"/>
        </w:rPr>
        <w:t xml:space="preserve">MARX, Karl; ENGELS, Friedrich. </w:t>
      </w:r>
      <w:r w:rsidRPr="00A86B6F">
        <w:rPr>
          <w:rFonts w:ascii="Times New Roman" w:hAnsi="Times New Roman" w:cs="Times New Roman"/>
          <w:b/>
          <w:bCs/>
          <w:color w:val="auto"/>
          <w:sz w:val="24"/>
          <w:szCs w:val="24"/>
        </w:rPr>
        <w:t xml:space="preserve">A ideologia alemã. </w:t>
      </w:r>
      <w:r w:rsidRPr="00A86B6F">
        <w:rPr>
          <w:rFonts w:ascii="Times New Roman" w:hAnsi="Times New Roman" w:cs="Times New Roman"/>
          <w:color w:val="auto"/>
          <w:sz w:val="24"/>
          <w:szCs w:val="24"/>
        </w:rPr>
        <w:t>São Paulo: Boitempo, 2012.</w:t>
      </w:r>
    </w:p>
    <w:p w:rsidR="00F54866" w:rsidRPr="00A86B6F" w:rsidRDefault="00F54866" w:rsidP="00D305BE">
      <w:pPr>
        <w:spacing w:after="60"/>
        <w:jc w:val="both"/>
        <w:rPr>
          <w:lang w:val="pt-BR"/>
        </w:rPr>
      </w:pPr>
      <w:r w:rsidRPr="00A86B6F">
        <w:t xml:space="preserve">POUTIGNAT, Philippe; STREIFF-FENART, Jocelyne. </w:t>
      </w:r>
      <w:r w:rsidRPr="00A86B6F">
        <w:rPr>
          <w:b/>
          <w:bCs/>
          <w:lang w:val="pt-BR"/>
        </w:rPr>
        <w:t xml:space="preserve">Teorias da etnicidade: </w:t>
      </w:r>
      <w:r w:rsidRPr="00A86B6F">
        <w:rPr>
          <w:lang w:val="pt-BR"/>
        </w:rPr>
        <w:t>seguido de grupos étnicos e suas fronteiras de Fredrik Barth. São Paulo: Editora da Universidade Estadual de São Paulo, 2011.</w:t>
      </w:r>
    </w:p>
    <w:p w:rsidR="00F54866" w:rsidRPr="00A86B6F" w:rsidRDefault="00F54866" w:rsidP="00D305BE">
      <w:pPr>
        <w:spacing w:after="60"/>
        <w:jc w:val="both"/>
        <w:rPr>
          <w:rFonts w:eastAsia="Times New Roman"/>
          <w:lang w:val="pt-BR" w:eastAsia="pt-BR"/>
        </w:rPr>
      </w:pPr>
      <w:r w:rsidRPr="00A86B6F">
        <w:rPr>
          <w:rFonts w:eastAsia="Times New Roman"/>
          <w:lang w:val="pt-BR" w:eastAsia="pt-BR"/>
        </w:rPr>
        <w:t xml:space="preserve">SANTOS, Boaventura de Sousa; MENESES, Maria Paula. (Orgs.) </w:t>
      </w:r>
      <w:r w:rsidRPr="00A86B6F">
        <w:rPr>
          <w:rFonts w:eastAsia="Times New Roman"/>
          <w:b/>
          <w:lang w:val="pt-BR" w:eastAsia="pt-BR"/>
        </w:rPr>
        <w:t>Epistemologias do Sul</w:t>
      </w:r>
      <w:r w:rsidRPr="00A86B6F">
        <w:rPr>
          <w:rFonts w:eastAsia="Times New Roman"/>
          <w:lang w:val="pt-BR" w:eastAsia="pt-BR"/>
        </w:rPr>
        <w:t>. São Paulo; Editora Cortez. 2010. Disponível on-line, acesso livre.</w:t>
      </w:r>
    </w:p>
    <w:p w:rsidR="00F54866" w:rsidRPr="00A86B6F" w:rsidRDefault="00F54866" w:rsidP="00D305BE">
      <w:pPr>
        <w:spacing w:after="60"/>
        <w:jc w:val="both"/>
        <w:rPr>
          <w:lang w:val="pt-BR"/>
        </w:rPr>
      </w:pPr>
      <w:r w:rsidRPr="00A86B6F">
        <w:rPr>
          <w:lang w:val="pt-BR"/>
        </w:rPr>
        <w:t xml:space="preserve">SCOTT, Joan Wallach. “Gênero: uma categoria útil de análise histórica”. </w:t>
      </w:r>
      <w:r w:rsidRPr="00A86B6F">
        <w:rPr>
          <w:b/>
          <w:lang w:val="pt-BR"/>
        </w:rPr>
        <w:t>Educação &amp; Realidade</w:t>
      </w:r>
      <w:r w:rsidRPr="00A86B6F">
        <w:rPr>
          <w:lang w:val="pt-BR"/>
        </w:rPr>
        <w:t>. Porto Alegre, vol. 20, nº 2, jul./dez. 1995, pp. 71-99.</w:t>
      </w:r>
    </w:p>
    <w:p w:rsidR="00F54866" w:rsidRPr="00A86B6F" w:rsidRDefault="00F54866" w:rsidP="00D305BE">
      <w:pPr>
        <w:pStyle w:val="Corpo"/>
        <w:tabs>
          <w:tab w:val="left" w:pos="281"/>
        </w:tabs>
        <w:spacing w:after="60" w:line="240" w:lineRule="auto"/>
        <w:rPr>
          <w:rFonts w:ascii="Times New Roman" w:eastAsia="Times New Roman" w:hAnsi="Times New Roman" w:cs="Times New Roman"/>
          <w:color w:val="auto"/>
          <w:sz w:val="24"/>
          <w:szCs w:val="24"/>
        </w:rPr>
      </w:pPr>
      <w:r w:rsidRPr="00A86B6F">
        <w:rPr>
          <w:rFonts w:ascii="Times New Roman" w:eastAsia="Times New Roman" w:hAnsi="Times New Roman" w:cs="Times New Roman"/>
          <w:color w:val="auto"/>
          <w:sz w:val="24"/>
          <w:szCs w:val="24"/>
        </w:rPr>
        <w:t xml:space="preserve">TAUSSIG, Michael, </w:t>
      </w:r>
      <w:r w:rsidRPr="00A86B6F">
        <w:rPr>
          <w:rFonts w:ascii="Times New Roman" w:eastAsia="Times New Roman" w:hAnsi="Times New Roman" w:cs="Times New Roman"/>
          <w:b/>
          <w:color w:val="auto"/>
          <w:sz w:val="24"/>
          <w:szCs w:val="24"/>
        </w:rPr>
        <w:t>O diabo e o fetichismo da mercadoria na América do Sul</w:t>
      </w:r>
      <w:r w:rsidRPr="00A86B6F">
        <w:rPr>
          <w:rFonts w:ascii="Times New Roman" w:eastAsia="Times New Roman" w:hAnsi="Times New Roman" w:cs="Times New Roman"/>
          <w:color w:val="auto"/>
          <w:sz w:val="24"/>
          <w:szCs w:val="24"/>
        </w:rPr>
        <w:t>. São Paulo: UNESP, 2010.</w:t>
      </w:r>
    </w:p>
    <w:p w:rsidR="00F54866" w:rsidRPr="00A86B6F" w:rsidRDefault="00F54866" w:rsidP="00D305BE">
      <w:pPr>
        <w:spacing w:after="60"/>
        <w:jc w:val="both"/>
        <w:rPr>
          <w:lang w:val="pt-BR"/>
        </w:rPr>
      </w:pPr>
      <w:r w:rsidRPr="00A86B6F">
        <w:rPr>
          <w:lang w:val="pt-BR"/>
        </w:rPr>
        <w:t xml:space="preserve">THOMPSON, E. P. </w:t>
      </w:r>
      <w:r w:rsidRPr="00A86B6F">
        <w:rPr>
          <w:b/>
          <w:bCs/>
          <w:lang w:val="pt-BR"/>
        </w:rPr>
        <w:t xml:space="preserve">As peculiaridades dos ingleses e outros artigos. </w:t>
      </w:r>
      <w:r w:rsidRPr="00A86B6F">
        <w:rPr>
          <w:lang w:val="pt-BR"/>
        </w:rPr>
        <w:t>São Paulo: Ed. da Universidade Estadual de Campinas, 2001.</w:t>
      </w:r>
    </w:p>
    <w:p w:rsidR="00F54866" w:rsidRPr="00A86B6F" w:rsidRDefault="00F54866" w:rsidP="00D305BE">
      <w:pPr>
        <w:pStyle w:val="Corpo"/>
        <w:spacing w:after="60" w:line="240" w:lineRule="auto"/>
        <w:rPr>
          <w:rFonts w:ascii="Times New Roman" w:eastAsia="Arial" w:hAnsi="Times New Roman" w:cs="Times New Roman"/>
          <w:color w:val="auto"/>
          <w:sz w:val="24"/>
          <w:szCs w:val="24"/>
          <w:u w:val="single"/>
        </w:rPr>
      </w:pPr>
      <w:r w:rsidRPr="00A86B6F">
        <w:rPr>
          <w:rFonts w:ascii="Times New Roman" w:hAnsi="Times New Roman" w:cs="Times New Roman"/>
          <w:color w:val="auto"/>
          <w:sz w:val="24"/>
          <w:szCs w:val="24"/>
          <w:u w:val="single"/>
          <w:lang w:val="fr-FR"/>
        </w:rPr>
        <w:t>Bibliografia Complementar:</w:t>
      </w:r>
    </w:p>
    <w:p w:rsidR="00F54866" w:rsidRPr="00A86B6F" w:rsidRDefault="00F54866" w:rsidP="00D305BE">
      <w:pPr>
        <w:spacing w:after="60"/>
        <w:jc w:val="both"/>
        <w:rPr>
          <w:rFonts w:eastAsia="Times New Roman"/>
          <w:lang w:val="pt-BR" w:eastAsia="pt-BR"/>
        </w:rPr>
      </w:pPr>
      <w:r w:rsidRPr="00A86B6F">
        <w:rPr>
          <w:rFonts w:eastAsia="Times New Roman"/>
          <w:lang w:val="pt-BR" w:eastAsia="pt-BR"/>
        </w:rPr>
        <w:t xml:space="preserve">DOSSE, F. </w:t>
      </w:r>
      <w:r w:rsidRPr="00A86B6F">
        <w:rPr>
          <w:rFonts w:eastAsia="Times New Roman"/>
          <w:b/>
          <w:bCs/>
          <w:lang w:val="pt-BR" w:eastAsia="pt-BR"/>
        </w:rPr>
        <w:t>História do estruturalismo</w:t>
      </w:r>
      <w:r w:rsidRPr="00A86B6F">
        <w:rPr>
          <w:rFonts w:eastAsia="Times New Roman"/>
          <w:bCs/>
          <w:lang w:val="pt-BR" w:eastAsia="pt-BR"/>
        </w:rPr>
        <w:t xml:space="preserve"> (Volumes I e II)</w:t>
      </w:r>
      <w:r w:rsidRPr="00A86B6F">
        <w:rPr>
          <w:rFonts w:eastAsia="Times New Roman"/>
          <w:lang w:val="pt-BR" w:eastAsia="pt-BR"/>
        </w:rPr>
        <w:t>. 2º ed. São Paulo; Campinas: Ensaio; Unicamp, 1993.</w:t>
      </w:r>
    </w:p>
    <w:p w:rsidR="00F54866" w:rsidRPr="00A86B6F" w:rsidRDefault="00F54866" w:rsidP="00D305BE">
      <w:pPr>
        <w:spacing w:after="60"/>
        <w:jc w:val="both"/>
        <w:rPr>
          <w:lang w:val="pt-BR"/>
        </w:rPr>
      </w:pPr>
      <w:r w:rsidRPr="00A86B6F">
        <w:rPr>
          <w:lang w:val="pt-BR"/>
        </w:rPr>
        <w:t xml:space="preserve">FERNANDES, Florestan. </w:t>
      </w:r>
      <w:r w:rsidRPr="00A86B6F">
        <w:rPr>
          <w:b/>
          <w:bCs/>
          <w:lang w:val="pt-BR"/>
        </w:rPr>
        <w:t xml:space="preserve">A revolução burguesa no Brasil: </w:t>
      </w:r>
      <w:r w:rsidRPr="00A86B6F">
        <w:rPr>
          <w:lang w:val="pt-BR"/>
        </w:rPr>
        <w:t>ensaio de interpretação sociológica . 5º. ed. São Paulo: Globo, 2014.</w:t>
      </w:r>
    </w:p>
    <w:p w:rsidR="00F54866" w:rsidRPr="00A86B6F" w:rsidRDefault="00F54866" w:rsidP="00D305BE">
      <w:pPr>
        <w:spacing w:after="60"/>
        <w:jc w:val="both"/>
        <w:rPr>
          <w:lang w:val="pt-BR"/>
        </w:rPr>
      </w:pPr>
      <w:r w:rsidRPr="00A86B6F">
        <w:rPr>
          <w:lang w:val="pt-BR"/>
        </w:rPr>
        <w:t xml:space="preserve">FERNANDES, Florestan. </w:t>
      </w:r>
      <w:r w:rsidRPr="00A86B6F">
        <w:rPr>
          <w:b/>
          <w:bCs/>
          <w:lang w:val="pt-BR"/>
        </w:rPr>
        <w:t xml:space="preserve">A integração do negro na sociedade de classes, volumes 1 e 2. </w:t>
      </w:r>
      <w:r w:rsidRPr="00A86B6F">
        <w:rPr>
          <w:lang w:val="pt-BR"/>
        </w:rPr>
        <w:t>São Paulo: Globo, 2008.</w:t>
      </w:r>
    </w:p>
    <w:p w:rsidR="00F54866" w:rsidRPr="00A86B6F" w:rsidRDefault="00F54866" w:rsidP="00D305BE">
      <w:pPr>
        <w:spacing w:after="60"/>
        <w:jc w:val="both"/>
        <w:rPr>
          <w:lang w:val="pt-BR"/>
        </w:rPr>
      </w:pPr>
      <w:r w:rsidRPr="00A86B6F">
        <w:rPr>
          <w:lang w:val="pt-BR"/>
        </w:rPr>
        <w:t xml:space="preserve">FOUCAULT, Michel. </w:t>
      </w:r>
      <w:r w:rsidRPr="00A86B6F">
        <w:rPr>
          <w:b/>
          <w:bCs/>
          <w:lang w:val="pt-BR"/>
        </w:rPr>
        <w:t xml:space="preserve">Vigiar e punir: </w:t>
      </w:r>
      <w:r w:rsidRPr="00A86B6F">
        <w:rPr>
          <w:lang w:val="pt-BR"/>
        </w:rPr>
        <w:t>nascimento da prisão. [42. ed.]. Petrópolis: Vozes, 2014.</w:t>
      </w:r>
    </w:p>
    <w:p w:rsidR="00F54866" w:rsidRPr="00A86B6F" w:rsidRDefault="00F54866" w:rsidP="00D305BE">
      <w:pPr>
        <w:spacing w:after="60"/>
        <w:jc w:val="both"/>
        <w:rPr>
          <w:lang w:val="pt-BR"/>
        </w:rPr>
      </w:pPr>
      <w:r w:rsidRPr="00A86B6F">
        <w:rPr>
          <w:lang w:val="pt-BR"/>
        </w:rPr>
        <w:t xml:space="preserve">GUIMARÃES, Antonio Sérgio Alfredo. </w:t>
      </w:r>
      <w:r w:rsidRPr="00A86B6F">
        <w:rPr>
          <w:b/>
          <w:bCs/>
          <w:lang w:val="pt-BR"/>
        </w:rPr>
        <w:t xml:space="preserve">Classes, raças e democracias. </w:t>
      </w:r>
      <w:r w:rsidRPr="00A86B6F">
        <w:rPr>
          <w:lang w:val="pt-BR"/>
        </w:rPr>
        <w:t>São Paulo: Editora 34, 2002.</w:t>
      </w:r>
    </w:p>
    <w:p w:rsidR="00F54866" w:rsidRPr="00A86B6F" w:rsidRDefault="00F54866" w:rsidP="00D305BE">
      <w:pPr>
        <w:spacing w:after="60"/>
        <w:jc w:val="both"/>
        <w:rPr>
          <w:lang w:val="pt-BR"/>
        </w:rPr>
      </w:pPr>
      <w:r w:rsidRPr="00A86B6F">
        <w:rPr>
          <w:lang w:val="pt-BR"/>
        </w:rPr>
        <w:t xml:space="preserve">MARX, Karl. </w:t>
      </w:r>
      <w:r w:rsidRPr="00A86B6F">
        <w:rPr>
          <w:b/>
          <w:bCs/>
          <w:lang w:val="pt-BR"/>
        </w:rPr>
        <w:t xml:space="preserve">O capital: </w:t>
      </w:r>
      <w:r w:rsidRPr="00A86B6F">
        <w:rPr>
          <w:lang w:val="pt-BR"/>
        </w:rPr>
        <w:t>crítica da economia política. 31. ed. Rio de Janeiro, RJ: Civilização Brasileira, 2013.</w:t>
      </w:r>
    </w:p>
    <w:p w:rsidR="00F54866" w:rsidRPr="00A86B6F" w:rsidRDefault="00F54866" w:rsidP="00D305BE">
      <w:pPr>
        <w:spacing w:after="60"/>
        <w:jc w:val="both"/>
        <w:rPr>
          <w:lang w:val="pt-BR"/>
        </w:rPr>
      </w:pPr>
      <w:r w:rsidRPr="00A86B6F">
        <w:rPr>
          <w:lang w:val="pt-BR"/>
        </w:rPr>
        <w:t xml:space="preserve">MARX, Karl. </w:t>
      </w:r>
      <w:r w:rsidRPr="00A86B6F">
        <w:rPr>
          <w:b/>
          <w:bCs/>
          <w:lang w:val="pt-BR"/>
        </w:rPr>
        <w:t xml:space="preserve">Manuscritos econômico-filosóficos. </w:t>
      </w:r>
      <w:r w:rsidRPr="00A86B6F">
        <w:rPr>
          <w:lang w:val="pt-BR"/>
        </w:rPr>
        <w:t>São Paulo: Boitempo, 2010.</w:t>
      </w:r>
    </w:p>
    <w:p w:rsidR="00F54866" w:rsidRPr="00A86B6F" w:rsidRDefault="00F54866" w:rsidP="00D305BE">
      <w:pPr>
        <w:spacing w:after="60"/>
        <w:jc w:val="both"/>
        <w:rPr>
          <w:lang w:val="pt-BR"/>
        </w:rPr>
      </w:pPr>
      <w:r w:rsidRPr="00A86B6F">
        <w:rPr>
          <w:lang w:val="pt-BR"/>
        </w:rPr>
        <w:t xml:space="preserve">MAUSS, M. </w:t>
      </w:r>
      <w:r w:rsidRPr="00A86B6F">
        <w:rPr>
          <w:i/>
          <w:iCs/>
          <w:lang w:val="pt-BR"/>
        </w:rPr>
        <w:t>Sociologia e Antropologia</w:t>
      </w:r>
      <w:r w:rsidRPr="00A86B6F">
        <w:rPr>
          <w:lang w:val="pt-BR"/>
        </w:rPr>
        <w:t>. São Paulo: Cosac e Naify, 2005.</w:t>
      </w:r>
    </w:p>
    <w:p w:rsidR="00F54866" w:rsidRPr="00A86B6F" w:rsidRDefault="00F54866" w:rsidP="00D305BE">
      <w:pPr>
        <w:spacing w:after="60"/>
        <w:jc w:val="both"/>
        <w:rPr>
          <w:lang w:val="pt-BR"/>
        </w:rPr>
      </w:pPr>
      <w:r w:rsidRPr="00A86B6F">
        <w:rPr>
          <w:lang w:val="pt-BR"/>
        </w:rPr>
        <w:t xml:space="preserve">RADCLIFFE-BROWN, A. R. </w:t>
      </w:r>
      <w:r w:rsidRPr="00A86B6F">
        <w:rPr>
          <w:b/>
          <w:bCs/>
          <w:lang w:val="pt-BR"/>
        </w:rPr>
        <w:t xml:space="preserve">Estrutura e função na sociedade primitiva. </w:t>
      </w:r>
      <w:r w:rsidRPr="00A86B6F">
        <w:rPr>
          <w:lang w:val="pt-BR"/>
        </w:rPr>
        <w:t>[2. ed.]. Petrópolis: Vozes, 2013.</w:t>
      </w:r>
    </w:p>
    <w:p w:rsidR="001426EB" w:rsidRPr="00A86B6F" w:rsidRDefault="00F54866" w:rsidP="00D305BE">
      <w:pPr>
        <w:pStyle w:val="NormalWeb"/>
        <w:spacing w:before="0" w:after="60"/>
        <w:jc w:val="both"/>
        <w:rPr>
          <w:rFonts w:ascii="Times New Roman" w:hAnsi="Times New Roman" w:cs="Times New Roman"/>
          <w:i/>
          <w:color w:val="auto"/>
        </w:rPr>
      </w:pPr>
      <w:r w:rsidRPr="00A86B6F">
        <w:rPr>
          <w:rFonts w:ascii="Times New Roman" w:eastAsia="Times New Roman" w:hAnsi="Times New Roman" w:cs="Times New Roman"/>
          <w:color w:val="auto"/>
        </w:rPr>
        <w:t xml:space="preserve">THOMPSON, E. P. </w:t>
      </w:r>
      <w:r w:rsidRPr="00A86B6F">
        <w:rPr>
          <w:rFonts w:ascii="Times New Roman" w:hAnsi="Times New Roman" w:cs="Times New Roman"/>
          <w:b/>
          <w:iCs/>
          <w:color w:val="auto"/>
        </w:rPr>
        <w:t>A Formação da Classe Operária Inglesa</w:t>
      </w:r>
      <w:r w:rsidRPr="00A86B6F">
        <w:rPr>
          <w:rFonts w:ascii="Times New Roman" w:hAnsi="Times New Roman" w:cs="Times New Roman"/>
          <w:b/>
          <w:color w:val="auto"/>
        </w:rPr>
        <w:t xml:space="preserve">. </w:t>
      </w:r>
      <w:r w:rsidRPr="00A86B6F">
        <w:rPr>
          <w:rFonts w:ascii="Times New Roman" w:hAnsi="Times New Roman" w:cs="Times New Roman"/>
          <w:color w:val="auto"/>
        </w:rPr>
        <w:t>São Paulo: Paz e Terra, 1987.</w:t>
      </w:r>
    </w:p>
    <w:p w:rsidR="007E0F73" w:rsidRPr="00A86B6F" w:rsidRDefault="007E0F73" w:rsidP="00D305BE">
      <w:pPr>
        <w:pStyle w:val="NormalWeb"/>
        <w:spacing w:before="0" w:after="60"/>
        <w:jc w:val="both"/>
        <w:rPr>
          <w:rFonts w:ascii="Times New Roman" w:eastAsia="Arial" w:hAnsi="Times New Roman" w:cs="Times New Roman"/>
          <w:color w:val="auto"/>
        </w:rPr>
      </w:pPr>
    </w:p>
    <w:p w:rsidR="007E0F73" w:rsidRPr="00A86B6F" w:rsidRDefault="00335A4E" w:rsidP="00D305BE">
      <w:pPr>
        <w:pStyle w:val="NormalWeb"/>
        <w:spacing w:before="0" w:after="60"/>
        <w:jc w:val="both"/>
        <w:rPr>
          <w:rFonts w:ascii="Times New Roman" w:eastAsia="Arial Bold" w:hAnsi="Times New Roman" w:cs="Times New Roman"/>
          <w:b/>
          <w:color w:val="auto"/>
        </w:rPr>
      </w:pPr>
      <w:r w:rsidRPr="00A86B6F">
        <w:rPr>
          <w:rFonts w:ascii="Times New Roman" w:hAnsi="Times New Roman" w:cs="Times New Roman"/>
          <w:b/>
          <w:color w:val="auto"/>
        </w:rPr>
        <w:t xml:space="preserve">Experiência, Prática </w:t>
      </w:r>
      <w:r>
        <w:rPr>
          <w:rFonts w:ascii="Times New Roman" w:hAnsi="Times New Roman" w:cs="Times New Roman"/>
          <w:b/>
          <w:color w:val="auto"/>
        </w:rPr>
        <w:t>e</w:t>
      </w:r>
      <w:r w:rsidRPr="00A86B6F">
        <w:rPr>
          <w:rFonts w:ascii="Times New Roman" w:hAnsi="Times New Roman" w:cs="Times New Roman"/>
          <w:b/>
          <w:color w:val="auto"/>
        </w:rPr>
        <w:t xml:space="preserve"> Significado</w:t>
      </w:r>
      <w:r w:rsidR="007E0F73" w:rsidRPr="00A86B6F">
        <w:rPr>
          <w:rFonts w:ascii="Times New Roman" w:hAnsi="Times New Roman" w:cs="Times New Roman"/>
          <w:b/>
          <w:color w:val="auto"/>
        </w:rPr>
        <w:t xml:space="preserve"> (</w:t>
      </w:r>
      <w:r w:rsidR="00306A45" w:rsidRPr="00A86B6F">
        <w:rPr>
          <w:rFonts w:ascii="Times New Roman" w:hAnsi="Times New Roman" w:cs="Times New Roman"/>
          <w:b/>
          <w:color w:val="auto"/>
        </w:rPr>
        <w:t>6</w:t>
      </w:r>
      <w:r>
        <w:rPr>
          <w:rFonts w:ascii="Times New Roman" w:hAnsi="Times New Roman" w:cs="Times New Roman"/>
          <w:b/>
          <w:color w:val="auto"/>
        </w:rPr>
        <w:t>0h</w:t>
      </w:r>
      <w:r w:rsidR="007E0F73" w:rsidRPr="00A86B6F">
        <w:rPr>
          <w:rFonts w:ascii="Times New Roman" w:hAnsi="Times New Roman" w:cs="Times New Roman"/>
          <w:b/>
          <w:color w:val="auto"/>
        </w:rPr>
        <w:t>)</w:t>
      </w:r>
    </w:p>
    <w:p w:rsidR="003E4C62" w:rsidRPr="00A86B6F" w:rsidRDefault="007E0F73" w:rsidP="00D305BE">
      <w:pPr>
        <w:pStyle w:val="NormalWeb"/>
        <w:spacing w:before="0" w:after="60"/>
        <w:jc w:val="both"/>
        <w:rPr>
          <w:rFonts w:ascii="Times New Roman" w:hAnsi="Times New Roman" w:cs="Times New Roman"/>
          <w:color w:val="auto"/>
          <w:lang w:val="pt-BR"/>
        </w:rPr>
      </w:pPr>
      <w:r w:rsidRPr="00A86B6F">
        <w:rPr>
          <w:rFonts w:ascii="Times New Roman" w:hAnsi="Times New Roman" w:cs="Times New Roman"/>
          <w:b/>
          <w:color w:val="auto"/>
        </w:rPr>
        <w:t>Ementa</w:t>
      </w:r>
      <w:r w:rsidRPr="00A86B6F">
        <w:rPr>
          <w:rFonts w:ascii="Times New Roman" w:hAnsi="Times New Roman" w:cs="Times New Roman"/>
          <w:color w:val="auto"/>
        </w:rPr>
        <w:t xml:space="preserve">: </w:t>
      </w:r>
      <w:r w:rsidR="001426EB" w:rsidRPr="00A86B6F">
        <w:rPr>
          <w:rFonts w:ascii="Times New Roman" w:hAnsi="Times New Roman" w:cs="Times New Roman"/>
          <w:color w:val="auto"/>
        </w:rPr>
        <w:t>A complexidade da vida social. Experiência, ação, interpretação, interação, prática e significado. Protagonismo histórico e memória social. Consenso, dissenso, silenciamentos.</w:t>
      </w:r>
    </w:p>
    <w:p w:rsidR="003E4C62" w:rsidRPr="00A86B6F" w:rsidRDefault="003E4C62" w:rsidP="00D305BE">
      <w:pPr>
        <w:pStyle w:val="NormalWeb"/>
        <w:spacing w:before="0" w:after="60"/>
        <w:jc w:val="both"/>
        <w:rPr>
          <w:rFonts w:ascii="Times New Roman" w:eastAsia="Arial" w:hAnsi="Times New Roman" w:cs="Times New Roman"/>
          <w:color w:val="auto"/>
          <w:u w:val="single"/>
        </w:rPr>
      </w:pPr>
      <w:r w:rsidRPr="00A86B6F">
        <w:rPr>
          <w:rFonts w:ascii="Times New Roman" w:hAnsi="Times New Roman" w:cs="Times New Roman"/>
          <w:color w:val="auto"/>
          <w:u w:val="single"/>
        </w:rPr>
        <w:t>Bibliografia Básica</w:t>
      </w:r>
    </w:p>
    <w:p w:rsidR="00F54866" w:rsidRPr="00A86B6F" w:rsidRDefault="00F54866" w:rsidP="00D305BE">
      <w:pPr>
        <w:spacing w:after="60"/>
        <w:jc w:val="both"/>
        <w:rPr>
          <w:lang w:val="pt-BR"/>
        </w:rPr>
      </w:pPr>
      <w:r w:rsidRPr="00A86B6F">
        <w:rPr>
          <w:lang w:val="pt-BR"/>
        </w:rPr>
        <w:t xml:space="preserve">APPIAH, Kwame Anthony. </w:t>
      </w:r>
      <w:r w:rsidRPr="00A86B6F">
        <w:rPr>
          <w:b/>
          <w:bCs/>
          <w:lang w:val="pt-BR"/>
        </w:rPr>
        <w:t xml:space="preserve">Na casa de meu pai: </w:t>
      </w:r>
      <w:r w:rsidRPr="00A86B6F">
        <w:rPr>
          <w:lang w:val="pt-BR"/>
        </w:rPr>
        <w:t>a África na filosofia da cultura. Rio de Janeiro, RJ: Contraponto, 1997.</w:t>
      </w:r>
    </w:p>
    <w:p w:rsidR="00F54866" w:rsidRPr="00A86B6F" w:rsidRDefault="00F54866" w:rsidP="00D305BE">
      <w:pPr>
        <w:spacing w:after="60"/>
        <w:jc w:val="both"/>
        <w:rPr>
          <w:lang w:val="pt-BR"/>
        </w:rPr>
      </w:pPr>
      <w:r w:rsidRPr="00A86B6F">
        <w:rPr>
          <w:lang w:val="pt-BR"/>
        </w:rPr>
        <w:t xml:space="preserve">BENJAMIN, Walter. </w:t>
      </w:r>
      <w:r w:rsidRPr="00A86B6F">
        <w:rPr>
          <w:b/>
          <w:bCs/>
          <w:lang w:val="pt-BR"/>
        </w:rPr>
        <w:t xml:space="preserve">Magia e técnica, arte e política: </w:t>
      </w:r>
      <w:r w:rsidRPr="00A86B6F">
        <w:rPr>
          <w:lang w:val="pt-BR"/>
        </w:rPr>
        <w:t>ensaios sobre literatura e história da cultura. [8. ed. rev.]. São Paulo: Brasiliense, 2014.</w:t>
      </w:r>
    </w:p>
    <w:p w:rsidR="00F54866" w:rsidRPr="00A86B6F" w:rsidRDefault="00F54866" w:rsidP="00D305BE">
      <w:pPr>
        <w:pStyle w:val="Corpo"/>
        <w:spacing w:after="60" w:line="240" w:lineRule="auto"/>
        <w:rPr>
          <w:rFonts w:ascii="Times New Roman" w:hAnsi="Times New Roman" w:cs="Times New Roman"/>
          <w:color w:val="auto"/>
          <w:sz w:val="24"/>
          <w:szCs w:val="24"/>
        </w:rPr>
      </w:pPr>
      <w:r w:rsidRPr="00A86B6F">
        <w:rPr>
          <w:rFonts w:ascii="Times New Roman" w:hAnsi="Times New Roman" w:cs="Times New Roman"/>
          <w:color w:val="auto"/>
          <w:sz w:val="24"/>
          <w:szCs w:val="24"/>
        </w:rPr>
        <w:t xml:space="preserve">BERGER, Peter L.; LUCKMANN, Thomas. </w:t>
      </w:r>
      <w:r w:rsidRPr="00A86B6F">
        <w:rPr>
          <w:rFonts w:ascii="Times New Roman" w:hAnsi="Times New Roman" w:cs="Times New Roman"/>
          <w:b/>
          <w:bCs/>
          <w:color w:val="auto"/>
          <w:sz w:val="24"/>
          <w:szCs w:val="24"/>
        </w:rPr>
        <w:t xml:space="preserve">A construção social da realidade: </w:t>
      </w:r>
      <w:r w:rsidRPr="00A86B6F">
        <w:rPr>
          <w:rFonts w:ascii="Times New Roman" w:hAnsi="Times New Roman" w:cs="Times New Roman"/>
          <w:color w:val="auto"/>
          <w:sz w:val="24"/>
          <w:szCs w:val="24"/>
        </w:rPr>
        <w:t>tratado de sociologia do conhecimento. 36. ed. Petrópolis: Vozes, 2012.</w:t>
      </w:r>
    </w:p>
    <w:p w:rsidR="00F54866" w:rsidRPr="00A86B6F" w:rsidRDefault="00F54866" w:rsidP="00D305BE">
      <w:pPr>
        <w:pStyle w:val="NormalWeb"/>
        <w:shd w:val="clear" w:color="auto" w:fill="FFFFFF"/>
        <w:tabs>
          <w:tab w:val="left" w:pos="281"/>
        </w:tabs>
        <w:spacing w:before="0" w:after="60"/>
        <w:jc w:val="both"/>
        <w:rPr>
          <w:rFonts w:ascii="Times New Roman" w:eastAsia="Arial" w:hAnsi="Times New Roman" w:cs="Times New Roman"/>
          <w:color w:val="auto"/>
        </w:rPr>
      </w:pPr>
      <w:r w:rsidRPr="00A86B6F">
        <w:rPr>
          <w:rFonts w:ascii="Times New Roman" w:hAnsi="Times New Roman" w:cs="Times New Roman"/>
          <w:color w:val="auto"/>
        </w:rPr>
        <w:t>BOURDIEU, P. </w:t>
      </w:r>
      <w:r w:rsidRPr="00A86B6F">
        <w:rPr>
          <w:rFonts w:ascii="Times New Roman" w:hAnsi="Times New Roman" w:cs="Times New Roman"/>
          <w:b/>
          <w:color w:val="auto"/>
        </w:rPr>
        <w:t>O poder simbólico</w:t>
      </w:r>
      <w:r w:rsidRPr="00A86B6F">
        <w:rPr>
          <w:rFonts w:ascii="Times New Roman" w:hAnsi="Times New Roman" w:cs="Times New Roman"/>
          <w:color w:val="auto"/>
        </w:rPr>
        <w:t>. RJ: Bertrand Brasil, 1989.</w:t>
      </w:r>
    </w:p>
    <w:p w:rsidR="00F54866" w:rsidRPr="00A86B6F" w:rsidRDefault="00F54866" w:rsidP="00D305BE">
      <w:pPr>
        <w:spacing w:after="60"/>
        <w:jc w:val="both"/>
        <w:rPr>
          <w:lang w:val="pt-BR"/>
        </w:rPr>
      </w:pPr>
      <w:r w:rsidRPr="00A86B6F">
        <w:rPr>
          <w:lang w:val="pt-BR"/>
        </w:rPr>
        <w:t xml:space="preserve">FREIRE, Paulo. </w:t>
      </w:r>
      <w:r w:rsidRPr="00A86B6F">
        <w:rPr>
          <w:b/>
          <w:bCs/>
          <w:lang w:val="pt-BR"/>
        </w:rPr>
        <w:t xml:space="preserve">Pedagogia da esperança: </w:t>
      </w:r>
      <w:r w:rsidRPr="00A86B6F">
        <w:rPr>
          <w:lang w:val="pt-BR"/>
        </w:rPr>
        <w:t xml:space="preserve">um reencontro com a pedagogia do oprimido. [17. ed.]. Rio de Janeiro, RJ: Paz e Terra, 2011. </w:t>
      </w:r>
    </w:p>
    <w:p w:rsidR="00F54866" w:rsidRPr="00A86B6F" w:rsidRDefault="00F54866" w:rsidP="00D305BE">
      <w:pPr>
        <w:spacing w:after="60"/>
        <w:jc w:val="both"/>
        <w:rPr>
          <w:lang w:val="pt-BR"/>
        </w:rPr>
      </w:pPr>
      <w:r w:rsidRPr="00A86B6F">
        <w:rPr>
          <w:lang w:val="pt-BR"/>
        </w:rPr>
        <w:t xml:space="preserve">HALBWACHS, Maurice. </w:t>
      </w:r>
      <w:r w:rsidRPr="00A86B6F">
        <w:rPr>
          <w:b/>
          <w:bCs/>
          <w:lang w:val="pt-BR"/>
        </w:rPr>
        <w:t xml:space="preserve">A memória coletiva. </w:t>
      </w:r>
      <w:r w:rsidRPr="00A86B6F">
        <w:rPr>
          <w:lang w:val="pt-BR"/>
        </w:rPr>
        <w:t>São Paulo: Centauro, 2013.</w:t>
      </w:r>
    </w:p>
    <w:p w:rsidR="00F54866" w:rsidRPr="00A86B6F" w:rsidRDefault="00F54866" w:rsidP="00D305BE">
      <w:pPr>
        <w:spacing w:after="60"/>
        <w:jc w:val="both"/>
        <w:rPr>
          <w:lang w:val="pt-BR"/>
        </w:rPr>
      </w:pPr>
      <w:r w:rsidRPr="00A86B6F">
        <w:rPr>
          <w:lang w:val="pt-BR"/>
        </w:rPr>
        <w:t xml:space="preserve">HAMPATE BA. Tradição Viva. In: KI-ZERBO, Joseph; UNESCO. </w:t>
      </w:r>
      <w:r w:rsidRPr="00A86B6F">
        <w:rPr>
          <w:b/>
          <w:bCs/>
          <w:lang w:val="pt-BR"/>
        </w:rPr>
        <w:t xml:space="preserve">História geral da África I: </w:t>
      </w:r>
      <w:r w:rsidRPr="00A86B6F">
        <w:rPr>
          <w:lang w:val="pt-BR"/>
        </w:rPr>
        <w:t>Metodologia e pré-história da África. São Paulo: Cortez, 2010. Brasília, DF: UNESCO,</w:t>
      </w:r>
    </w:p>
    <w:p w:rsidR="00F54866" w:rsidRPr="00A86B6F" w:rsidRDefault="00F54866" w:rsidP="00D305BE">
      <w:pPr>
        <w:spacing w:after="60"/>
        <w:jc w:val="both"/>
        <w:rPr>
          <w:lang w:val="pt-BR"/>
        </w:rPr>
      </w:pPr>
      <w:r w:rsidRPr="00A86B6F">
        <w:rPr>
          <w:lang w:val="pt-BR"/>
        </w:rPr>
        <w:t xml:space="preserve">MBEMBE, Achille. </w:t>
      </w:r>
      <w:r w:rsidRPr="00A86B6F">
        <w:rPr>
          <w:b/>
          <w:bCs/>
          <w:lang w:val="pt-BR"/>
        </w:rPr>
        <w:t xml:space="preserve">África insubmissa: </w:t>
      </w:r>
      <w:r w:rsidRPr="00A86B6F">
        <w:rPr>
          <w:lang w:val="pt-BR"/>
        </w:rPr>
        <w:t>cristianismo, poder e Estado na sociedade pós-colonial. Luanda: Mulemba; Mangualde: Pedago, 2013.</w:t>
      </w:r>
    </w:p>
    <w:p w:rsidR="00F54866" w:rsidRPr="00A86B6F" w:rsidRDefault="00F54866" w:rsidP="00D305BE">
      <w:pPr>
        <w:spacing w:after="60"/>
        <w:jc w:val="both"/>
        <w:rPr>
          <w:lang w:val="pt-BR"/>
        </w:rPr>
      </w:pPr>
      <w:r w:rsidRPr="00A86B6F">
        <w:rPr>
          <w:lang w:val="pt-BR"/>
        </w:rPr>
        <w:t xml:space="preserve">PERROT, Michelle. </w:t>
      </w:r>
      <w:r w:rsidRPr="00A86B6F">
        <w:rPr>
          <w:b/>
          <w:bCs/>
          <w:lang w:val="pt-BR"/>
        </w:rPr>
        <w:t xml:space="preserve">Minha história das mulheres. </w:t>
      </w:r>
      <w:r w:rsidRPr="00A86B6F">
        <w:rPr>
          <w:lang w:val="pt-BR"/>
        </w:rPr>
        <w:t>[2.ed.]. São Paulo: Contexto, 2015.</w:t>
      </w:r>
    </w:p>
    <w:p w:rsidR="00F54866" w:rsidRPr="00A86B6F" w:rsidRDefault="00F54866" w:rsidP="00D305BE">
      <w:pPr>
        <w:spacing w:after="60"/>
        <w:jc w:val="both"/>
        <w:rPr>
          <w:lang w:val="pt-BR"/>
        </w:rPr>
      </w:pPr>
      <w:r w:rsidRPr="00A86B6F">
        <w:rPr>
          <w:lang w:val="pt-BR"/>
        </w:rPr>
        <w:t xml:space="preserve">SAHLINS, Marshall David. </w:t>
      </w:r>
      <w:r w:rsidRPr="00A86B6F">
        <w:rPr>
          <w:b/>
          <w:bCs/>
          <w:lang w:val="pt-BR"/>
        </w:rPr>
        <w:t xml:space="preserve">Cultura e razão prática. </w:t>
      </w:r>
      <w:r w:rsidRPr="00A86B6F">
        <w:rPr>
          <w:lang w:val="pt-BR"/>
        </w:rPr>
        <w:t>Rio de Janeiro, RJ: Zahar, 2003.</w:t>
      </w:r>
    </w:p>
    <w:p w:rsidR="00F54866" w:rsidRPr="00A86B6F" w:rsidRDefault="00F54866" w:rsidP="00D305BE">
      <w:pPr>
        <w:spacing w:after="60"/>
        <w:jc w:val="both"/>
        <w:rPr>
          <w:lang w:val="pt-PT"/>
        </w:rPr>
      </w:pPr>
      <w:r w:rsidRPr="00A86B6F">
        <w:rPr>
          <w:lang w:val="pt-BR"/>
        </w:rPr>
        <w:t xml:space="preserve">WEBER, Max. </w:t>
      </w:r>
      <w:r w:rsidRPr="00A86B6F">
        <w:rPr>
          <w:b/>
          <w:bCs/>
          <w:lang w:val="pt-BR"/>
        </w:rPr>
        <w:t xml:space="preserve">Economia e sociedade: </w:t>
      </w:r>
      <w:r w:rsidRPr="00A86B6F">
        <w:rPr>
          <w:lang w:val="pt-BR"/>
        </w:rPr>
        <w:t>fundamentos da sociologia compreensiva. Brasília, DF: Ed. UnB, 2014.</w:t>
      </w:r>
    </w:p>
    <w:p w:rsidR="00F54866" w:rsidRPr="00A86B6F" w:rsidRDefault="00F54866" w:rsidP="00D305BE">
      <w:pPr>
        <w:spacing w:after="60"/>
        <w:jc w:val="both"/>
        <w:rPr>
          <w:lang w:val="pt-BR"/>
        </w:rPr>
      </w:pPr>
      <w:r w:rsidRPr="00A86B6F">
        <w:rPr>
          <w:lang w:val="pt-BR"/>
        </w:rPr>
        <w:t xml:space="preserve">STRATHERN, Marilyn. </w:t>
      </w:r>
      <w:r w:rsidRPr="00A86B6F">
        <w:rPr>
          <w:b/>
          <w:lang w:val="pt-BR"/>
        </w:rPr>
        <w:t>O gênero da dádiva</w:t>
      </w:r>
      <w:r w:rsidRPr="00A86B6F">
        <w:rPr>
          <w:lang w:val="pt-BR"/>
        </w:rPr>
        <w:t>: problemas com as mulheres e problemas com a sociedade na Melanésia. Campinas, SP: UNICAMP, 2006.</w:t>
      </w:r>
    </w:p>
    <w:p w:rsidR="00F54866" w:rsidRPr="00A86B6F" w:rsidRDefault="00F54866" w:rsidP="00D305BE">
      <w:pPr>
        <w:pStyle w:val="Corpo"/>
        <w:spacing w:after="60" w:line="240" w:lineRule="auto"/>
        <w:rPr>
          <w:rFonts w:ascii="Times New Roman" w:eastAsia="Arial" w:hAnsi="Times New Roman" w:cs="Times New Roman"/>
          <w:color w:val="auto"/>
          <w:sz w:val="24"/>
          <w:szCs w:val="24"/>
          <w:u w:val="single"/>
        </w:rPr>
      </w:pPr>
      <w:r w:rsidRPr="00A86B6F">
        <w:rPr>
          <w:rFonts w:ascii="Times New Roman" w:hAnsi="Times New Roman" w:cs="Times New Roman"/>
          <w:color w:val="auto"/>
          <w:sz w:val="24"/>
          <w:szCs w:val="24"/>
          <w:u w:val="single"/>
          <w:lang w:val="fr-FR"/>
        </w:rPr>
        <w:t>Bibliografia Complementar:</w:t>
      </w:r>
    </w:p>
    <w:p w:rsidR="00F54866" w:rsidRPr="00A86B6F" w:rsidRDefault="00F54866" w:rsidP="00D305BE">
      <w:pPr>
        <w:pStyle w:val="NormalWeb"/>
        <w:shd w:val="clear" w:color="auto" w:fill="FFFFFF"/>
        <w:tabs>
          <w:tab w:val="left" w:pos="281"/>
        </w:tabs>
        <w:spacing w:before="0" w:after="60"/>
        <w:jc w:val="both"/>
        <w:rPr>
          <w:rFonts w:ascii="Times New Roman" w:hAnsi="Times New Roman" w:cs="Times New Roman"/>
          <w:color w:val="auto"/>
        </w:rPr>
      </w:pPr>
      <w:r w:rsidRPr="00A86B6F">
        <w:rPr>
          <w:rFonts w:ascii="Times New Roman" w:hAnsi="Times New Roman" w:cs="Times New Roman"/>
          <w:color w:val="auto"/>
        </w:rPr>
        <w:t xml:space="preserve">ELIAS, N. </w:t>
      </w:r>
      <w:r w:rsidRPr="00A86B6F">
        <w:rPr>
          <w:rFonts w:ascii="Times New Roman" w:hAnsi="Times New Roman" w:cs="Times New Roman"/>
          <w:b/>
          <w:color w:val="auto"/>
        </w:rPr>
        <w:t>Introdução à Sociologia</w:t>
      </w:r>
      <w:r w:rsidRPr="00A86B6F">
        <w:rPr>
          <w:rFonts w:ascii="Times New Roman" w:hAnsi="Times New Roman" w:cs="Times New Roman"/>
          <w:color w:val="auto"/>
        </w:rPr>
        <w:t>. Lisboa: Edições 70, 2014.</w:t>
      </w:r>
    </w:p>
    <w:p w:rsidR="00F54866" w:rsidRPr="00A86B6F" w:rsidRDefault="00F54866" w:rsidP="00D305BE">
      <w:pPr>
        <w:pStyle w:val="NormalWeb"/>
        <w:shd w:val="clear" w:color="auto" w:fill="FFFFFF"/>
        <w:tabs>
          <w:tab w:val="left" w:pos="281"/>
        </w:tabs>
        <w:spacing w:before="0" w:after="60"/>
        <w:jc w:val="both"/>
        <w:rPr>
          <w:rFonts w:ascii="Times New Roman" w:eastAsia="Times New Roman" w:hAnsi="Times New Roman" w:cs="Times New Roman"/>
          <w:color w:val="auto"/>
        </w:rPr>
      </w:pPr>
      <w:r w:rsidRPr="00A86B6F">
        <w:rPr>
          <w:rFonts w:ascii="Times New Roman" w:eastAsia="Times New Roman" w:hAnsi="Times New Roman" w:cs="Times New Roman"/>
          <w:color w:val="auto"/>
          <w:lang w:val="pt-BR"/>
        </w:rPr>
        <w:t xml:space="preserve">ELIAS, N; SCOTSON, J. L. </w:t>
      </w:r>
      <w:r w:rsidRPr="00A86B6F">
        <w:rPr>
          <w:rFonts w:ascii="Times New Roman" w:eastAsia="Times New Roman" w:hAnsi="Times New Roman" w:cs="Times New Roman"/>
          <w:b/>
          <w:color w:val="auto"/>
        </w:rPr>
        <w:t>Os Estabelecidos e os Outsiders</w:t>
      </w:r>
      <w:r w:rsidRPr="00A86B6F">
        <w:rPr>
          <w:rFonts w:ascii="Times New Roman" w:eastAsia="Times New Roman" w:hAnsi="Times New Roman" w:cs="Times New Roman"/>
          <w:color w:val="auto"/>
        </w:rPr>
        <w:t>: sociologia das relações de poder a partir de uma pequena comunidade. Rio de Janeiro: Jorge Zahar, 2000.</w:t>
      </w:r>
    </w:p>
    <w:p w:rsidR="00F54866" w:rsidRPr="00A86B6F" w:rsidRDefault="00F54866" w:rsidP="00D305BE">
      <w:pPr>
        <w:pStyle w:val="NormalWeb"/>
        <w:shd w:val="clear" w:color="auto" w:fill="FFFFFF"/>
        <w:tabs>
          <w:tab w:val="left" w:pos="281"/>
        </w:tabs>
        <w:spacing w:before="0" w:after="60"/>
        <w:jc w:val="both"/>
        <w:rPr>
          <w:rFonts w:ascii="Times New Roman" w:hAnsi="Times New Roman" w:cs="Times New Roman"/>
          <w:color w:val="auto"/>
        </w:rPr>
      </w:pPr>
      <w:r w:rsidRPr="00A86B6F">
        <w:rPr>
          <w:rFonts w:ascii="Times New Roman" w:hAnsi="Times New Roman" w:cs="Times New Roman"/>
          <w:color w:val="auto"/>
        </w:rPr>
        <w:t xml:space="preserve">GEERTZ, Clifford. </w:t>
      </w:r>
      <w:r w:rsidRPr="00A86B6F">
        <w:rPr>
          <w:rFonts w:ascii="Times New Roman" w:hAnsi="Times New Roman" w:cs="Times New Roman"/>
          <w:b/>
          <w:bCs/>
          <w:color w:val="auto"/>
        </w:rPr>
        <w:t xml:space="preserve">A interpretação das culturas. </w:t>
      </w:r>
      <w:r w:rsidRPr="00A86B6F">
        <w:rPr>
          <w:rFonts w:ascii="Times New Roman" w:hAnsi="Times New Roman" w:cs="Times New Roman"/>
          <w:color w:val="auto"/>
        </w:rPr>
        <w:t xml:space="preserve">Rio de Janeiro, RJ: LTC, 2011. GIDDENS, Anthony (Org.). </w:t>
      </w:r>
      <w:r w:rsidRPr="00A86B6F">
        <w:rPr>
          <w:rFonts w:ascii="Times New Roman" w:hAnsi="Times New Roman" w:cs="Times New Roman"/>
          <w:b/>
          <w:bCs/>
          <w:color w:val="auto"/>
        </w:rPr>
        <w:t xml:space="preserve">Teoria social hoje. </w:t>
      </w:r>
      <w:r w:rsidRPr="00A86B6F">
        <w:rPr>
          <w:rFonts w:ascii="Times New Roman" w:hAnsi="Times New Roman" w:cs="Times New Roman"/>
          <w:color w:val="auto"/>
        </w:rPr>
        <w:t xml:space="preserve">São Paulo: Editora Unesp, 1999. GOFFMAN, Erving. </w:t>
      </w:r>
      <w:r w:rsidRPr="00A86B6F">
        <w:rPr>
          <w:rFonts w:ascii="Times New Roman" w:hAnsi="Times New Roman" w:cs="Times New Roman"/>
          <w:b/>
          <w:color w:val="auto"/>
        </w:rPr>
        <w:t>Ritual de interação</w:t>
      </w:r>
      <w:r w:rsidRPr="00A86B6F">
        <w:rPr>
          <w:rFonts w:ascii="Times New Roman" w:hAnsi="Times New Roman" w:cs="Times New Roman"/>
          <w:color w:val="auto"/>
        </w:rPr>
        <w:t>: ensaios sobre o comportamento face a face. 2º ed. Petrópolis, RJ: Vozes, 2012.</w:t>
      </w:r>
    </w:p>
    <w:p w:rsidR="00F54866" w:rsidRPr="00A86B6F" w:rsidRDefault="00F54866" w:rsidP="00D305BE">
      <w:pPr>
        <w:pStyle w:val="NormalWeb"/>
        <w:shd w:val="clear" w:color="auto" w:fill="FFFFFF"/>
        <w:tabs>
          <w:tab w:val="left" w:pos="281"/>
        </w:tabs>
        <w:spacing w:before="0" w:after="60"/>
        <w:jc w:val="both"/>
        <w:rPr>
          <w:rFonts w:ascii="Times New Roman" w:hAnsi="Times New Roman" w:cs="Times New Roman"/>
          <w:color w:val="auto"/>
        </w:rPr>
      </w:pPr>
      <w:r w:rsidRPr="00A86B6F">
        <w:rPr>
          <w:rFonts w:ascii="Times New Roman" w:hAnsi="Times New Roman" w:cs="Times New Roman"/>
          <w:color w:val="auto"/>
        </w:rPr>
        <w:t xml:space="preserve">GOFFMAN, Erving. </w:t>
      </w:r>
      <w:r w:rsidRPr="00A86B6F">
        <w:rPr>
          <w:rFonts w:ascii="Times New Roman" w:hAnsi="Times New Roman" w:cs="Times New Roman"/>
          <w:b/>
          <w:bCs/>
          <w:color w:val="auto"/>
        </w:rPr>
        <w:t xml:space="preserve">A representação do eu na vida cotidiana. </w:t>
      </w:r>
      <w:r w:rsidRPr="00A86B6F">
        <w:rPr>
          <w:rFonts w:ascii="Times New Roman" w:hAnsi="Times New Roman" w:cs="Times New Roman"/>
          <w:color w:val="auto"/>
        </w:rPr>
        <w:t>[20. ed.]. Petrópolis: Vozes, 2014.</w:t>
      </w:r>
    </w:p>
    <w:p w:rsidR="00F54866" w:rsidRPr="00A86B6F" w:rsidRDefault="00F54866" w:rsidP="00D305BE">
      <w:pPr>
        <w:pStyle w:val="NormalWeb"/>
        <w:spacing w:before="0" w:after="60"/>
        <w:jc w:val="both"/>
        <w:rPr>
          <w:rFonts w:ascii="Times New Roman" w:hAnsi="Times New Roman" w:cs="Times New Roman"/>
          <w:color w:val="auto"/>
        </w:rPr>
      </w:pPr>
      <w:r w:rsidRPr="00A86B6F">
        <w:rPr>
          <w:rFonts w:ascii="Times New Roman" w:hAnsi="Times New Roman" w:cs="Times New Roman"/>
          <w:color w:val="auto"/>
        </w:rPr>
        <w:t>SIMMEL, G.</w:t>
      </w:r>
      <w:r w:rsidRPr="00A86B6F">
        <w:rPr>
          <w:rFonts w:ascii="Times New Roman" w:hAnsi="Times New Roman" w:cs="Times New Roman"/>
          <w:b/>
          <w:bCs/>
          <w:color w:val="auto"/>
        </w:rPr>
        <w:t xml:space="preserve"> Questões fundamentais da sociologia:</w:t>
      </w:r>
      <w:r w:rsidRPr="00A86B6F">
        <w:rPr>
          <w:rFonts w:ascii="Times New Roman" w:hAnsi="Times New Roman" w:cs="Times New Roman"/>
          <w:bCs/>
          <w:color w:val="auto"/>
        </w:rPr>
        <w:t xml:space="preserve"> indivíduo e sociedade.</w:t>
      </w:r>
      <w:r w:rsidRPr="00A86B6F">
        <w:rPr>
          <w:rFonts w:ascii="Times New Roman" w:hAnsi="Times New Roman" w:cs="Times New Roman"/>
          <w:color w:val="auto"/>
        </w:rPr>
        <w:t xml:space="preserve"> Rio de Janeiro: ZAHAR, 2006.</w:t>
      </w:r>
    </w:p>
    <w:p w:rsidR="003E4C62" w:rsidRPr="00A86B6F" w:rsidRDefault="00F54866" w:rsidP="00D305BE">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60"/>
        <w:jc w:val="both"/>
        <w:rPr>
          <w:rFonts w:ascii="Times New Roman" w:hAnsi="Times New Roman" w:cs="Times New Roman"/>
          <w:color w:val="auto"/>
        </w:rPr>
      </w:pPr>
      <w:r w:rsidRPr="00A86B6F">
        <w:rPr>
          <w:rFonts w:ascii="Times New Roman" w:hAnsi="Times New Roman" w:cs="Times New Roman"/>
          <w:color w:val="auto"/>
        </w:rPr>
        <w:t xml:space="preserve">WEBER, Max. </w:t>
      </w:r>
      <w:r w:rsidRPr="00A86B6F">
        <w:rPr>
          <w:rFonts w:ascii="Times New Roman" w:hAnsi="Times New Roman" w:cs="Times New Roman"/>
          <w:b/>
          <w:bCs/>
          <w:color w:val="auto"/>
        </w:rPr>
        <w:t xml:space="preserve">A ética protestante e o 'espirito' do capitalismo. </w:t>
      </w:r>
      <w:r w:rsidRPr="00A86B6F">
        <w:rPr>
          <w:rFonts w:ascii="Times New Roman" w:hAnsi="Times New Roman" w:cs="Times New Roman"/>
          <w:color w:val="auto"/>
        </w:rPr>
        <w:t>São Paulo: Companhia das Letras, 2011.</w:t>
      </w:r>
    </w:p>
    <w:p w:rsidR="007E0F73" w:rsidRPr="00A86B6F" w:rsidRDefault="007E0F73" w:rsidP="00D305BE">
      <w:pPr>
        <w:pStyle w:val="NormalWeb"/>
        <w:spacing w:before="0" w:after="60"/>
        <w:jc w:val="both"/>
        <w:rPr>
          <w:rFonts w:ascii="Times New Roman" w:eastAsia="Arial" w:hAnsi="Times New Roman" w:cs="Times New Roman"/>
          <w:color w:val="auto"/>
        </w:rPr>
      </w:pPr>
    </w:p>
    <w:p w:rsidR="007E0F73" w:rsidRPr="00A86B6F" w:rsidRDefault="00335A4E" w:rsidP="00D305BE">
      <w:pPr>
        <w:pStyle w:val="Corpo"/>
        <w:spacing w:after="60" w:line="240" w:lineRule="auto"/>
        <w:rPr>
          <w:rFonts w:ascii="Times New Roman" w:eastAsia="Arial Bold" w:hAnsi="Times New Roman" w:cs="Times New Roman"/>
          <w:b/>
          <w:sz w:val="24"/>
          <w:szCs w:val="24"/>
        </w:rPr>
      </w:pPr>
      <w:r w:rsidRPr="00A86B6F">
        <w:rPr>
          <w:rFonts w:ascii="Times New Roman" w:hAnsi="Times New Roman" w:cs="Times New Roman"/>
          <w:b/>
          <w:sz w:val="24"/>
          <w:szCs w:val="24"/>
        </w:rPr>
        <w:t xml:space="preserve">Metodologia </w:t>
      </w:r>
      <w:r>
        <w:rPr>
          <w:rFonts w:ascii="Times New Roman" w:hAnsi="Times New Roman" w:cs="Times New Roman"/>
          <w:b/>
          <w:sz w:val="24"/>
          <w:szCs w:val="24"/>
        </w:rPr>
        <w:t>d</w:t>
      </w:r>
      <w:r w:rsidRPr="00A86B6F">
        <w:rPr>
          <w:rFonts w:ascii="Times New Roman" w:hAnsi="Times New Roman" w:cs="Times New Roman"/>
          <w:b/>
          <w:sz w:val="24"/>
          <w:szCs w:val="24"/>
        </w:rPr>
        <w:t xml:space="preserve">a Pesquisa Interdisciplinar </w:t>
      </w:r>
      <w:r>
        <w:rPr>
          <w:rFonts w:ascii="Times New Roman" w:hAnsi="Times New Roman" w:cs="Times New Roman"/>
          <w:b/>
          <w:sz w:val="24"/>
          <w:szCs w:val="24"/>
        </w:rPr>
        <w:t>e</w:t>
      </w:r>
      <w:r w:rsidRPr="00A86B6F">
        <w:rPr>
          <w:rFonts w:ascii="Times New Roman" w:hAnsi="Times New Roman" w:cs="Times New Roman"/>
          <w:b/>
          <w:sz w:val="24"/>
          <w:szCs w:val="24"/>
        </w:rPr>
        <w:t>m Humanidades</w:t>
      </w:r>
      <w:r w:rsidR="001426EB" w:rsidRPr="00A86B6F">
        <w:rPr>
          <w:rFonts w:ascii="Times New Roman" w:hAnsi="Times New Roman" w:cs="Times New Roman"/>
          <w:b/>
          <w:sz w:val="24"/>
          <w:szCs w:val="24"/>
        </w:rPr>
        <w:t xml:space="preserve"> </w:t>
      </w:r>
      <w:r w:rsidR="00E347A1" w:rsidRPr="00A86B6F">
        <w:rPr>
          <w:rFonts w:ascii="Times New Roman" w:hAnsi="Times New Roman" w:cs="Times New Roman"/>
          <w:b/>
          <w:sz w:val="24"/>
          <w:szCs w:val="24"/>
        </w:rPr>
        <w:t>(</w:t>
      </w:r>
      <w:r w:rsidR="00306A45" w:rsidRPr="00A86B6F">
        <w:rPr>
          <w:rFonts w:ascii="Times New Roman" w:hAnsi="Times New Roman" w:cs="Times New Roman"/>
          <w:b/>
          <w:sz w:val="24"/>
          <w:szCs w:val="24"/>
        </w:rPr>
        <w:t>6</w:t>
      </w:r>
      <w:r w:rsidR="00E347A1" w:rsidRPr="00A86B6F">
        <w:rPr>
          <w:rFonts w:ascii="Times New Roman" w:hAnsi="Times New Roman" w:cs="Times New Roman"/>
          <w:b/>
          <w:sz w:val="24"/>
          <w:szCs w:val="24"/>
        </w:rPr>
        <w:t>0</w:t>
      </w:r>
      <w:r>
        <w:rPr>
          <w:rFonts w:ascii="Times New Roman" w:hAnsi="Times New Roman" w:cs="Times New Roman"/>
          <w:b/>
          <w:sz w:val="24"/>
          <w:szCs w:val="24"/>
        </w:rPr>
        <w:t>h</w:t>
      </w:r>
      <w:r w:rsidR="007E0F73" w:rsidRPr="00A86B6F">
        <w:rPr>
          <w:rFonts w:ascii="Times New Roman" w:hAnsi="Times New Roman" w:cs="Times New Roman"/>
          <w:b/>
          <w:sz w:val="24"/>
          <w:szCs w:val="24"/>
        </w:rPr>
        <w:t>)</w:t>
      </w:r>
    </w:p>
    <w:p w:rsidR="007E0F73" w:rsidRPr="00A86B6F" w:rsidRDefault="007E0F73" w:rsidP="00D305BE">
      <w:pPr>
        <w:pStyle w:val="NormalWeb"/>
        <w:spacing w:before="0" w:after="60"/>
        <w:jc w:val="both"/>
        <w:rPr>
          <w:rFonts w:ascii="Times New Roman" w:eastAsia="Arial" w:hAnsi="Times New Roman" w:cs="Times New Roman"/>
        </w:rPr>
      </w:pPr>
      <w:r w:rsidRPr="00A86B6F">
        <w:rPr>
          <w:rFonts w:ascii="Times New Roman" w:hAnsi="Times New Roman" w:cs="Times New Roman"/>
          <w:b/>
        </w:rPr>
        <w:t>Ementa</w:t>
      </w:r>
      <w:r w:rsidRPr="00A86B6F">
        <w:rPr>
          <w:rFonts w:ascii="Times New Roman" w:hAnsi="Times New Roman" w:cs="Times New Roman"/>
        </w:rPr>
        <w:t xml:space="preserve">: </w:t>
      </w:r>
      <w:r w:rsidR="001426EB" w:rsidRPr="00A86B6F">
        <w:rPr>
          <w:rFonts w:ascii="Times New Roman" w:hAnsi="Times New Roman" w:cs="Times New Roman"/>
        </w:rPr>
        <w:t>Fundamentos epistemológicos da interdisciplinaridade. A interdisciplinaridade em relação à multidisciplinaridade e à transdisciplinaridade. Transversalidade na produção do conhecimento. Paradigmas científicos. Planejamento de Pesquisa: Projetos e Delineamento de pesquisa. Abordagens metodológicas de base quantitativa, qualitativa, mista e participativa. Métodos e técnicas de pesquisa em humanidades. Ética em pesquisa nas ciências humanas. Pesquisa como compromisso social e ético-político.</w:t>
      </w:r>
    </w:p>
    <w:p w:rsidR="007E0F73" w:rsidRPr="00A86B6F" w:rsidRDefault="007E0F73" w:rsidP="00D305BE">
      <w:pPr>
        <w:pStyle w:val="NormalWeb"/>
        <w:spacing w:before="0" w:after="60"/>
        <w:jc w:val="both"/>
        <w:rPr>
          <w:rFonts w:ascii="Times New Roman" w:eastAsia="Arial" w:hAnsi="Times New Roman" w:cs="Times New Roman"/>
          <w:u w:val="single"/>
        </w:rPr>
      </w:pPr>
      <w:r w:rsidRPr="00A86B6F">
        <w:rPr>
          <w:rFonts w:ascii="Times New Roman" w:hAnsi="Times New Roman" w:cs="Times New Roman"/>
          <w:u w:val="single"/>
        </w:rPr>
        <w:t>Bibliografia Básica:</w:t>
      </w:r>
    </w:p>
    <w:p w:rsidR="007F0A0C" w:rsidRPr="00A86B6F" w:rsidRDefault="007F0A0C" w:rsidP="00D305BE">
      <w:pPr>
        <w:spacing w:after="60"/>
        <w:jc w:val="both"/>
        <w:rPr>
          <w:lang w:val="pt-BR"/>
        </w:rPr>
      </w:pPr>
      <w:r w:rsidRPr="00A86B6F">
        <w:rPr>
          <w:lang w:val="pt-BR"/>
        </w:rPr>
        <w:t xml:space="preserve">BARROS, A. J.; LEHFELD, N. A. S. </w:t>
      </w:r>
      <w:r w:rsidRPr="00A86B6F">
        <w:rPr>
          <w:b/>
          <w:lang w:val="pt-BR"/>
        </w:rPr>
        <w:t>Fundamentos de Metodologia Científica</w:t>
      </w:r>
      <w:r w:rsidRPr="00A86B6F">
        <w:rPr>
          <w:lang w:val="pt-BR"/>
        </w:rPr>
        <w:t>. São Paulo: Pearson Prentice Hall, 2007.</w:t>
      </w:r>
    </w:p>
    <w:p w:rsidR="007F0A0C" w:rsidRPr="00A86B6F" w:rsidRDefault="007F0A0C" w:rsidP="00D305BE">
      <w:pPr>
        <w:spacing w:after="60"/>
        <w:jc w:val="both"/>
        <w:rPr>
          <w:lang w:val="pt-BR"/>
        </w:rPr>
      </w:pPr>
      <w:r w:rsidRPr="00A86B6F">
        <w:rPr>
          <w:lang w:val="pt-BR"/>
        </w:rPr>
        <w:t xml:space="preserve">CRESWELL, J. W. </w:t>
      </w:r>
      <w:r w:rsidRPr="00A86B6F">
        <w:rPr>
          <w:b/>
          <w:lang w:val="pt-BR"/>
        </w:rPr>
        <w:t xml:space="preserve"> Projetos de pesquisa: métodos qualitativo, quantitativo e misto.</w:t>
      </w:r>
      <w:r w:rsidRPr="00A86B6F">
        <w:rPr>
          <w:lang w:val="pt-BR"/>
        </w:rPr>
        <w:t xml:space="preserve"> Porto Alegre: Sage, 2010.</w:t>
      </w:r>
    </w:p>
    <w:p w:rsidR="007F0A0C" w:rsidRPr="00A86B6F" w:rsidRDefault="007F0A0C" w:rsidP="00D305BE">
      <w:pPr>
        <w:spacing w:after="60"/>
        <w:jc w:val="both"/>
        <w:rPr>
          <w:lang w:val="pt-BR"/>
        </w:rPr>
      </w:pPr>
      <w:r w:rsidRPr="00A86B6F">
        <w:rPr>
          <w:lang w:val="pt-BR"/>
        </w:rPr>
        <w:t xml:space="preserve">DUSSEL, Enrique D.  </w:t>
      </w:r>
      <w:r w:rsidRPr="00A86B6F">
        <w:rPr>
          <w:b/>
          <w:lang w:val="pt-BR"/>
        </w:rPr>
        <w:t xml:space="preserve">Ética da libertação:  na idade da globalização e da exclusão. </w:t>
      </w:r>
      <w:r w:rsidRPr="00A86B6F">
        <w:rPr>
          <w:lang w:val="pt-BR"/>
        </w:rPr>
        <w:t xml:space="preserve"> 4. ed. Petrópolis: Vozes, 2012.</w:t>
      </w:r>
    </w:p>
    <w:p w:rsidR="007F0A0C" w:rsidRPr="00A86B6F" w:rsidRDefault="007F0A0C" w:rsidP="00D305BE">
      <w:pPr>
        <w:spacing w:after="60"/>
        <w:jc w:val="both"/>
        <w:rPr>
          <w:lang w:val="pt-BR"/>
        </w:rPr>
      </w:pPr>
      <w:r w:rsidRPr="00A86B6F">
        <w:rPr>
          <w:lang w:val="pt-BR"/>
        </w:rPr>
        <w:t xml:space="preserve">KI-ZERBO, Joseph. Introdução geral. </w:t>
      </w:r>
      <w:r w:rsidRPr="00105BC9">
        <w:t xml:space="preserve">In KI-ZERBO, Joseph (ed.). </w:t>
      </w:r>
      <w:r w:rsidRPr="00A86B6F">
        <w:rPr>
          <w:lang w:val="pt-BR"/>
        </w:rPr>
        <w:t>História geral da África 1: Metodologia e pré-história da África. 2. ed. revisada, Brasília: UNESCO, 2010, p. XXXI-LVII. (Nos sites da Unilab e da UNESCO encontramos cópias em PDF dos 8 volumes desta coleção).</w:t>
      </w:r>
    </w:p>
    <w:p w:rsidR="007F0A0C" w:rsidRPr="00A86B6F" w:rsidRDefault="007F0A0C" w:rsidP="00D305BE">
      <w:pPr>
        <w:spacing w:after="60"/>
        <w:jc w:val="both"/>
        <w:rPr>
          <w:lang w:val="pt-BR"/>
        </w:rPr>
      </w:pPr>
      <w:r w:rsidRPr="00A86B6F">
        <w:rPr>
          <w:lang w:val="pt-BR"/>
        </w:rPr>
        <w:t>M</w:t>
      </w:r>
      <w:r w:rsidRPr="00A86B6F">
        <w:rPr>
          <w:lang w:val="pt-PT"/>
        </w:rPr>
        <w:t>AZRUI, Ali A. O Horizonte 2000 - A educaçã</w:t>
      </w:r>
      <w:r w:rsidRPr="00A86B6F">
        <w:rPr>
          <w:lang w:val="pt-BR"/>
        </w:rPr>
        <w:t>o colonial: a liberta</w:t>
      </w:r>
      <w:r w:rsidRPr="00A86B6F">
        <w:rPr>
          <w:lang w:val="pt-PT"/>
        </w:rPr>
        <w:t>ção sem o desenvolvimento. In: Hist</w:t>
      </w:r>
      <w:r w:rsidRPr="00A86B6F">
        <w:rPr>
          <w:lang w:val="pt-BR"/>
        </w:rPr>
        <w:t>ó</w:t>
      </w:r>
      <w:r w:rsidRPr="00A86B6F">
        <w:rPr>
          <w:lang w:val="pt-PT"/>
        </w:rPr>
        <w:t xml:space="preserve">ria Geral da </w:t>
      </w:r>
      <w:r w:rsidRPr="00A86B6F">
        <w:rPr>
          <w:lang w:val="pt-BR"/>
        </w:rPr>
        <w:t>África VIII. Á</w:t>
      </w:r>
      <w:r w:rsidRPr="00A86B6F">
        <w:rPr>
          <w:lang w:val="pt-PT"/>
        </w:rPr>
        <w:t>frica desde 1935. Editado por Ali A. Mazrui e Christophe Wondji Bras</w:t>
      </w:r>
      <w:r w:rsidRPr="00A86B6F">
        <w:rPr>
          <w:lang w:val="pt-BR"/>
        </w:rPr>
        <w:t>ília: UNESCO, 2010.</w:t>
      </w:r>
    </w:p>
    <w:p w:rsidR="007F0A0C" w:rsidRPr="00A86B6F" w:rsidRDefault="007F0A0C" w:rsidP="00D305BE">
      <w:pPr>
        <w:spacing w:after="60"/>
        <w:jc w:val="both"/>
        <w:rPr>
          <w:lang w:val="pt-BR"/>
        </w:rPr>
      </w:pPr>
      <w:r w:rsidRPr="00A86B6F">
        <w:rPr>
          <w:lang w:val="pt-BR"/>
        </w:rPr>
        <w:t xml:space="preserve">SANTOS, Boaventura de Sousa. </w:t>
      </w:r>
      <w:r w:rsidRPr="00A86B6F">
        <w:rPr>
          <w:b/>
          <w:lang w:val="pt-BR"/>
        </w:rPr>
        <w:t xml:space="preserve"> Para um novo senso comum:  a ciência, o direito e a política na transição paradigmática</w:t>
      </w:r>
      <w:r w:rsidRPr="00A86B6F">
        <w:rPr>
          <w:lang w:val="pt-BR"/>
        </w:rPr>
        <w:t xml:space="preserve">, volume 1: a crítica da razão indolente.  8.ed. São Paulo: Cortez, 2011. </w:t>
      </w:r>
    </w:p>
    <w:p w:rsidR="007F0A0C" w:rsidRPr="00A86B6F" w:rsidRDefault="007F0A0C" w:rsidP="00D305BE">
      <w:pPr>
        <w:spacing w:after="60"/>
        <w:jc w:val="both"/>
        <w:rPr>
          <w:lang w:val="pt-BR"/>
        </w:rPr>
      </w:pPr>
      <w:r w:rsidRPr="00A86B6F">
        <w:rPr>
          <w:lang w:val="pt-BR"/>
        </w:rPr>
        <w:t>SILVA, T. C.; COELHO, J. P. C.; SOUTO, A. N.</w:t>
      </w:r>
      <w:r w:rsidRPr="00A86B6F">
        <w:rPr>
          <w:b/>
          <w:lang w:val="pt-BR"/>
        </w:rPr>
        <w:t xml:space="preserve"> Como Fazer Ciências Sociais e Humanas em África Questões Epistemológicas, Metodológicas, Teóricas e Políticas.</w:t>
      </w:r>
      <w:r w:rsidRPr="00A86B6F">
        <w:rPr>
          <w:lang w:val="pt-BR"/>
        </w:rPr>
        <w:t xml:space="preserve"> Senegal: Clasco, 2012. Disponível em: </w:t>
      </w:r>
      <w:hyperlink r:id="rId17" w:history="1">
        <w:r w:rsidRPr="00A86B6F">
          <w:rPr>
            <w:rStyle w:val="Hyperlink"/>
            <w:lang w:val="pt-BR"/>
          </w:rPr>
          <w:t>http://biblioteca.clacso.edu.ar/clacso/sur-sur/20131028053636/ComoFazer.pdf</w:t>
        </w:r>
      </w:hyperlink>
      <w:r w:rsidRPr="00A86B6F">
        <w:rPr>
          <w:lang w:val="pt-BR"/>
        </w:rPr>
        <w:t xml:space="preserve"> </w:t>
      </w:r>
    </w:p>
    <w:p w:rsidR="007F0A0C" w:rsidRPr="00A86B6F" w:rsidRDefault="007F0A0C" w:rsidP="00D305BE">
      <w:pPr>
        <w:spacing w:after="60"/>
        <w:jc w:val="both"/>
        <w:rPr>
          <w:lang w:val="pt-BR"/>
        </w:rPr>
      </w:pPr>
      <w:r w:rsidRPr="00A86B6F">
        <w:rPr>
          <w:lang w:val="pt-BR"/>
        </w:rPr>
        <w:t xml:space="preserve">VASCONCELOS, Eduardo Mourão. </w:t>
      </w:r>
      <w:r w:rsidRPr="00A86B6F">
        <w:rPr>
          <w:b/>
          <w:lang w:val="pt-BR"/>
        </w:rPr>
        <w:t>Complexidade e Pesquisa Interdisciplinar</w:t>
      </w:r>
      <w:r w:rsidRPr="00A86B6F">
        <w:rPr>
          <w:lang w:val="pt-BR"/>
        </w:rPr>
        <w:t>. Epistemologia e Metodologia Operativa. Petrópolis, RJ: Vozes, 2009.</w:t>
      </w:r>
    </w:p>
    <w:p w:rsidR="007F0A0C" w:rsidRPr="00A86B6F" w:rsidRDefault="007F0A0C" w:rsidP="00D305BE">
      <w:pPr>
        <w:spacing w:after="60"/>
        <w:jc w:val="both"/>
        <w:rPr>
          <w:lang w:val="pt-BR"/>
        </w:rPr>
      </w:pPr>
      <w:r w:rsidRPr="00A86B6F">
        <w:rPr>
          <w:lang w:val="pt-BR"/>
        </w:rPr>
        <w:t>WEBER, M. “A Ciência como vocação”. In, Ensaios de Sociologia. Rio de Janeiro: LTC, 1982</w:t>
      </w:r>
    </w:p>
    <w:p w:rsidR="007F0A0C" w:rsidRPr="00A86B6F" w:rsidRDefault="007F0A0C" w:rsidP="00D305BE">
      <w:pPr>
        <w:pStyle w:val="NormalWeb"/>
        <w:spacing w:before="0" w:after="60"/>
        <w:jc w:val="both"/>
        <w:rPr>
          <w:rFonts w:ascii="Times New Roman" w:hAnsi="Times New Roman" w:cs="Times New Roman"/>
          <w:u w:val="single"/>
        </w:rPr>
      </w:pPr>
      <w:r w:rsidRPr="00A86B6F">
        <w:rPr>
          <w:rFonts w:ascii="Times New Roman" w:hAnsi="Times New Roman" w:cs="Times New Roman"/>
        </w:rPr>
        <w:t>KUHN, T. A Estrutura das Revoluções Científicas. Trad. Beatriz Vianna Boeira &amp; Nelson Boeira. São Paulo, Perspectiva, 1991, pp. 77-145.</w:t>
      </w:r>
    </w:p>
    <w:p w:rsidR="007E0F73" w:rsidRPr="00A86B6F" w:rsidRDefault="007E0F73" w:rsidP="00D305BE">
      <w:pPr>
        <w:pStyle w:val="NormalWeb"/>
        <w:spacing w:before="0" w:after="60"/>
        <w:jc w:val="both"/>
        <w:rPr>
          <w:rFonts w:ascii="Times New Roman" w:eastAsia="Arial" w:hAnsi="Times New Roman" w:cs="Times New Roman"/>
          <w:u w:val="single"/>
        </w:rPr>
      </w:pPr>
      <w:r w:rsidRPr="00A86B6F">
        <w:rPr>
          <w:rFonts w:ascii="Times New Roman" w:hAnsi="Times New Roman" w:cs="Times New Roman"/>
          <w:u w:val="single"/>
        </w:rPr>
        <w:t>Bibliografia Complementar:</w:t>
      </w:r>
    </w:p>
    <w:p w:rsidR="007F0A0C" w:rsidRPr="00A86B6F" w:rsidRDefault="007F0A0C" w:rsidP="00D305BE">
      <w:pPr>
        <w:spacing w:after="60"/>
        <w:jc w:val="both"/>
        <w:rPr>
          <w:lang w:val="pt-BR"/>
        </w:rPr>
      </w:pPr>
      <w:r w:rsidRPr="00A86B6F">
        <w:rPr>
          <w:lang w:val="pt-BR"/>
        </w:rPr>
        <w:t xml:space="preserve">GIL, A. C. </w:t>
      </w:r>
      <w:r w:rsidRPr="00A86B6F">
        <w:rPr>
          <w:b/>
          <w:lang w:val="pt-BR"/>
        </w:rPr>
        <w:t>Como elaborar projetos de pesquisa</w:t>
      </w:r>
      <w:r w:rsidRPr="00A86B6F">
        <w:rPr>
          <w:lang w:val="pt-BR"/>
        </w:rPr>
        <w:t>. São Paulo: Atlas, 2010.</w:t>
      </w:r>
    </w:p>
    <w:p w:rsidR="007F0A0C" w:rsidRPr="00A86B6F" w:rsidRDefault="007F0A0C" w:rsidP="00D305BE">
      <w:pPr>
        <w:spacing w:after="60"/>
        <w:jc w:val="both"/>
        <w:rPr>
          <w:lang w:val="pt-BR"/>
        </w:rPr>
      </w:pPr>
      <w:r w:rsidRPr="00A86B6F">
        <w:rPr>
          <w:lang w:val="pt-BR"/>
        </w:rPr>
        <w:t xml:space="preserve">FLICK, U. </w:t>
      </w:r>
      <w:r w:rsidRPr="00A86B6F">
        <w:rPr>
          <w:b/>
          <w:lang w:val="pt-BR"/>
        </w:rPr>
        <w:t>Introdução à metodologia de pesquisa.</w:t>
      </w:r>
      <w:r w:rsidRPr="00A86B6F">
        <w:rPr>
          <w:lang w:val="pt-BR"/>
        </w:rPr>
        <w:t xml:space="preserve"> Porto Alegre: Penso, 2013.</w:t>
      </w:r>
    </w:p>
    <w:p w:rsidR="007F0A0C" w:rsidRPr="00A86B6F" w:rsidRDefault="007F0A0C" w:rsidP="00D305BE">
      <w:pPr>
        <w:spacing w:after="60"/>
        <w:jc w:val="both"/>
        <w:rPr>
          <w:lang w:val="pt-BR"/>
        </w:rPr>
      </w:pPr>
      <w:r w:rsidRPr="00A86B6F">
        <w:rPr>
          <w:lang w:val="pt-BR"/>
        </w:rPr>
        <w:t>HERZFELD, Michael. “Epistemologias”. In, Antropologia. Prática teórica na cultura e na sociedade. Petrópolis: Vozes, 2014.</w:t>
      </w:r>
    </w:p>
    <w:p w:rsidR="007F0A0C" w:rsidRPr="00A86B6F" w:rsidRDefault="007F0A0C" w:rsidP="00D305BE">
      <w:pPr>
        <w:spacing w:after="60"/>
        <w:jc w:val="both"/>
        <w:rPr>
          <w:lang w:val="pt-BR"/>
        </w:rPr>
      </w:pPr>
      <w:r w:rsidRPr="00A86B6F">
        <w:rPr>
          <w:lang w:val="pt-BR"/>
        </w:rPr>
        <w:t xml:space="preserve">MARCONI, M. A.; LAKATOS, E. M. </w:t>
      </w:r>
      <w:r w:rsidRPr="00A86B6F">
        <w:rPr>
          <w:b/>
          <w:lang w:val="pt-BR"/>
        </w:rPr>
        <w:t>Fundamentos de metodologia científica.</w:t>
      </w:r>
      <w:r w:rsidRPr="00A86B6F">
        <w:rPr>
          <w:lang w:val="pt-BR"/>
        </w:rPr>
        <w:t xml:space="preserve"> São Paulo: Atlas, 2010.</w:t>
      </w:r>
    </w:p>
    <w:p w:rsidR="007F0A0C" w:rsidRPr="00A86B6F" w:rsidRDefault="007F0A0C" w:rsidP="00D305BE">
      <w:pPr>
        <w:spacing w:after="60"/>
        <w:jc w:val="both"/>
        <w:rPr>
          <w:lang w:val="pt-BR"/>
        </w:rPr>
      </w:pPr>
      <w:r w:rsidRPr="00A86B6F">
        <w:rPr>
          <w:lang w:val="pt-BR"/>
        </w:rPr>
        <w:t xml:space="preserve">POMBO, Olga. </w:t>
      </w:r>
      <w:r w:rsidRPr="00A86B6F">
        <w:rPr>
          <w:b/>
          <w:lang w:val="pt-BR"/>
        </w:rPr>
        <w:t>Epistemologia da Interdisciplinaridade</w:t>
      </w:r>
      <w:r w:rsidRPr="00A86B6F">
        <w:rPr>
          <w:lang w:val="pt-BR"/>
        </w:rPr>
        <w:t>. ANAIS: Seminário Internacional Interdisciplinaridade, Humanismo, Universidade, Faculdade de Letras da Universidade do Porto, 12 a 14 de Novembro 2003, Porto, Portugal.</w:t>
      </w:r>
    </w:p>
    <w:p w:rsidR="007F0A0C" w:rsidRPr="00A86B6F" w:rsidRDefault="007F0A0C" w:rsidP="00D305BE">
      <w:pPr>
        <w:spacing w:after="60"/>
        <w:jc w:val="both"/>
        <w:rPr>
          <w:lang w:val="pt-BR"/>
        </w:rPr>
      </w:pPr>
      <w:r w:rsidRPr="00A86B6F">
        <w:rPr>
          <w:lang w:val="pt-BR"/>
        </w:rPr>
        <w:t xml:space="preserve">SANTOS, Boaventura de Sousa.  </w:t>
      </w:r>
      <w:r w:rsidRPr="00A86B6F">
        <w:rPr>
          <w:b/>
          <w:lang w:val="pt-BR"/>
        </w:rPr>
        <w:t xml:space="preserve">Introdução a uma Ciência Pós Moderna. </w:t>
      </w:r>
      <w:r w:rsidRPr="00A86B6F">
        <w:rPr>
          <w:lang w:val="pt-BR"/>
        </w:rPr>
        <w:t xml:space="preserve">  Rio de Janeiro, RJ: Ed. Graal, 1989</w:t>
      </w:r>
    </w:p>
    <w:p w:rsidR="007F0A0C" w:rsidRPr="00A86B6F" w:rsidRDefault="007F0A0C" w:rsidP="00D305BE">
      <w:pPr>
        <w:pStyle w:val="NormalWeb"/>
        <w:spacing w:before="0" w:after="60"/>
        <w:jc w:val="both"/>
        <w:rPr>
          <w:rFonts w:ascii="Times New Roman" w:hAnsi="Times New Roman" w:cs="Times New Roman"/>
        </w:rPr>
      </w:pPr>
      <w:r w:rsidRPr="00A86B6F">
        <w:rPr>
          <w:rFonts w:ascii="Times New Roman" w:hAnsi="Times New Roman" w:cs="Times New Roman"/>
        </w:rPr>
        <w:t>WEBER Max, “A 'Objetividade' do Conhecimento nas Ciências Sociais, in: Sociologia: Max Weber. São Paulo: Atica, 1989.</w:t>
      </w:r>
    </w:p>
    <w:p w:rsidR="007F0A0C" w:rsidRPr="00A86B6F" w:rsidRDefault="007F0A0C" w:rsidP="00D305BE">
      <w:pPr>
        <w:pStyle w:val="Corpo"/>
        <w:spacing w:after="60" w:line="240" w:lineRule="auto"/>
        <w:rPr>
          <w:rFonts w:ascii="Times New Roman" w:hAnsi="Times New Roman" w:cs="Times New Roman"/>
          <w:b/>
          <w:sz w:val="24"/>
          <w:szCs w:val="24"/>
        </w:rPr>
      </w:pPr>
    </w:p>
    <w:p w:rsidR="007E0F73" w:rsidRPr="00A86B6F" w:rsidRDefault="00335A4E" w:rsidP="00D305BE">
      <w:pPr>
        <w:pStyle w:val="Corpo"/>
        <w:spacing w:after="60" w:line="240" w:lineRule="auto"/>
        <w:rPr>
          <w:rFonts w:ascii="Times New Roman" w:eastAsia="Arial Bold" w:hAnsi="Times New Roman" w:cs="Times New Roman"/>
          <w:b/>
          <w:sz w:val="24"/>
          <w:szCs w:val="24"/>
        </w:rPr>
      </w:pPr>
      <w:r w:rsidRPr="00A86B6F">
        <w:rPr>
          <w:rFonts w:ascii="Times New Roman" w:hAnsi="Times New Roman" w:cs="Times New Roman"/>
          <w:b/>
          <w:sz w:val="24"/>
          <w:szCs w:val="24"/>
        </w:rPr>
        <w:t xml:space="preserve">Oficina </w:t>
      </w:r>
      <w:r>
        <w:rPr>
          <w:rFonts w:ascii="Times New Roman" w:hAnsi="Times New Roman" w:cs="Times New Roman"/>
          <w:b/>
          <w:sz w:val="24"/>
          <w:szCs w:val="24"/>
        </w:rPr>
        <w:t>d</w:t>
      </w:r>
      <w:r w:rsidRPr="00A86B6F">
        <w:rPr>
          <w:rFonts w:ascii="Times New Roman" w:hAnsi="Times New Roman" w:cs="Times New Roman"/>
          <w:b/>
          <w:sz w:val="24"/>
          <w:szCs w:val="24"/>
        </w:rPr>
        <w:t xml:space="preserve">e Metodologias </w:t>
      </w:r>
      <w:r>
        <w:rPr>
          <w:rFonts w:ascii="Times New Roman" w:hAnsi="Times New Roman" w:cs="Times New Roman"/>
          <w:b/>
          <w:sz w:val="24"/>
          <w:szCs w:val="24"/>
        </w:rPr>
        <w:t>d</w:t>
      </w:r>
      <w:r w:rsidRPr="00A86B6F">
        <w:rPr>
          <w:rFonts w:ascii="Times New Roman" w:hAnsi="Times New Roman" w:cs="Times New Roman"/>
          <w:b/>
          <w:sz w:val="24"/>
          <w:szCs w:val="24"/>
        </w:rPr>
        <w:t xml:space="preserve">e Pesquisa I – Métodos </w:t>
      </w:r>
      <w:r>
        <w:rPr>
          <w:rFonts w:ascii="Times New Roman" w:hAnsi="Times New Roman" w:cs="Times New Roman"/>
          <w:b/>
          <w:sz w:val="24"/>
          <w:szCs w:val="24"/>
        </w:rPr>
        <w:t>e</w:t>
      </w:r>
      <w:r w:rsidRPr="00A86B6F">
        <w:rPr>
          <w:rFonts w:ascii="Times New Roman" w:hAnsi="Times New Roman" w:cs="Times New Roman"/>
          <w:b/>
          <w:sz w:val="24"/>
          <w:szCs w:val="24"/>
        </w:rPr>
        <w:t xml:space="preserve"> Técnicas Qualitativas</w:t>
      </w:r>
      <w:r w:rsidR="00E347A1" w:rsidRPr="00A86B6F">
        <w:rPr>
          <w:rFonts w:ascii="Times New Roman" w:hAnsi="Times New Roman" w:cs="Times New Roman"/>
          <w:b/>
          <w:sz w:val="24"/>
          <w:szCs w:val="24"/>
          <w:lang w:val="pt-PT"/>
        </w:rPr>
        <w:t xml:space="preserve"> </w:t>
      </w:r>
      <w:r w:rsidR="00306A45" w:rsidRPr="00A86B6F">
        <w:rPr>
          <w:rFonts w:ascii="Times New Roman" w:hAnsi="Times New Roman" w:cs="Times New Roman"/>
          <w:b/>
          <w:sz w:val="24"/>
          <w:szCs w:val="24"/>
        </w:rPr>
        <w:t>(30</w:t>
      </w:r>
      <w:r w:rsidR="001B0EEB">
        <w:rPr>
          <w:rFonts w:ascii="Times New Roman" w:hAnsi="Times New Roman" w:cs="Times New Roman"/>
          <w:b/>
          <w:sz w:val="24"/>
          <w:szCs w:val="24"/>
        </w:rPr>
        <w:t>h</w:t>
      </w:r>
      <w:r w:rsidR="007E0F73" w:rsidRPr="00A86B6F">
        <w:rPr>
          <w:rFonts w:ascii="Times New Roman" w:hAnsi="Times New Roman" w:cs="Times New Roman"/>
          <w:b/>
          <w:sz w:val="24"/>
          <w:szCs w:val="24"/>
        </w:rPr>
        <w:t>)</w:t>
      </w:r>
    </w:p>
    <w:p w:rsidR="007E0F73" w:rsidRPr="00A86B6F" w:rsidRDefault="007E0F73" w:rsidP="00D305BE">
      <w:pPr>
        <w:pStyle w:val="NormalWeb"/>
        <w:spacing w:before="0" w:after="60"/>
        <w:jc w:val="both"/>
        <w:rPr>
          <w:rFonts w:ascii="Times New Roman" w:eastAsia="Arial" w:hAnsi="Times New Roman" w:cs="Times New Roman"/>
        </w:rPr>
      </w:pPr>
      <w:r w:rsidRPr="00A86B6F">
        <w:rPr>
          <w:rFonts w:ascii="Times New Roman" w:hAnsi="Times New Roman" w:cs="Times New Roman"/>
          <w:b/>
        </w:rPr>
        <w:t>Ementa</w:t>
      </w:r>
      <w:r w:rsidRPr="00A86B6F">
        <w:rPr>
          <w:rFonts w:ascii="Times New Roman" w:hAnsi="Times New Roman" w:cs="Times New Roman"/>
        </w:rPr>
        <w:t xml:space="preserve">: </w:t>
      </w:r>
      <w:r w:rsidR="002202B3" w:rsidRPr="00A86B6F">
        <w:rPr>
          <w:rFonts w:ascii="Times New Roman" w:hAnsi="Times New Roman" w:cs="Times New Roman"/>
        </w:rPr>
        <w:t>Contexto sócio-histórico de emergência dos métodos qualitativos. A formulação de problemas e hipóteses de pesquisa. Histórias de vida e biografias. Métodos narrativos. Estudos de situações e interações cotidianas. Estudos de valores e atitudes. Escrita etnográfica e produção de resultados. Análise de redes. Análise documental e reconstrução histórica. Análise de conteúdo. Análise de Discurso.</w:t>
      </w:r>
    </w:p>
    <w:p w:rsidR="007E0F73" w:rsidRPr="00A86B6F" w:rsidRDefault="007E0F73" w:rsidP="00D305BE">
      <w:pPr>
        <w:pStyle w:val="NormalWeb"/>
        <w:spacing w:before="0" w:after="60"/>
        <w:jc w:val="both"/>
        <w:rPr>
          <w:rFonts w:ascii="Times New Roman" w:eastAsia="Arial" w:hAnsi="Times New Roman" w:cs="Times New Roman"/>
          <w:u w:val="single"/>
        </w:rPr>
      </w:pPr>
      <w:r w:rsidRPr="00A86B6F">
        <w:rPr>
          <w:rFonts w:ascii="Times New Roman" w:hAnsi="Times New Roman" w:cs="Times New Roman"/>
          <w:u w:val="single"/>
        </w:rPr>
        <w:t>Bibliografia básica:</w:t>
      </w:r>
    </w:p>
    <w:p w:rsidR="002202B3" w:rsidRPr="00A86B6F" w:rsidRDefault="002202B3" w:rsidP="00D305BE">
      <w:pPr>
        <w:spacing w:after="60"/>
        <w:rPr>
          <w:u w:color="3333CC"/>
          <w:lang w:val="pt-BR"/>
        </w:rPr>
      </w:pPr>
      <w:r w:rsidRPr="00A86B6F">
        <w:rPr>
          <w:u w:color="3333CC"/>
          <w:lang w:val="pt-BR"/>
        </w:rPr>
        <w:t xml:space="preserve">BAUER, M. e W.; GASKELL, G. </w:t>
      </w:r>
      <w:r w:rsidRPr="00A86B6F">
        <w:rPr>
          <w:b/>
          <w:u w:color="3333CC"/>
          <w:lang w:val="pt-BR"/>
        </w:rPr>
        <w:t>Pesquisa qualitativa com texto, imagem e som: um manual prático</w:t>
      </w:r>
      <w:r w:rsidRPr="00A86B6F">
        <w:rPr>
          <w:u w:color="3333CC"/>
          <w:lang w:val="pt-BR"/>
        </w:rPr>
        <w:t>. Petrópolis: Vozes, 2002.</w:t>
      </w:r>
    </w:p>
    <w:p w:rsidR="002202B3" w:rsidRPr="00A86B6F" w:rsidRDefault="002202B3" w:rsidP="00D305BE">
      <w:pPr>
        <w:spacing w:after="60"/>
        <w:jc w:val="both"/>
        <w:rPr>
          <w:lang w:val="pt-BR"/>
        </w:rPr>
      </w:pPr>
      <w:r w:rsidRPr="00A86B6F">
        <w:rPr>
          <w:lang w:val="pt-BR"/>
        </w:rPr>
        <w:t xml:space="preserve">BEAUD, Stéphane e Florence. </w:t>
      </w:r>
      <w:r w:rsidRPr="00A86B6F">
        <w:rPr>
          <w:b/>
          <w:lang w:val="pt-BR"/>
        </w:rPr>
        <w:t>Guia para a pesquisa de campo</w:t>
      </w:r>
      <w:r w:rsidRPr="00A86B6F">
        <w:rPr>
          <w:lang w:val="pt-BR"/>
        </w:rPr>
        <w:t xml:space="preserve"> – Produzir e analisar dados etnográficos. Petrópolis: Vozes, 2000.[pode ser comprado na estante virtual]</w:t>
      </w:r>
    </w:p>
    <w:p w:rsidR="002202B3" w:rsidRPr="00A86B6F" w:rsidRDefault="002202B3" w:rsidP="00D305BE">
      <w:pPr>
        <w:spacing w:after="60"/>
        <w:jc w:val="both"/>
        <w:rPr>
          <w:lang w:val="pt-BR"/>
        </w:rPr>
      </w:pPr>
      <w:r w:rsidRPr="00A86B6F">
        <w:rPr>
          <w:lang w:val="pt-BR"/>
        </w:rPr>
        <w:t xml:space="preserve">BECKER, H. </w:t>
      </w:r>
      <w:r w:rsidRPr="00A86B6F">
        <w:rPr>
          <w:b/>
          <w:lang w:val="pt-BR"/>
        </w:rPr>
        <w:t>Métodos e pesquisa em ciências sociais</w:t>
      </w:r>
      <w:r w:rsidRPr="00A86B6F">
        <w:rPr>
          <w:lang w:val="pt-BR"/>
        </w:rPr>
        <w:t xml:space="preserve">. São Paulo, Hucitec, 2001. </w:t>
      </w:r>
    </w:p>
    <w:p w:rsidR="002202B3" w:rsidRPr="00A86B6F" w:rsidRDefault="002202B3" w:rsidP="00D305BE">
      <w:pPr>
        <w:spacing w:after="60"/>
        <w:jc w:val="both"/>
        <w:rPr>
          <w:lang w:val="pt-BR"/>
        </w:rPr>
      </w:pPr>
      <w:r w:rsidRPr="00A86B6F">
        <w:rPr>
          <w:lang w:val="pt-BR"/>
        </w:rPr>
        <w:t xml:space="preserve">BOURDIEU, P. </w:t>
      </w:r>
      <w:r w:rsidRPr="00A86B6F">
        <w:rPr>
          <w:b/>
          <w:lang w:val="pt-BR"/>
        </w:rPr>
        <w:t>O senso prático</w:t>
      </w:r>
      <w:r w:rsidRPr="00A86B6F">
        <w:rPr>
          <w:lang w:val="pt-BR"/>
        </w:rPr>
        <w:t xml:space="preserve">. Petrópolis, Rj, Vozes, 2009. CHIZZOTTI, A. Pesquisa em ciências humanas e sociais. São Paulo, Cotez, 1998. </w:t>
      </w:r>
    </w:p>
    <w:p w:rsidR="002202B3" w:rsidRPr="00A86B6F" w:rsidRDefault="002202B3" w:rsidP="00D305BE">
      <w:pPr>
        <w:spacing w:after="60"/>
        <w:jc w:val="both"/>
        <w:rPr>
          <w:lang w:val="pt-BR"/>
        </w:rPr>
      </w:pPr>
      <w:r w:rsidRPr="00A86B6F">
        <w:rPr>
          <w:lang w:val="pt-BR"/>
        </w:rPr>
        <w:t>CELLARD, André</w:t>
      </w:r>
      <w:r w:rsidRPr="00A86B6F">
        <w:rPr>
          <w:b/>
          <w:lang w:val="pt-BR"/>
        </w:rPr>
        <w:t>. “A análise documental”.</w:t>
      </w:r>
      <w:r w:rsidRPr="00A86B6F">
        <w:rPr>
          <w:lang w:val="pt-BR"/>
        </w:rPr>
        <w:t xml:space="preserve"> In: Poupart, Jean. (2008) A Pesquisa Qualitativa: Enfoques epistemológicos e metodológicos. Trad. Ana Cristina Nasser. Petrópolis, Vozes, pp. 295-316.</w:t>
      </w:r>
    </w:p>
    <w:p w:rsidR="002202B3" w:rsidRPr="00A86B6F" w:rsidRDefault="002202B3" w:rsidP="00D305BE">
      <w:pPr>
        <w:autoSpaceDE w:val="0"/>
        <w:autoSpaceDN w:val="0"/>
        <w:adjustRightInd w:val="0"/>
        <w:spacing w:after="60"/>
        <w:jc w:val="both"/>
        <w:rPr>
          <w:lang w:val="pt-BR"/>
        </w:rPr>
      </w:pPr>
      <w:r w:rsidRPr="00A86B6F">
        <w:rPr>
          <w:lang w:val="pt-BR"/>
        </w:rPr>
        <w:t xml:space="preserve">CHIZZOTTI, Antônio. Histórias de vida. In:______. </w:t>
      </w:r>
      <w:r w:rsidRPr="00A86B6F">
        <w:rPr>
          <w:b/>
          <w:lang w:val="pt-BR"/>
        </w:rPr>
        <w:t>Pesquisa qualitativa em Ciências Humanas e Sociais</w:t>
      </w:r>
      <w:r w:rsidRPr="00A86B6F">
        <w:rPr>
          <w:lang w:val="pt-BR"/>
        </w:rPr>
        <w:t>. Petrópolis-RJ: Vozes, 2006, p. 101 – 112.</w:t>
      </w:r>
    </w:p>
    <w:p w:rsidR="002202B3" w:rsidRPr="00A86B6F" w:rsidRDefault="002202B3" w:rsidP="00D305BE">
      <w:pPr>
        <w:spacing w:after="60"/>
        <w:jc w:val="both"/>
        <w:rPr>
          <w:lang w:val="pt-BR"/>
        </w:rPr>
      </w:pPr>
      <w:r w:rsidRPr="00A86B6F">
        <w:rPr>
          <w:lang w:val="pt-BR"/>
        </w:rPr>
        <w:t>DAMASCENO, M.N; SALES, C.M.V. (Orgs</w:t>
      </w:r>
      <w:r w:rsidRPr="00A86B6F">
        <w:rPr>
          <w:b/>
          <w:lang w:val="pt-BR"/>
        </w:rPr>
        <w:t>.). O caminho se faz ao caminhar: elementos teóricos e práticas na pesquisa qualitativa</w:t>
      </w:r>
      <w:r w:rsidRPr="00A86B6F">
        <w:rPr>
          <w:lang w:val="pt-BR"/>
        </w:rPr>
        <w:t xml:space="preserve">. Fortaleza, EDUFC, 2005. </w:t>
      </w:r>
    </w:p>
    <w:p w:rsidR="002202B3" w:rsidRPr="00A86B6F" w:rsidRDefault="002202B3" w:rsidP="00D305BE">
      <w:pPr>
        <w:spacing w:after="60"/>
        <w:jc w:val="both"/>
        <w:rPr>
          <w:lang w:val="pt-BR"/>
        </w:rPr>
      </w:pPr>
      <w:r w:rsidRPr="00A86B6F">
        <w:rPr>
          <w:lang w:val="pt-BR"/>
        </w:rPr>
        <w:t xml:space="preserve">GIBBS, G. </w:t>
      </w:r>
      <w:r w:rsidRPr="00A86B6F">
        <w:rPr>
          <w:b/>
          <w:lang w:val="pt-BR"/>
        </w:rPr>
        <w:t>Análise de dados qualitativos.</w:t>
      </w:r>
      <w:r w:rsidRPr="00A86B6F">
        <w:rPr>
          <w:lang w:val="pt-BR"/>
        </w:rPr>
        <w:t xml:space="preserve"> Porto Alegre, Artmed, 2009. </w:t>
      </w:r>
    </w:p>
    <w:p w:rsidR="002202B3" w:rsidRPr="00A86B6F" w:rsidRDefault="002202B3" w:rsidP="00D305BE">
      <w:pPr>
        <w:spacing w:after="60"/>
        <w:jc w:val="both"/>
        <w:rPr>
          <w:lang w:val="pt-BR"/>
        </w:rPr>
      </w:pPr>
      <w:r w:rsidRPr="00A86B6F">
        <w:rPr>
          <w:lang w:val="pt-BR"/>
        </w:rPr>
        <w:t xml:space="preserve">GOLDENBERG, M. </w:t>
      </w:r>
      <w:r w:rsidRPr="00A86B6F">
        <w:rPr>
          <w:b/>
          <w:lang w:val="pt-BR"/>
        </w:rPr>
        <w:t>A arte de pesquisar:</w:t>
      </w:r>
      <w:r w:rsidRPr="00A86B6F">
        <w:rPr>
          <w:lang w:val="pt-BR"/>
        </w:rPr>
        <w:t xml:space="preserve"> como fazer pesquisa qualitativa em ciências sociais. Rio de Janeiro, Record, 2011. </w:t>
      </w:r>
    </w:p>
    <w:p w:rsidR="004F5621" w:rsidRPr="00A86B6F" w:rsidRDefault="002202B3" w:rsidP="00D305BE">
      <w:pPr>
        <w:pStyle w:val="NormalWeb"/>
        <w:spacing w:before="0" w:after="60"/>
        <w:jc w:val="both"/>
        <w:rPr>
          <w:rFonts w:ascii="Times New Roman" w:hAnsi="Times New Roman" w:cs="Times New Roman"/>
        </w:rPr>
      </w:pPr>
      <w:r w:rsidRPr="00A86B6F">
        <w:rPr>
          <w:rFonts w:ascii="Times New Roman" w:hAnsi="Times New Roman" w:cs="Times New Roman"/>
        </w:rPr>
        <w:t>MILLS, W</w:t>
      </w:r>
      <w:r w:rsidRPr="00A86B6F">
        <w:rPr>
          <w:rFonts w:ascii="Times New Roman" w:hAnsi="Times New Roman" w:cs="Times New Roman"/>
          <w:b/>
        </w:rPr>
        <w:t>. A imaginação sociológica</w:t>
      </w:r>
      <w:r w:rsidRPr="00A86B6F">
        <w:rPr>
          <w:rFonts w:ascii="Times New Roman" w:hAnsi="Times New Roman" w:cs="Times New Roman"/>
        </w:rPr>
        <w:t>. Rio de Janeiro, Zahar, 2009. OLIVEIRA, M.M. Como fazer pesquisa qualitativa. Petrópolis, RJ. Vozes, 2014.</w:t>
      </w:r>
    </w:p>
    <w:p w:rsidR="007E0F73" w:rsidRPr="00A86B6F" w:rsidRDefault="007E0F73" w:rsidP="00D305BE">
      <w:pPr>
        <w:pStyle w:val="NormalWeb"/>
        <w:spacing w:before="0" w:after="60"/>
        <w:jc w:val="both"/>
        <w:rPr>
          <w:rFonts w:ascii="Times New Roman" w:eastAsia="Arial" w:hAnsi="Times New Roman" w:cs="Times New Roman"/>
          <w:u w:val="single"/>
        </w:rPr>
      </w:pPr>
      <w:r w:rsidRPr="00A86B6F">
        <w:rPr>
          <w:rFonts w:ascii="Times New Roman" w:hAnsi="Times New Roman" w:cs="Times New Roman"/>
          <w:u w:val="single"/>
        </w:rPr>
        <w:t>Bibliografia Complementar:</w:t>
      </w:r>
    </w:p>
    <w:p w:rsidR="002202B3" w:rsidRPr="00A86B6F" w:rsidRDefault="002202B3" w:rsidP="00D305BE">
      <w:pPr>
        <w:spacing w:after="60"/>
        <w:jc w:val="both"/>
        <w:rPr>
          <w:lang w:val="pt-BR"/>
        </w:rPr>
      </w:pPr>
      <w:r w:rsidRPr="00A86B6F">
        <w:rPr>
          <w:lang w:val="pt-BR"/>
        </w:rPr>
        <w:t>BOURDIEU, Pierre. “Introdução [‘Ensinar um ofício’ e ‘Pensar relacionalmente’]”. In ______. O Poder Simbólico. Lisboa/Rio de Janeiro, Difel/Bertrand Brasil, 2000, pp. 17-23 e pp. 23-34.</w:t>
      </w:r>
    </w:p>
    <w:p w:rsidR="002202B3" w:rsidRPr="00A86B6F" w:rsidRDefault="002202B3" w:rsidP="00D305BE">
      <w:pPr>
        <w:spacing w:after="60"/>
        <w:jc w:val="both"/>
        <w:rPr>
          <w:lang w:val="pt-BR"/>
        </w:rPr>
      </w:pPr>
      <w:r w:rsidRPr="00A86B6F">
        <w:rPr>
          <w:lang w:val="pt-BR"/>
        </w:rPr>
        <w:t>GEERTZ, Clifford. “</w:t>
      </w:r>
      <w:r w:rsidRPr="00A86B6F">
        <w:rPr>
          <w:b/>
          <w:lang w:val="pt-BR"/>
        </w:rPr>
        <w:t>O legado de Thomas Kuhn: o texto certo na hora certa”.</w:t>
      </w:r>
      <w:r w:rsidRPr="00A86B6F">
        <w:rPr>
          <w:lang w:val="pt-BR"/>
        </w:rPr>
        <w:t xml:space="preserve"> In, Nova luz sobre a Antropologia. RJ: Zahar, 2001.</w:t>
      </w:r>
    </w:p>
    <w:p w:rsidR="002202B3" w:rsidRPr="00A86B6F" w:rsidRDefault="002202B3" w:rsidP="00D305BE">
      <w:pPr>
        <w:spacing w:after="60"/>
        <w:jc w:val="both"/>
        <w:rPr>
          <w:lang w:val="pt-BR"/>
        </w:rPr>
      </w:pPr>
      <w:r w:rsidRPr="00A86B6F">
        <w:rPr>
          <w:lang w:val="pt-BR"/>
        </w:rPr>
        <w:t xml:space="preserve">GOODE, W.J.; HATT, P.K. </w:t>
      </w:r>
      <w:r w:rsidRPr="00A86B6F">
        <w:rPr>
          <w:b/>
          <w:lang w:val="pt-BR"/>
        </w:rPr>
        <w:t>Métodos em pesquisa social</w:t>
      </w:r>
      <w:r w:rsidRPr="00A86B6F">
        <w:rPr>
          <w:lang w:val="pt-BR"/>
        </w:rPr>
        <w:t xml:space="preserve">. São Paulo, Companhia Editora Nacional, 1969. </w:t>
      </w:r>
    </w:p>
    <w:p w:rsidR="002202B3" w:rsidRPr="00A86B6F" w:rsidRDefault="002202B3" w:rsidP="00D305BE">
      <w:pPr>
        <w:spacing w:after="60"/>
        <w:jc w:val="both"/>
        <w:rPr>
          <w:lang w:val="pt-BR"/>
        </w:rPr>
      </w:pPr>
      <w:r w:rsidRPr="00A86B6F">
        <w:rPr>
          <w:lang w:val="pt-BR"/>
        </w:rPr>
        <w:t xml:space="preserve">HAGUETTE, T.M.F. </w:t>
      </w:r>
      <w:r w:rsidRPr="00A86B6F">
        <w:rPr>
          <w:b/>
          <w:lang w:val="pt-BR"/>
        </w:rPr>
        <w:t>Metodologias qualitativas na Sociologia</w:t>
      </w:r>
      <w:r w:rsidRPr="00A86B6F">
        <w:rPr>
          <w:lang w:val="pt-BR"/>
        </w:rPr>
        <w:t xml:space="preserve">. Petrópolis, Editora Vozes, 2005. </w:t>
      </w:r>
    </w:p>
    <w:p w:rsidR="002202B3" w:rsidRPr="00A86B6F" w:rsidRDefault="002202B3" w:rsidP="00D305BE">
      <w:pPr>
        <w:autoSpaceDE w:val="0"/>
        <w:autoSpaceDN w:val="0"/>
        <w:adjustRightInd w:val="0"/>
        <w:spacing w:after="60"/>
        <w:jc w:val="both"/>
        <w:rPr>
          <w:lang w:val="pt-BR"/>
        </w:rPr>
      </w:pPr>
      <w:r w:rsidRPr="00A86B6F">
        <w:rPr>
          <w:lang w:val="pt-BR"/>
        </w:rPr>
        <w:t xml:space="preserve">MOTA, Marcia Maria Menendes. História, Memória e Tempo Presente. In: CARDOSO, Ciro F; VAINFAS, Ronaldo. </w:t>
      </w:r>
      <w:r w:rsidRPr="00A86B6F">
        <w:rPr>
          <w:b/>
          <w:lang w:val="pt-BR"/>
        </w:rPr>
        <w:t>Novos Domínios da História</w:t>
      </w:r>
      <w:r w:rsidRPr="00A86B6F">
        <w:rPr>
          <w:lang w:val="pt-BR"/>
        </w:rPr>
        <w:t>. Rio de Janeiro: Elsevier, 2012, p. 21 – 36.</w:t>
      </w:r>
    </w:p>
    <w:p w:rsidR="002202B3" w:rsidRPr="00A86B6F" w:rsidRDefault="002202B3" w:rsidP="00D305BE">
      <w:pPr>
        <w:autoSpaceDE w:val="0"/>
        <w:autoSpaceDN w:val="0"/>
        <w:adjustRightInd w:val="0"/>
        <w:spacing w:after="60"/>
        <w:jc w:val="both"/>
        <w:rPr>
          <w:lang w:val="pt-BR"/>
        </w:rPr>
      </w:pPr>
      <w:r w:rsidRPr="00A86B6F">
        <w:rPr>
          <w:lang w:val="pt-BR"/>
        </w:rPr>
        <w:t xml:space="preserve">KOSSOY, Boris. </w:t>
      </w:r>
      <w:r w:rsidRPr="00A86B6F">
        <w:rPr>
          <w:b/>
          <w:lang w:val="pt-BR"/>
        </w:rPr>
        <w:t>Fotografia e História</w:t>
      </w:r>
      <w:r w:rsidRPr="00A86B6F">
        <w:rPr>
          <w:lang w:val="pt-BR"/>
        </w:rPr>
        <w:t>. São Paulo: Ática, 1989. (Coleção Princípios, 176)</w:t>
      </w:r>
    </w:p>
    <w:p w:rsidR="002202B3" w:rsidRPr="00A86B6F" w:rsidRDefault="002202B3" w:rsidP="00D305BE">
      <w:pPr>
        <w:spacing w:after="60"/>
        <w:jc w:val="both"/>
      </w:pPr>
      <w:r w:rsidRPr="00A86B6F">
        <w:rPr>
          <w:lang w:val="pt-BR"/>
        </w:rPr>
        <w:t xml:space="preserve">MAY, Tim. </w:t>
      </w:r>
      <w:r w:rsidRPr="00A86B6F">
        <w:rPr>
          <w:b/>
          <w:lang w:val="pt-BR"/>
        </w:rPr>
        <w:t>Pesquisa social</w:t>
      </w:r>
      <w:r w:rsidRPr="00A86B6F">
        <w:rPr>
          <w:lang w:val="pt-BR"/>
        </w:rPr>
        <w:t xml:space="preserve">: questões métodos e processos. </w:t>
      </w:r>
      <w:r w:rsidRPr="00A86B6F">
        <w:t xml:space="preserve">Porto Alegre, Artmed, 2004. </w:t>
      </w:r>
    </w:p>
    <w:p w:rsidR="002202B3" w:rsidRPr="00A86B6F" w:rsidRDefault="002202B3" w:rsidP="00D305BE">
      <w:pPr>
        <w:spacing w:after="60"/>
        <w:jc w:val="both"/>
        <w:rPr>
          <w:lang w:val="pt-BR"/>
        </w:rPr>
      </w:pPr>
      <w:r w:rsidRPr="00A86B6F">
        <w:t xml:space="preserve">Wallerstein, Immanuel et alii. </w:t>
      </w:r>
      <w:r w:rsidRPr="00A86B6F">
        <w:rPr>
          <w:lang w:val="pt-BR"/>
        </w:rPr>
        <w:t xml:space="preserve">“A construção histórica das ciências sociais, do século XVIII até 1945”. In: _______. </w:t>
      </w:r>
      <w:r w:rsidRPr="00A86B6F">
        <w:rPr>
          <w:b/>
          <w:lang w:val="pt-BR"/>
        </w:rPr>
        <w:t>Para Abrir as Ciências Sociais</w:t>
      </w:r>
      <w:r w:rsidRPr="00A86B6F">
        <w:rPr>
          <w:lang w:val="pt-BR"/>
        </w:rPr>
        <w:t>. São Paulo, Cortez, 1996, pp. 13-53.</w:t>
      </w:r>
    </w:p>
    <w:p w:rsidR="002202B3" w:rsidRPr="00A86B6F" w:rsidRDefault="002202B3" w:rsidP="00D305BE">
      <w:pPr>
        <w:spacing w:after="60"/>
        <w:jc w:val="both"/>
        <w:rPr>
          <w:lang w:val="pt-BR"/>
        </w:rPr>
      </w:pPr>
      <w:r w:rsidRPr="00A86B6F">
        <w:rPr>
          <w:lang w:val="pt-BR"/>
        </w:rPr>
        <w:t>Weber, Regina. “Relatos de quem colhe relatos: pesquisa em história oral e ciências sociais</w:t>
      </w:r>
      <w:r w:rsidRPr="00A86B6F">
        <w:rPr>
          <w:b/>
          <w:lang w:val="pt-BR"/>
        </w:rPr>
        <w:t>”. Dados, v</w:t>
      </w:r>
      <w:r w:rsidRPr="00A86B6F">
        <w:rPr>
          <w:lang w:val="pt-BR"/>
        </w:rPr>
        <w:t>. 39, n. 1, 1996, pp. 163-82</w:t>
      </w:r>
    </w:p>
    <w:p w:rsidR="007E0F73" w:rsidRPr="00A86B6F" w:rsidRDefault="002202B3"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 xml:space="preserve">Tilly, Charles. “Itinerários em análise social”. Trad. Alexandre Morales. </w:t>
      </w:r>
      <w:r w:rsidRPr="00A86B6F">
        <w:rPr>
          <w:rFonts w:ascii="Times New Roman" w:hAnsi="Times New Roman" w:cs="Times New Roman"/>
          <w:b/>
          <w:sz w:val="24"/>
          <w:szCs w:val="24"/>
        </w:rPr>
        <w:t>Tempo Social, Revista de Sociologia</w:t>
      </w:r>
      <w:r w:rsidRPr="00A86B6F">
        <w:rPr>
          <w:rFonts w:ascii="Times New Roman" w:hAnsi="Times New Roman" w:cs="Times New Roman"/>
          <w:sz w:val="24"/>
          <w:szCs w:val="24"/>
        </w:rPr>
        <w:t xml:space="preserve"> da USP, vol. 16, n. 2, 2004, pp. 299-302. [disponível em </w:t>
      </w:r>
      <w:hyperlink r:id="rId18" w:history="1">
        <w:r w:rsidRPr="00A86B6F">
          <w:rPr>
            <w:rStyle w:val="Hyperlink"/>
            <w:rFonts w:ascii="Times New Roman" w:hAnsi="Times New Roman" w:cs="Times New Roman"/>
            <w:color w:val="auto"/>
            <w:sz w:val="24"/>
            <w:szCs w:val="24"/>
          </w:rPr>
          <w:t>www.scielo.org</w:t>
        </w:r>
      </w:hyperlink>
      <w:r w:rsidRPr="00A86B6F">
        <w:rPr>
          <w:rFonts w:ascii="Times New Roman" w:hAnsi="Times New Roman" w:cs="Times New Roman"/>
          <w:sz w:val="24"/>
          <w:szCs w:val="24"/>
        </w:rPr>
        <w:t>].</w:t>
      </w:r>
    </w:p>
    <w:p w:rsidR="009D24F8" w:rsidRDefault="009D24F8">
      <w:pPr>
        <w:rPr>
          <w:rFonts w:eastAsia="Arial"/>
          <w:color w:val="000000"/>
          <w:u w:color="000000"/>
          <w:lang w:val="pt-BR" w:eastAsia="pt-BR"/>
        </w:rPr>
      </w:pPr>
      <w:r w:rsidRPr="00BD1C66">
        <w:rPr>
          <w:rFonts w:eastAsia="Arial"/>
          <w:lang w:val="pt-BR"/>
        </w:rPr>
        <w:br w:type="page"/>
      </w:r>
    </w:p>
    <w:p w:rsidR="007E0F73" w:rsidRPr="00A86B6F" w:rsidRDefault="005D1D73" w:rsidP="00D305BE">
      <w:pPr>
        <w:pStyle w:val="Corpo"/>
        <w:spacing w:after="60" w:line="240" w:lineRule="auto"/>
        <w:rPr>
          <w:rFonts w:ascii="Times New Roman" w:eastAsia="Arial Bold" w:hAnsi="Times New Roman" w:cs="Times New Roman"/>
          <w:b/>
          <w:sz w:val="24"/>
          <w:szCs w:val="24"/>
        </w:rPr>
      </w:pPr>
      <w:r w:rsidRPr="00A86B6F">
        <w:rPr>
          <w:rFonts w:ascii="Times New Roman" w:hAnsi="Times New Roman" w:cs="Times New Roman"/>
          <w:b/>
          <w:sz w:val="24"/>
          <w:szCs w:val="24"/>
        </w:rPr>
        <w:t xml:space="preserve">Oficina </w:t>
      </w:r>
      <w:r>
        <w:rPr>
          <w:rFonts w:ascii="Times New Roman" w:hAnsi="Times New Roman" w:cs="Times New Roman"/>
          <w:b/>
          <w:sz w:val="24"/>
          <w:szCs w:val="24"/>
        </w:rPr>
        <w:t>d</w:t>
      </w:r>
      <w:r w:rsidRPr="00A86B6F">
        <w:rPr>
          <w:rFonts w:ascii="Times New Roman" w:hAnsi="Times New Roman" w:cs="Times New Roman"/>
          <w:b/>
          <w:sz w:val="24"/>
          <w:szCs w:val="24"/>
        </w:rPr>
        <w:t xml:space="preserve">e Metodologias </w:t>
      </w:r>
      <w:r>
        <w:rPr>
          <w:rFonts w:ascii="Times New Roman" w:hAnsi="Times New Roman" w:cs="Times New Roman"/>
          <w:b/>
          <w:sz w:val="24"/>
          <w:szCs w:val="24"/>
        </w:rPr>
        <w:t>d</w:t>
      </w:r>
      <w:r w:rsidRPr="00A86B6F">
        <w:rPr>
          <w:rFonts w:ascii="Times New Roman" w:hAnsi="Times New Roman" w:cs="Times New Roman"/>
          <w:b/>
          <w:sz w:val="24"/>
          <w:szCs w:val="24"/>
        </w:rPr>
        <w:t xml:space="preserve">e Pesquisa II – Métodos </w:t>
      </w:r>
      <w:r>
        <w:rPr>
          <w:rFonts w:ascii="Times New Roman" w:hAnsi="Times New Roman" w:cs="Times New Roman"/>
          <w:b/>
          <w:sz w:val="24"/>
          <w:szCs w:val="24"/>
        </w:rPr>
        <w:t>e</w:t>
      </w:r>
      <w:r w:rsidRPr="00A86B6F">
        <w:rPr>
          <w:rFonts w:ascii="Times New Roman" w:hAnsi="Times New Roman" w:cs="Times New Roman"/>
          <w:b/>
          <w:sz w:val="24"/>
          <w:szCs w:val="24"/>
        </w:rPr>
        <w:t xml:space="preserve"> Técnicas Quantitativas</w:t>
      </w:r>
      <w:r w:rsidR="00306A45" w:rsidRPr="00A86B6F">
        <w:rPr>
          <w:rFonts w:ascii="Times New Roman" w:hAnsi="Times New Roman" w:cs="Times New Roman"/>
          <w:b/>
          <w:sz w:val="24"/>
          <w:szCs w:val="24"/>
          <w:lang w:val="it-IT"/>
        </w:rPr>
        <w:t xml:space="preserve"> (30</w:t>
      </w:r>
      <w:r>
        <w:rPr>
          <w:rFonts w:ascii="Times New Roman" w:hAnsi="Times New Roman" w:cs="Times New Roman"/>
          <w:b/>
          <w:sz w:val="24"/>
          <w:szCs w:val="24"/>
          <w:lang w:val="it-IT"/>
        </w:rPr>
        <w:t>h</w:t>
      </w:r>
      <w:r w:rsidR="007E0F73" w:rsidRPr="00A86B6F">
        <w:rPr>
          <w:rFonts w:ascii="Times New Roman" w:hAnsi="Times New Roman" w:cs="Times New Roman"/>
          <w:b/>
          <w:sz w:val="24"/>
          <w:szCs w:val="24"/>
          <w:lang w:val="it-IT"/>
        </w:rPr>
        <w:t>)</w:t>
      </w:r>
    </w:p>
    <w:p w:rsidR="007E0F73" w:rsidRPr="00A86B6F" w:rsidRDefault="007E0F73" w:rsidP="00D305BE">
      <w:pPr>
        <w:pStyle w:val="Corpo"/>
        <w:spacing w:after="60" w:line="240" w:lineRule="auto"/>
        <w:rPr>
          <w:rFonts w:ascii="Times New Roman" w:eastAsia="Arial" w:hAnsi="Times New Roman" w:cs="Times New Roman"/>
          <w:sz w:val="24"/>
          <w:szCs w:val="24"/>
        </w:rPr>
      </w:pPr>
      <w:r w:rsidRPr="00A86B6F">
        <w:rPr>
          <w:rFonts w:ascii="Times New Roman" w:hAnsi="Times New Roman" w:cs="Times New Roman"/>
          <w:b/>
          <w:sz w:val="24"/>
          <w:szCs w:val="24"/>
        </w:rPr>
        <w:t>Ementa</w:t>
      </w:r>
      <w:r w:rsidRPr="00A86B6F">
        <w:rPr>
          <w:rFonts w:ascii="Times New Roman" w:hAnsi="Times New Roman" w:cs="Times New Roman"/>
          <w:sz w:val="24"/>
          <w:szCs w:val="24"/>
        </w:rPr>
        <w:t xml:space="preserve">: </w:t>
      </w:r>
      <w:r w:rsidR="002202B3" w:rsidRPr="00A86B6F">
        <w:rPr>
          <w:rFonts w:ascii="Times New Roman" w:hAnsi="Times New Roman" w:cs="Times New Roman"/>
          <w:sz w:val="24"/>
          <w:szCs w:val="24"/>
        </w:rPr>
        <w:t>Caracterização dos métodos quantitativos. Estrutura de projetos de pesquisa quantitativos. Elaboração de questionários. Definição de amostra. Construção de escalas psicométricas. Pesquisas online.  Formulação de banco de dados. Utilização de softwares de análises estatísticas. Análises descritivas e multivariadas de dados.</w:t>
      </w:r>
    </w:p>
    <w:p w:rsidR="007E0F73" w:rsidRPr="00A86B6F" w:rsidRDefault="007E0F73" w:rsidP="00D305BE">
      <w:pPr>
        <w:pStyle w:val="NormalWeb"/>
        <w:spacing w:before="0" w:after="60"/>
        <w:jc w:val="both"/>
        <w:rPr>
          <w:rFonts w:ascii="Times New Roman" w:eastAsia="Arial" w:hAnsi="Times New Roman" w:cs="Times New Roman"/>
          <w:u w:val="single"/>
          <w:lang w:val="pt-BR"/>
        </w:rPr>
      </w:pPr>
      <w:r w:rsidRPr="00A86B6F">
        <w:rPr>
          <w:rFonts w:ascii="Times New Roman" w:hAnsi="Times New Roman" w:cs="Times New Roman"/>
          <w:u w:val="single"/>
          <w:lang w:val="pt-BR"/>
        </w:rPr>
        <w:t>Bibliografia Básica</w:t>
      </w:r>
    </w:p>
    <w:p w:rsidR="005524C6" w:rsidRPr="00A86B6F" w:rsidRDefault="005524C6" w:rsidP="00D305BE">
      <w:pPr>
        <w:spacing w:after="60"/>
        <w:jc w:val="both"/>
        <w:rPr>
          <w:lang w:val="pt-BR"/>
        </w:rPr>
      </w:pPr>
      <w:r w:rsidRPr="00A86B6F">
        <w:rPr>
          <w:lang w:val="pt-BR"/>
        </w:rPr>
        <w:t xml:space="preserve">CRESWELL, John W.  </w:t>
      </w:r>
      <w:r w:rsidRPr="00A86B6F">
        <w:rPr>
          <w:b/>
          <w:lang w:val="pt-BR"/>
        </w:rPr>
        <w:t>Projeto de pesquisa:</w:t>
      </w:r>
      <w:r w:rsidRPr="00A86B6F">
        <w:rPr>
          <w:lang w:val="pt-BR"/>
        </w:rPr>
        <w:t xml:space="preserve">  métodos qualitativo, quantitativo e misto.  3. ed. Porto Alegre: Ed. Artmed, 2010. </w:t>
      </w:r>
    </w:p>
    <w:p w:rsidR="005524C6" w:rsidRPr="00A86B6F" w:rsidRDefault="005524C6" w:rsidP="00D305BE">
      <w:pPr>
        <w:spacing w:after="60"/>
        <w:ind w:left="-1"/>
        <w:jc w:val="both"/>
        <w:rPr>
          <w:iCs/>
          <w:lang w:val="pt-BR"/>
        </w:rPr>
      </w:pPr>
      <w:r w:rsidRPr="00A86B6F">
        <w:rPr>
          <w:iCs/>
          <w:lang w:val="pt-BR"/>
        </w:rPr>
        <w:t xml:space="preserve">FLICK, U. </w:t>
      </w:r>
      <w:r w:rsidRPr="00A86B6F">
        <w:rPr>
          <w:b/>
          <w:iCs/>
          <w:lang w:val="pt-BR"/>
        </w:rPr>
        <w:t>Pesquisas de Levantamento e Entrevistas</w:t>
      </w:r>
      <w:r w:rsidRPr="00A86B6F">
        <w:rPr>
          <w:iCs/>
          <w:lang w:val="pt-BR"/>
        </w:rPr>
        <w:t>. IN: FLICK, U. Introdução à metodologia de pesquisa. Porto Alegre: Penso, 2013, p. 108-114.</w:t>
      </w:r>
    </w:p>
    <w:p w:rsidR="005524C6" w:rsidRPr="00A86B6F" w:rsidRDefault="005524C6" w:rsidP="00D305BE">
      <w:pPr>
        <w:spacing w:after="60"/>
        <w:jc w:val="both"/>
        <w:rPr>
          <w:lang w:val="pt-BR"/>
        </w:rPr>
      </w:pPr>
      <w:r w:rsidRPr="00A86B6F">
        <w:rPr>
          <w:lang w:val="pt-BR"/>
        </w:rPr>
        <w:t xml:space="preserve">DANCEY, Christine P.; REIDY, John. </w:t>
      </w:r>
      <w:r w:rsidRPr="00A86B6F">
        <w:rPr>
          <w:b/>
          <w:lang w:val="pt-BR"/>
        </w:rPr>
        <w:t>Estatística Sem Matemática para Psicologia: Usando SPSS para Windows</w:t>
      </w:r>
      <w:r w:rsidRPr="00A86B6F">
        <w:rPr>
          <w:lang w:val="pt-BR"/>
        </w:rPr>
        <w:t xml:space="preserve">. 3. ed. Porto Alegre: Artmed, 2006. </w:t>
      </w:r>
    </w:p>
    <w:p w:rsidR="005524C6" w:rsidRPr="007602DB" w:rsidRDefault="005524C6" w:rsidP="00D305BE">
      <w:pPr>
        <w:spacing w:after="60"/>
        <w:jc w:val="both"/>
        <w:rPr>
          <w:lang w:val="pt-BR"/>
        </w:rPr>
      </w:pPr>
      <w:r w:rsidRPr="00A86B6F">
        <w:rPr>
          <w:lang w:val="pt-BR"/>
        </w:rPr>
        <w:t xml:space="preserve">FIELD, Andy. </w:t>
      </w:r>
      <w:r w:rsidRPr="00A86B6F">
        <w:rPr>
          <w:b/>
          <w:lang w:val="pt-BR"/>
        </w:rPr>
        <w:t>Descobrindo a Estatística Usando o SPSS</w:t>
      </w:r>
      <w:r w:rsidRPr="00A86B6F">
        <w:rPr>
          <w:lang w:val="pt-BR"/>
        </w:rPr>
        <w:t xml:space="preserve">. 2. </w:t>
      </w:r>
      <w:r w:rsidRPr="007602DB">
        <w:rPr>
          <w:lang w:val="pt-BR"/>
        </w:rPr>
        <w:t>Ed. Porto Alegre: Bookman, 2009.</w:t>
      </w:r>
    </w:p>
    <w:p w:rsidR="005524C6" w:rsidRPr="00A86B6F" w:rsidRDefault="005524C6" w:rsidP="00D305BE">
      <w:pPr>
        <w:spacing w:after="60"/>
        <w:ind w:left="709" w:hanging="709"/>
        <w:jc w:val="both"/>
        <w:rPr>
          <w:lang w:val="pt-BR"/>
        </w:rPr>
      </w:pPr>
      <w:r w:rsidRPr="00BD1C66">
        <w:rPr>
          <w:lang w:val="pt-BR"/>
        </w:rPr>
        <w:t xml:space="preserve">FOWLER JR., F. J.  </w:t>
      </w:r>
      <w:r w:rsidRPr="00A86B6F">
        <w:rPr>
          <w:b/>
          <w:lang w:val="pt-BR"/>
        </w:rPr>
        <w:t>Pesquisa de levantamento</w:t>
      </w:r>
      <w:r w:rsidRPr="00A86B6F">
        <w:rPr>
          <w:i/>
          <w:lang w:val="pt-BR"/>
        </w:rPr>
        <w:t>.</w:t>
      </w:r>
      <w:r w:rsidRPr="00A86B6F">
        <w:rPr>
          <w:lang w:val="pt-BR"/>
        </w:rPr>
        <w:t xml:space="preserve"> Penso: Porto Alegre, 2011.</w:t>
      </w:r>
    </w:p>
    <w:p w:rsidR="004F5621" w:rsidRPr="00A86B6F" w:rsidRDefault="005524C6" w:rsidP="00D305BE">
      <w:pPr>
        <w:pStyle w:val="NormalWeb"/>
        <w:spacing w:before="0" w:after="60"/>
        <w:jc w:val="both"/>
        <w:rPr>
          <w:rStyle w:val="Hyperlink"/>
          <w:rFonts w:ascii="Times New Roman" w:hAnsi="Times New Roman" w:cs="Times New Roman"/>
          <w:color w:val="auto"/>
          <w:u w:val="none"/>
        </w:rPr>
      </w:pPr>
      <w:r w:rsidRPr="00A86B6F">
        <w:rPr>
          <w:rFonts w:ascii="Times New Roman" w:hAnsi="Times New Roman" w:cs="Times New Roman"/>
        </w:rPr>
        <w:t>GÜNTHER, H</w:t>
      </w:r>
      <w:r w:rsidRPr="00A86B6F">
        <w:rPr>
          <w:rFonts w:ascii="Times New Roman" w:hAnsi="Times New Roman" w:cs="Times New Roman"/>
          <w:b/>
        </w:rPr>
        <w:t>. Como Elaborar um Questionário</w:t>
      </w:r>
      <w:r w:rsidRPr="00A86B6F">
        <w:rPr>
          <w:rFonts w:ascii="Times New Roman" w:hAnsi="Times New Roman" w:cs="Times New Roman"/>
        </w:rPr>
        <w:t xml:space="preserve"> (Série: Planejamento de Pesquisa nas Ciências Sociais, No 01). Brasília, DF: UnB, Laboratório de Psicologia Ambiental, 2003. Disponível em: </w:t>
      </w:r>
      <w:hyperlink r:id="rId19" w:history="1">
        <w:r w:rsidRPr="00A86B6F">
          <w:rPr>
            <w:rStyle w:val="Hyperlink"/>
            <w:rFonts w:ascii="Times New Roman" w:hAnsi="Times New Roman" w:cs="Times New Roman"/>
            <w:color w:val="auto"/>
          </w:rPr>
          <w:t>http://www.ufsj.edu.br/portal2-repositorio/File/lapsam/Texto_11_-_Como_elaborar_um_questionario.pdf</w:t>
        </w:r>
      </w:hyperlink>
    </w:p>
    <w:p w:rsidR="007E0F73" w:rsidRPr="00A86B6F" w:rsidRDefault="007E0F73" w:rsidP="00D305BE">
      <w:pPr>
        <w:pStyle w:val="NormalWeb"/>
        <w:spacing w:before="0" w:after="60"/>
        <w:jc w:val="both"/>
        <w:rPr>
          <w:rFonts w:ascii="Times New Roman" w:eastAsia="Arial" w:hAnsi="Times New Roman" w:cs="Times New Roman"/>
          <w:u w:val="single"/>
          <w:lang w:val="pt-BR"/>
        </w:rPr>
      </w:pPr>
      <w:r w:rsidRPr="00A86B6F">
        <w:rPr>
          <w:rFonts w:ascii="Times New Roman" w:hAnsi="Times New Roman" w:cs="Times New Roman"/>
          <w:u w:val="single"/>
          <w:lang w:val="pt-BR"/>
        </w:rPr>
        <w:t>Bibliografia Complementar</w:t>
      </w:r>
    </w:p>
    <w:p w:rsidR="005524C6" w:rsidRPr="00A86B6F" w:rsidRDefault="005524C6" w:rsidP="00D305BE">
      <w:pPr>
        <w:spacing w:after="60"/>
        <w:jc w:val="both"/>
        <w:rPr>
          <w:lang w:val="pt-BR"/>
        </w:rPr>
      </w:pPr>
      <w:r w:rsidRPr="00A86B6F">
        <w:rPr>
          <w:lang w:val="pt-BR"/>
        </w:rPr>
        <w:t>HAIR, J.F., BLACK, W.C. , BABIN, B. J., ANDERSON, R.E. &amp; TATHAM, R.L</w:t>
      </w:r>
      <w:r w:rsidRPr="00A86B6F">
        <w:rPr>
          <w:b/>
          <w:lang w:val="pt-BR"/>
        </w:rPr>
        <w:t>.. Análise multivariada de dados</w:t>
      </w:r>
      <w:r w:rsidRPr="00A86B6F">
        <w:rPr>
          <w:i/>
          <w:lang w:val="pt-BR"/>
        </w:rPr>
        <w:t xml:space="preserve">. </w:t>
      </w:r>
      <w:r w:rsidRPr="00A86B6F">
        <w:rPr>
          <w:lang w:val="pt-BR"/>
        </w:rPr>
        <w:t>Porto Alegre: Bookman, 2009.</w:t>
      </w:r>
    </w:p>
    <w:p w:rsidR="005524C6" w:rsidRPr="00A86B6F" w:rsidRDefault="005524C6" w:rsidP="00D305BE">
      <w:pPr>
        <w:spacing w:after="60"/>
        <w:jc w:val="both"/>
        <w:rPr>
          <w:lang w:val="pt-BR"/>
        </w:rPr>
      </w:pPr>
      <w:r w:rsidRPr="00A86B6F">
        <w:rPr>
          <w:lang w:val="pt-BR"/>
        </w:rPr>
        <w:t xml:space="preserve">MARTINS, Gilberto de Andrade; THEÓPHILO, Carlos Renato. (Co-autor). </w:t>
      </w:r>
      <w:r w:rsidRPr="00A86B6F">
        <w:rPr>
          <w:b/>
          <w:bCs/>
          <w:lang w:val="pt-BR"/>
        </w:rPr>
        <w:t xml:space="preserve">Metodologia da investigação científica para as ciências sociais aplicadas. </w:t>
      </w:r>
      <w:r w:rsidRPr="00A86B6F">
        <w:rPr>
          <w:b/>
          <w:lang w:val="pt-BR"/>
        </w:rPr>
        <w:t>2</w:t>
      </w:r>
      <w:r w:rsidRPr="00A86B6F">
        <w:rPr>
          <w:lang w:val="pt-BR"/>
        </w:rPr>
        <w:t>. ed. São Paulo: Atlas, 2009.</w:t>
      </w:r>
    </w:p>
    <w:p w:rsidR="005524C6" w:rsidRPr="00A86B6F" w:rsidRDefault="005524C6" w:rsidP="00D305BE">
      <w:pPr>
        <w:spacing w:after="60"/>
        <w:jc w:val="both"/>
        <w:rPr>
          <w:lang w:val="pt-BR"/>
        </w:rPr>
      </w:pPr>
      <w:r w:rsidRPr="00A86B6F">
        <w:rPr>
          <w:lang w:val="pt-BR"/>
        </w:rPr>
        <w:t>MINAYO, M.C. S.; SANCHES, O. Quantitativo-Qualitativo: Oposição ou Complementaridade</w:t>
      </w:r>
      <w:r w:rsidRPr="00A86B6F">
        <w:rPr>
          <w:b/>
          <w:lang w:val="pt-BR"/>
        </w:rPr>
        <w:t xml:space="preserve">? </w:t>
      </w:r>
      <w:r w:rsidRPr="00A86B6F">
        <w:rPr>
          <w:b/>
          <w:iCs/>
          <w:lang w:val="pt-BR"/>
        </w:rPr>
        <w:t>Cadernos de Saúde Pública</w:t>
      </w:r>
      <w:r w:rsidRPr="00A86B6F">
        <w:rPr>
          <w:lang w:val="pt-BR"/>
        </w:rPr>
        <w:t xml:space="preserve">, </w:t>
      </w:r>
      <w:r w:rsidRPr="00A86B6F">
        <w:rPr>
          <w:i/>
          <w:iCs/>
          <w:lang w:val="pt-BR"/>
        </w:rPr>
        <w:t>9</w:t>
      </w:r>
      <w:r w:rsidRPr="00A86B6F">
        <w:rPr>
          <w:lang w:val="pt-BR"/>
        </w:rPr>
        <w:t>(3), 239-262, 1993.</w:t>
      </w:r>
    </w:p>
    <w:p w:rsidR="007F0A0C" w:rsidRPr="00A86B6F" w:rsidRDefault="005524C6"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 xml:space="preserve">SAMPIERI, R. H.; COLLADO, C. F.; LUCIO, M. P. B. </w:t>
      </w:r>
      <w:r w:rsidRPr="00A86B6F">
        <w:rPr>
          <w:rFonts w:ascii="Times New Roman" w:hAnsi="Times New Roman" w:cs="Times New Roman"/>
          <w:b/>
          <w:sz w:val="24"/>
          <w:szCs w:val="24"/>
        </w:rPr>
        <w:t>Metodologia de Pesquisa.</w:t>
      </w:r>
      <w:r w:rsidRPr="00A86B6F">
        <w:rPr>
          <w:rFonts w:ascii="Times New Roman" w:hAnsi="Times New Roman" w:cs="Times New Roman"/>
          <w:sz w:val="24"/>
          <w:szCs w:val="24"/>
        </w:rPr>
        <w:t xml:space="preserve"> Porto Alegre: Penso, 2013.</w:t>
      </w:r>
    </w:p>
    <w:p w:rsidR="005524C6" w:rsidRPr="00A86B6F" w:rsidRDefault="005524C6" w:rsidP="00D305BE">
      <w:pPr>
        <w:pStyle w:val="Corpo"/>
        <w:spacing w:after="60" w:line="240" w:lineRule="auto"/>
        <w:rPr>
          <w:rFonts w:ascii="Times New Roman" w:hAnsi="Times New Roman" w:cs="Times New Roman"/>
          <w:b/>
          <w:sz w:val="24"/>
          <w:szCs w:val="24"/>
        </w:rPr>
      </w:pPr>
    </w:p>
    <w:p w:rsidR="007E0F73" w:rsidRPr="00A86B6F" w:rsidRDefault="001B0EEB" w:rsidP="00D305BE">
      <w:pPr>
        <w:pStyle w:val="Corpo"/>
        <w:spacing w:after="60" w:line="240" w:lineRule="auto"/>
        <w:rPr>
          <w:rFonts w:ascii="Times New Roman" w:eastAsia="Arial Bold" w:hAnsi="Times New Roman" w:cs="Times New Roman"/>
          <w:b/>
          <w:sz w:val="24"/>
          <w:szCs w:val="24"/>
        </w:rPr>
      </w:pPr>
      <w:r w:rsidRPr="00A86B6F">
        <w:rPr>
          <w:rFonts w:ascii="Times New Roman" w:hAnsi="Times New Roman" w:cs="Times New Roman"/>
          <w:b/>
          <w:sz w:val="24"/>
          <w:szCs w:val="24"/>
        </w:rPr>
        <w:t xml:space="preserve">Oficina </w:t>
      </w:r>
      <w:r>
        <w:rPr>
          <w:rFonts w:ascii="Times New Roman" w:hAnsi="Times New Roman" w:cs="Times New Roman"/>
          <w:b/>
          <w:sz w:val="24"/>
          <w:szCs w:val="24"/>
        </w:rPr>
        <w:t>d</w:t>
      </w:r>
      <w:r w:rsidRPr="00A86B6F">
        <w:rPr>
          <w:rFonts w:ascii="Times New Roman" w:hAnsi="Times New Roman" w:cs="Times New Roman"/>
          <w:b/>
          <w:sz w:val="24"/>
          <w:szCs w:val="24"/>
        </w:rPr>
        <w:t xml:space="preserve">e Metodologias </w:t>
      </w:r>
      <w:r>
        <w:rPr>
          <w:rFonts w:ascii="Times New Roman" w:hAnsi="Times New Roman" w:cs="Times New Roman"/>
          <w:b/>
          <w:sz w:val="24"/>
          <w:szCs w:val="24"/>
        </w:rPr>
        <w:t>d</w:t>
      </w:r>
      <w:r w:rsidRPr="00A86B6F">
        <w:rPr>
          <w:rFonts w:ascii="Times New Roman" w:hAnsi="Times New Roman" w:cs="Times New Roman"/>
          <w:b/>
          <w:sz w:val="24"/>
          <w:szCs w:val="24"/>
        </w:rPr>
        <w:t xml:space="preserve">e Pesquisa III – Métodos </w:t>
      </w:r>
      <w:r>
        <w:rPr>
          <w:rFonts w:ascii="Times New Roman" w:hAnsi="Times New Roman" w:cs="Times New Roman"/>
          <w:b/>
          <w:sz w:val="24"/>
          <w:szCs w:val="24"/>
        </w:rPr>
        <w:t>e</w:t>
      </w:r>
      <w:r w:rsidRPr="00A86B6F">
        <w:rPr>
          <w:rFonts w:ascii="Times New Roman" w:hAnsi="Times New Roman" w:cs="Times New Roman"/>
          <w:b/>
          <w:sz w:val="24"/>
          <w:szCs w:val="24"/>
        </w:rPr>
        <w:t xml:space="preserve"> Técnicas Críticas </w:t>
      </w:r>
      <w:r>
        <w:rPr>
          <w:rFonts w:ascii="Times New Roman" w:hAnsi="Times New Roman" w:cs="Times New Roman"/>
          <w:b/>
          <w:sz w:val="24"/>
          <w:szCs w:val="24"/>
        </w:rPr>
        <w:t>e</w:t>
      </w:r>
      <w:r w:rsidRPr="00A86B6F">
        <w:rPr>
          <w:rFonts w:ascii="Times New Roman" w:hAnsi="Times New Roman" w:cs="Times New Roman"/>
          <w:b/>
          <w:sz w:val="24"/>
          <w:szCs w:val="24"/>
        </w:rPr>
        <w:t xml:space="preserve"> Participativas</w:t>
      </w:r>
      <w:r w:rsidRPr="00A86B6F">
        <w:rPr>
          <w:rFonts w:ascii="Times New Roman" w:hAnsi="Times New Roman" w:cs="Times New Roman"/>
          <w:b/>
          <w:sz w:val="24"/>
          <w:szCs w:val="24"/>
          <w:lang w:val="it-IT"/>
        </w:rPr>
        <w:t xml:space="preserve">  </w:t>
      </w:r>
      <w:r>
        <w:rPr>
          <w:rFonts w:ascii="Times New Roman" w:hAnsi="Times New Roman" w:cs="Times New Roman"/>
          <w:b/>
          <w:sz w:val="24"/>
          <w:szCs w:val="24"/>
          <w:lang w:val="it-IT"/>
        </w:rPr>
        <w:t>d</w:t>
      </w:r>
      <w:r w:rsidRPr="00A86B6F">
        <w:rPr>
          <w:rFonts w:ascii="Times New Roman" w:hAnsi="Times New Roman" w:cs="Times New Roman"/>
          <w:b/>
          <w:sz w:val="24"/>
          <w:szCs w:val="24"/>
          <w:lang w:val="it-IT"/>
        </w:rPr>
        <w:t>e Pesquisa-Ação (30h</w:t>
      </w:r>
      <w:r w:rsidR="007E0F73" w:rsidRPr="00A86B6F">
        <w:rPr>
          <w:rFonts w:ascii="Times New Roman" w:hAnsi="Times New Roman" w:cs="Times New Roman"/>
          <w:b/>
          <w:sz w:val="24"/>
          <w:szCs w:val="24"/>
          <w:lang w:val="it-IT"/>
        </w:rPr>
        <w:t>)</w:t>
      </w:r>
    </w:p>
    <w:p w:rsidR="007E0F73" w:rsidRPr="00A86B6F" w:rsidRDefault="007E0F73" w:rsidP="00D305BE">
      <w:pPr>
        <w:pStyle w:val="NormalWeb"/>
        <w:spacing w:before="0" w:after="60"/>
        <w:jc w:val="both"/>
        <w:rPr>
          <w:rFonts w:ascii="Times New Roman" w:eastAsia="Arial" w:hAnsi="Times New Roman" w:cs="Times New Roman"/>
        </w:rPr>
      </w:pPr>
      <w:r w:rsidRPr="00A86B6F">
        <w:rPr>
          <w:rFonts w:ascii="Times New Roman" w:hAnsi="Times New Roman" w:cs="Times New Roman"/>
          <w:b/>
        </w:rPr>
        <w:t>Ementa</w:t>
      </w:r>
      <w:r w:rsidRPr="00A86B6F">
        <w:rPr>
          <w:rFonts w:ascii="Times New Roman" w:hAnsi="Times New Roman" w:cs="Times New Roman"/>
        </w:rPr>
        <w:t xml:space="preserve">: </w:t>
      </w:r>
      <w:r w:rsidR="005524C6" w:rsidRPr="00A86B6F">
        <w:rPr>
          <w:rFonts w:ascii="Times New Roman" w:hAnsi="Times New Roman" w:cs="Times New Roman"/>
        </w:rPr>
        <w:t>Pesquisa como instrumento de transformação social. Perspectivas ético políticas na/da pesquisa. Pesquisa Ação. Pesquisa Ação Participante. Estratégias de construção de vínculo, de mobilização, de participaç</w:t>
      </w:r>
      <w:r w:rsidR="00111656" w:rsidRPr="00A86B6F">
        <w:rPr>
          <w:rFonts w:ascii="Times New Roman" w:hAnsi="Times New Roman" w:cs="Times New Roman"/>
        </w:rPr>
        <w:t>ão e de análise participativas.</w:t>
      </w:r>
      <w:r w:rsidR="005524C6" w:rsidRPr="00A86B6F">
        <w:rPr>
          <w:rFonts w:ascii="Times New Roman" w:hAnsi="Times New Roman" w:cs="Times New Roman"/>
        </w:rPr>
        <w:t xml:space="preserve"> Estudos de Raça, Feministas, gays, lébicos e Queer como métodos e técnicas de pesquisa.</w:t>
      </w:r>
    </w:p>
    <w:p w:rsidR="007E0F73" w:rsidRPr="00A86B6F" w:rsidRDefault="007E0F73" w:rsidP="00D305BE">
      <w:pPr>
        <w:pStyle w:val="NormalWeb"/>
        <w:spacing w:before="0" w:after="60"/>
        <w:jc w:val="both"/>
        <w:rPr>
          <w:rFonts w:ascii="Times New Roman" w:eastAsia="Arial" w:hAnsi="Times New Roman" w:cs="Times New Roman"/>
          <w:u w:val="single"/>
        </w:rPr>
      </w:pPr>
      <w:r w:rsidRPr="00A86B6F">
        <w:rPr>
          <w:rFonts w:ascii="Times New Roman" w:hAnsi="Times New Roman" w:cs="Times New Roman"/>
          <w:u w:val="single"/>
        </w:rPr>
        <w:t>Bibliografia Básica</w:t>
      </w:r>
    </w:p>
    <w:p w:rsidR="005524C6" w:rsidRPr="00A86B6F" w:rsidRDefault="005524C6" w:rsidP="00D305BE">
      <w:pPr>
        <w:spacing w:after="60"/>
        <w:jc w:val="both"/>
        <w:rPr>
          <w:lang w:val="pt-BR"/>
        </w:rPr>
      </w:pPr>
      <w:r w:rsidRPr="00A86B6F">
        <w:rPr>
          <w:lang w:val="pt-BR"/>
        </w:rPr>
        <w:t xml:space="preserve">BRANDÃO, Carlos Rodrigues; STRECK, Danilo Romeu (Org. do livro Pesquisa participante :. </w:t>
      </w:r>
      <w:r w:rsidRPr="00A86B6F">
        <w:rPr>
          <w:b/>
          <w:bCs/>
          <w:lang w:val="pt-BR"/>
        </w:rPr>
        <w:t xml:space="preserve">Pesquisa participante: </w:t>
      </w:r>
      <w:r w:rsidRPr="00A86B6F">
        <w:rPr>
          <w:lang w:val="pt-BR"/>
        </w:rPr>
        <w:t>a partilha do saber. 2.ed. Aparec</w:t>
      </w:r>
      <w:r w:rsidR="009C0B56" w:rsidRPr="00A86B6F">
        <w:rPr>
          <w:lang w:val="pt-BR"/>
        </w:rPr>
        <w:t>ida, SP: Ideias &amp; Letras, 2006.</w:t>
      </w:r>
    </w:p>
    <w:p w:rsidR="005524C6" w:rsidRPr="00A86B6F" w:rsidRDefault="005524C6" w:rsidP="00D305BE">
      <w:pPr>
        <w:spacing w:after="60"/>
        <w:jc w:val="both"/>
        <w:rPr>
          <w:lang w:val="pt-BR"/>
        </w:rPr>
      </w:pPr>
      <w:r w:rsidRPr="00A86B6F">
        <w:rPr>
          <w:lang w:val="pt-BR"/>
        </w:rPr>
        <w:t xml:space="preserve">BRANDÃO, Carlos Rodrigues. </w:t>
      </w:r>
      <w:r w:rsidRPr="00A86B6F">
        <w:rPr>
          <w:b/>
          <w:bCs/>
          <w:lang w:val="pt-BR"/>
        </w:rPr>
        <w:t xml:space="preserve">Repensando a pesquisa participante. </w:t>
      </w:r>
      <w:r w:rsidRPr="00A86B6F">
        <w:rPr>
          <w:lang w:val="pt-BR"/>
        </w:rPr>
        <w:t>3.ed.,4 reimpr.</w:t>
      </w:r>
      <w:r w:rsidR="009C0B56" w:rsidRPr="00A86B6F">
        <w:rPr>
          <w:lang w:val="pt-BR"/>
        </w:rPr>
        <w:t xml:space="preserve"> São Paulo: Brasiliense, 1999. </w:t>
      </w:r>
    </w:p>
    <w:p w:rsidR="005524C6" w:rsidRPr="00A86B6F" w:rsidRDefault="005524C6" w:rsidP="00D305BE">
      <w:pPr>
        <w:spacing w:after="60"/>
        <w:jc w:val="both"/>
        <w:rPr>
          <w:lang w:val="pt-BR"/>
        </w:rPr>
      </w:pPr>
      <w:r w:rsidRPr="00A86B6F">
        <w:rPr>
          <w:lang w:val="pt-BR"/>
        </w:rPr>
        <w:t>CHANTTLER, K.; BURNS, D. Metodologias feministas. IN: BRIDGET, S.; LEWIN, C. Teoria e Métodos de Pesquisa Social. Petróp</w:t>
      </w:r>
      <w:r w:rsidR="009C0B56" w:rsidRPr="00A86B6F">
        <w:rPr>
          <w:lang w:val="pt-BR"/>
        </w:rPr>
        <w:t xml:space="preserve">olis: Vozes, 2015, p. 111-121. </w:t>
      </w:r>
    </w:p>
    <w:p w:rsidR="005524C6" w:rsidRPr="00A86B6F" w:rsidRDefault="005524C6" w:rsidP="00D305BE">
      <w:pPr>
        <w:spacing w:after="60"/>
        <w:jc w:val="both"/>
        <w:rPr>
          <w:lang w:val="pt-BR"/>
        </w:rPr>
      </w:pPr>
      <w:r w:rsidRPr="00A86B6F">
        <w:rPr>
          <w:lang w:val="pt-BR"/>
        </w:rPr>
        <w:t xml:space="preserve">DUSSEL, Enrique D.  </w:t>
      </w:r>
      <w:r w:rsidRPr="00A86B6F">
        <w:rPr>
          <w:b/>
          <w:lang w:val="pt-BR"/>
        </w:rPr>
        <w:t xml:space="preserve">Ética da libertação:  na idade da globalização e da exclusão. </w:t>
      </w:r>
      <w:r w:rsidRPr="00A86B6F">
        <w:rPr>
          <w:lang w:val="pt-BR"/>
        </w:rPr>
        <w:t xml:space="preserve"> </w:t>
      </w:r>
      <w:r w:rsidR="009C0B56" w:rsidRPr="00A86B6F">
        <w:rPr>
          <w:lang w:val="pt-BR"/>
        </w:rPr>
        <w:t>4. ed. Petrópolis: Vozes, 2012.</w:t>
      </w:r>
    </w:p>
    <w:p w:rsidR="005524C6" w:rsidRPr="00A86B6F" w:rsidRDefault="005524C6" w:rsidP="00D305BE">
      <w:pPr>
        <w:spacing w:after="60"/>
        <w:jc w:val="both"/>
        <w:rPr>
          <w:lang w:val="pt-BR"/>
        </w:rPr>
      </w:pPr>
      <w:r w:rsidRPr="00A86B6F">
        <w:rPr>
          <w:lang w:val="pt-BR"/>
        </w:rPr>
        <w:t xml:space="preserve">SANTOS, Boaventura de Sousa (Sec. de Reconhecer para libertar : os. </w:t>
      </w:r>
      <w:r w:rsidRPr="00A86B6F">
        <w:rPr>
          <w:b/>
          <w:bCs/>
          <w:lang w:val="pt-BR"/>
        </w:rPr>
        <w:t xml:space="preserve">Reconhecer para libertar: </w:t>
      </w:r>
      <w:r w:rsidRPr="00A86B6F">
        <w:rPr>
          <w:lang w:val="pt-BR"/>
        </w:rPr>
        <w:t>os caminhos do cosmopolitismo multicultural. 2.ed. Rio de Janeiro, RJ</w:t>
      </w:r>
      <w:r w:rsidR="009C0B56" w:rsidRPr="00A86B6F">
        <w:rPr>
          <w:lang w:val="pt-BR"/>
        </w:rPr>
        <w:t>: Civilização Brasileira, 2010.</w:t>
      </w:r>
    </w:p>
    <w:p w:rsidR="005524C6" w:rsidRPr="00A86B6F" w:rsidRDefault="005524C6" w:rsidP="00D305BE">
      <w:pPr>
        <w:spacing w:after="60"/>
        <w:jc w:val="both"/>
        <w:rPr>
          <w:b/>
          <w:lang w:val="pt-BR"/>
        </w:rPr>
      </w:pPr>
      <w:r w:rsidRPr="00A86B6F">
        <w:rPr>
          <w:lang w:val="pt-BR"/>
        </w:rPr>
        <w:t>SCHMITZ, Heribert (Org.).</w:t>
      </w:r>
      <w:r w:rsidRPr="00A86B6F">
        <w:rPr>
          <w:b/>
          <w:lang w:val="pt-BR"/>
        </w:rPr>
        <w:t xml:space="preserve">  Agricultura familiar:  extensão rural e pesquisa participativa.  </w:t>
      </w:r>
      <w:r w:rsidRPr="00A86B6F">
        <w:rPr>
          <w:lang w:val="pt-BR"/>
        </w:rPr>
        <w:t>São Paulo: Annablume, 2010.</w:t>
      </w:r>
    </w:p>
    <w:p w:rsidR="005524C6" w:rsidRPr="00A86B6F" w:rsidRDefault="005524C6" w:rsidP="00D305BE">
      <w:pPr>
        <w:spacing w:after="60"/>
        <w:rPr>
          <w:b/>
          <w:lang w:val="pt-BR"/>
        </w:rPr>
      </w:pPr>
      <w:r w:rsidRPr="00A86B6F">
        <w:rPr>
          <w:lang w:val="es-CO"/>
        </w:rPr>
        <w:t xml:space="preserve">BORDA, F. ; BRANDAO, C. </w:t>
      </w:r>
      <w:r w:rsidRPr="00A86B6F">
        <w:rPr>
          <w:b/>
          <w:lang w:val="es-CO"/>
        </w:rPr>
        <w:t xml:space="preserve">nvestigación Participativa. </w:t>
      </w:r>
      <w:r w:rsidRPr="00A86B6F">
        <w:rPr>
          <w:lang w:val="pt-BR"/>
        </w:rPr>
        <w:t>Montevideo: La Banda Oriental, 1987.</w:t>
      </w:r>
    </w:p>
    <w:p w:rsidR="005524C6" w:rsidRPr="00A86B6F" w:rsidRDefault="005524C6" w:rsidP="00D305BE">
      <w:pPr>
        <w:spacing w:after="60"/>
        <w:rPr>
          <w:rFonts w:eastAsia="Times New Roman"/>
          <w:lang w:val="pt-BR"/>
        </w:rPr>
      </w:pPr>
      <w:r w:rsidRPr="00A86B6F">
        <w:rPr>
          <w:rFonts w:eastAsia="Times New Roman"/>
          <w:bCs/>
          <w:lang w:val="pt-BR"/>
        </w:rPr>
        <w:t>SPIVAK, Gayatri Chakravorty.</w:t>
      </w:r>
      <w:r w:rsidRPr="00A86B6F">
        <w:rPr>
          <w:rFonts w:eastAsia="Times New Roman"/>
          <w:b/>
          <w:bCs/>
          <w:lang w:val="pt-BR"/>
        </w:rPr>
        <w:t xml:space="preserve"> Pode o Subalterno Falar? </w:t>
      </w:r>
      <w:r w:rsidRPr="00A86B6F">
        <w:rPr>
          <w:rFonts w:eastAsia="Times New Roman"/>
          <w:bCs/>
          <w:lang w:val="pt-BR"/>
        </w:rPr>
        <w:t>Belo Horizonte: Editora UFMG, 2010.</w:t>
      </w:r>
    </w:p>
    <w:p w:rsidR="007F0A0C" w:rsidRPr="00A86B6F" w:rsidRDefault="00881191" w:rsidP="00D305BE">
      <w:pPr>
        <w:pStyle w:val="NormalWeb"/>
        <w:spacing w:before="0" w:after="60"/>
        <w:jc w:val="both"/>
        <w:rPr>
          <w:rFonts w:ascii="Times New Roman" w:hAnsi="Times New Roman" w:cs="Times New Roman"/>
        </w:rPr>
      </w:pPr>
      <w:r w:rsidRPr="00A86B6F">
        <w:rPr>
          <w:rFonts w:ascii="Times New Roman" w:hAnsi="Times New Roman" w:cs="Times New Roman"/>
        </w:rPr>
        <w:t>MOUTINHO</w:t>
      </w:r>
      <w:r w:rsidR="005524C6" w:rsidRPr="00A86B6F">
        <w:rPr>
          <w:rFonts w:ascii="Times New Roman" w:hAnsi="Times New Roman" w:cs="Times New Roman"/>
        </w:rPr>
        <w:t xml:space="preserve">, Laura. “Da ‘cor’ do desejo no mercado afetivo-sexual carioca”. In: _______. </w:t>
      </w:r>
      <w:r w:rsidR="005524C6" w:rsidRPr="00A86B6F">
        <w:rPr>
          <w:rFonts w:ascii="Times New Roman" w:hAnsi="Times New Roman" w:cs="Times New Roman"/>
          <w:b/>
        </w:rPr>
        <w:t>Razão, Cor e Desejo</w:t>
      </w:r>
      <w:r w:rsidR="005524C6" w:rsidRPr="00A86B6F">
        <w:rPr>
          <w:rFonts w:ascii="Times New Roman" w:hAnsi="Times New Roman" w:cs="Times New Roman"/>
        </w:rPr>
        <w:t>: Uma análise comparativa sobre relacionamentos afetivo-sexuais inter-raciais no Brasil e na África do Sul. São Paulo, Unesp, 2004, pp. 263-362.</w:t>
      </w:r>
    </w:p>
    <w:p w:rsidR="007E0F73" w:rsidRPr="00A86B6F" w:rsidRDefault="007E0F73" w:rsidP="00D305BE">
      <w:pPr>
        <w:pStyle w:val="NormalWeb"/>
        <w:spacing w:before="0" w:after="60"/>
        <w:jc w:val="both"/>
        <w:rPr>
          <w:rFonts w:ascii="Times New Roman" w:eastAsia="Arial" w:hAnsi="Times New Roman" w:cs="Times New Roman"/>
          <w:u w:val="single"/>
        </w:rPr>
      </w:pPr>
      <w:r w:rsidRPr="00A86B6F">
        <w:rPr>
          <w:rFonts w:ascii="Times New Roman" w:hAnsi="Times New Roman" w:cs="Times New Roman"/>
          <w:u w:val="single"/>
        </w:rPr>
        <w:t>Bibliografia Complementar</w:t>
      </w:r>
    </w:p>
    <w:p w:rsidR="00111656" w:rsidRPr="00A86B6F" w:rsidRDefault="00111656" w:rsidP="00D305BE">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eastAsia="Times New Roman"/>
          <w:bdr w:val="none" w:sz="0" w:space="0" w:color="auto"/>
          <w:lang w:val="pt-BR" w:eastAsia="pt-BR"/>
        </w:rPr>
      </w:pPr>
      <w:r w:rsidRPr="00A86B6F">
        <w:rPr>
          <w:rFonts w:eastAsia="Times New Roman"/>
          <w:color w:val="000000"/>
          <w:bdr w:val="none" w:sz="0" w:space="0" w:color="auto"/>
          <w:lang w:val="pt-BR" w:eastAsia="pt-BR"/>
        </w:rPr>
        <w:t xml:space="preserve">BORN, Claudia. “Gênero, trajetória de vida e biografia: desafios metodológicos e resultados empíricos”. </w:t>
      </w:r>
      <w:r w:rsidRPr="00A86B6F">
        <w:rPr>
          <w:rFonts w:eastAsia="Times New Roman"/>
          <w:b/>
          <w:bCs/>
          <w:color w:val="000000"/>
          <w:bdr w:val="none" w:sz="0" w:space="0" w:color="auto"/>
          <w:lang w:val="pt-BR" w:eastAsia="pt-BR"/>
        </w:rPr>
        <w:t>Sociologias,</w:t>
      </w:r>
      <w:r w:rsidRPr="00A86B6F">
        <w:rPr>
          <w:rFonts w:eastAsia="Times New Roman"/>
          <w:color w:val="000000"/>
          <w:bdr w:val="none" w:sz="0" w:space="0" w:color="auto"/>
          <w:lang w:val="pt-BR" w:eastAsia="pt-BR"/>
        </w:rPr>
        <w:t xml:space="preserve"> 5, 2001, pp. 240-65. [disponível em </w:t>
      </w:r>
      <w:hyperlink r:id="rId20" w:tgtFrame="_blank" w:history="1">
        <w:r w:rsidRPr="00A86B6F">
          <w:rPr>
            <w:rFonts w:eastAsia="Times New Roman"/>
            <w:color w:val="0000FF"/>
            <w:u w:val="single"/>
            <w:bdr w:val="none" w:sz="0" w:space="0" w:color="auto"/>
            <w:lang w:val="pt-BR" w:eastAsia="pt-BR"/>
          </w:rPr>
          <w:t>www.scielo.org</w:t>
        </w:r>
      </w:hyperlink>
      <w:r w:rsidRPr="00A86B6F">
        <w:rPr>
          <w:rFonts w:eastAsia="Times New Roman"/>
          <w:color w:val="000000"/>
          <w:bdr w:val="none" w:sz="0" w:space="0" w:color="auto"/>
          <w:lang w:val="pt-BR" w:eastAsia="pt-BR"/>
        </w:rPr>
        <w:t>.]</w:t>
      </w:r>
    </w:p>
    <w:p w:rsidR="00111656" w:rsidRPr="00A86B6F" w:rsidRDefault="00111656" w:rsidP="00D305BE">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eastAsia="Times New Roman"/>
          <w:bdr w:val="none" w:sz="0" w:space="0" w:color="auto"/>
          <w:lang w:val="pt-BR" w:eastAsia="pt-BR"/>
        </w:rPr>
      </w:pPr>
      <w:r w:rsidRPr="00A86B6F">
        <w:rPr>
          <w:rFonts w:eastAsia="Times New Roman"/>
          <w:color w:val="000000"/>
          <w:bdr w:val="none" w:sz="0" w:space="0" w:color="auto"/>
          <w:lang w:val="pt-BR" w:eastAsia="pt-BR"/>
        </w:rPr>
        <w:t xml:space="preserve">CANDIDO, Antonio. ´”Dialética da malandragem”. In: _______. </w:t>
      </w:r>
      <w:r w:rsidRPr="00A86B6F">
        <w:rPr>
          <w:rFonts w:eastAsia="Times New Roman"/>
          <w:b/>
          <w:bCs/>
          <w:color w:val="000000"/>
          <w:bdr w:val="none" w:sz="0" w:space="0" w:color="auto"/>
          <w:lang w:val="pt-BR" w:eastAsia="pt-BR"/>
        </w:rPr>
        <w:t>O Discurso e a Cidade</w:t>
      </w:r>
      <w:r w:rsidRPr="00A86B6F">
        <w:rPr>
          <w:rFonts w:eastAsia="Times New Roman"/>
          <w:color w:val="000000"/>
          <w:bdr w:val="none" w:sz="0" w:space="0" w:color="auto"/>
          <w:lang w:val="pt-BR" w:eastAsia="pt-BR"/>
        </w:rPr>
        <w:t>. São Paulo, Duas Cidades, 1998, pp. 19-54.</w:t>
      </w:r>
    </w:p>
    <w:p w:rsidR="00111656" w:rsidRPr="00A86B6F" w:rsidRDefault="00111656" w:rsidP="00D305BE">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eastAsia="Times New Roman"/>
          <w:bdr w:val="none" w:sz="0" w:space="0" w:color="auto"/>
          <w:lang w:val="pt-BR" w:eastAsia="pt-BR"/>
        </w:rPr>
      </w:pPr>
      <w:r w:rsidRPr="00A86B6F">
        <w:rPr>
          <w:rFonts w:eastAsia="Times New Roman"/>
          <w:color w:val="000000"/>
          <w:bdr w:val="none" w:sz="0" w:space="0" w:color="auto"/>
          <w:lang w:val="pt-BR" w:eastAsia="pt-BR"/>
        </w:rPr>
        <w:t xml:space="preserve">ZALUAR, Alba. “O antropólogo e os pobres: Introdução metodológica e afetiva”. In: _______; </w:t>
      </w:r>
      <w:r w:rsidRPr="00A86B6F">
        <w:rPr>
          <w:rFonts w:eastAsia="Times New Roman"/>
          <w:b/>
          <w:bCs/>
          <w:color w:val="000000"/>
          <w:bdr w:val="none" w:sz="0" w:space="0" w:color="auto"/>
          <w:lang w:val="pt-BR" w:eastAsia="pt-BR"/>
        </w:rPr>
        <w:t>A Máquina e a Revolta</w:t>
      </w:r>
      <w:r w:rsidRPr="00A86B6F">
        <w:rPr>
          <w:rFonts w:eastAsia="Times New Roman"/>
          <w:color w:val="000000"/>
          <w:bdr w:val="none" w:sz="0" w:space="0" w:color="auto"/>
          <w:lang w:val="pt-BR" w:eastAsia="pt-BR"/>
        </w:rPr>
        <w:t>. São Paulo, Brasiliense, 1985, pp. 9-32</w:t>
      </w:r>
    </w:p>
    <w:p w:rsidR="00B32BD1" w:rsidRPr="00A86B6F" w:rsidRDefault="00B32BD1" w:rsidP="00D305BE">
      <w:pPr>
        <w:pStyle w:val="Corpo"/>
        <w:spacing w:after="60" w:line="240" w:lineRule="auto"/>
        <w:rPr>
          <w:rFonts w:ascii="Times New Roman" w:hAnsi="Times New Roman" w:cs="Times New Roman"/>
          <w:color w:val="auto"/>
          <w:sz w:val="24"/>
          <w:szCs w:val="24"/>
        </w:rPr>
      </w:pPr>
    </w:p>
    <w:p w:rsidR="007E0F73" w:rsidRPr="00A86B6F" w:rsidRDefault="001B0EEB" w:rsidP="00D305BE">
      <w:pPr>
        <w:pStyle w:val="Corpo"/>
        <w:spacing w:after="60" w:line="240" w:lineRule="auto"/>
        <w:rPr>
          <w:rFonts w:ascii="Times New Roman" w:eastAsia="Arial Bold" w:hAnsi="Times New Roman" w:cs="Times New Roman"/>
          <w:b/>
          <w:sz w:val="24"/>
          <w:szCs w:val="24"/>
        </w:rPr>
      </w:pPr>
      <w:r w:rsidRPr="00A86B6F">
        <w:rPr>
          <w:rFonts w:ascii="Times New Roman" w:hAnsi="Times New Roman" w:cs="Times New Roman"/>
          <w:b/>
          <w:sz w:val="24"/>
          <w:szCs w:val="24"/>
        </w:rPr>
        <w:t xml:space="preserve">Oficina </w:t>
      </w:r>
      <w:r>
        <w:rPr>
          <w:rFonts w:ascii="Times New Roman" w:hAnsi="Times New Roman" w:cs="Times New Roman"/>
          <w:b/>
          <w:sz w:val="24"/>
          <w:szCs w:val="24"/>
        </w:rPr>
        <w:t>d</w:t>
      </w:r>
      <w:r w:rsidRPr="00A86B6F">
        <w:rPr>
          <w:rFonts w:ascii="Times New Roman" w:hAnsi="Times New Roman" w:cs="Times New Roman"/>
          <w:b/>
          <w:sz w:val="24"/>
          <w:szCs w:val="24"/>
        </w:rPr>
        <w:t xml:space="preserve">e Metodologias </w:t>
      </w:r>
      <w:r>
        <w:rPr>
          <w:rFonts w:ascii="Times New Roman" w:hAnsi="Times New Roman" w:cs="Times New Roman"/>
          <w:b/>
          <w:sz w:val="24"/>
          <w:szCs w:val="24"/>
        </w:rPr>
        <w:t>d</w:t>
      </w:r>
      <w:r w:rsidRPr="00A86B6F">
        <w:rPr>
          <w:rFonts w:ascii="Times New Roman" w:hAnsi="Times New Roman" w:cs="Times New Roman"/>
          <w:b/>
          <w:sz w:val="24"/>
          <w:szCs w:val="24"/>
        </w:rPr>
        <w:t xml:space="preserve">e Pesquisa IV – Métodos </w:t>
      </w:r>
      <w:r>
        <w:rPr>
          <w:rFonts w:ascii="Times New Roman" w:hAnsi="Times New Roman" w:cs="Times New Roman"/>
          <w:b/>
          <w:sz w:val="24"/>
          <w:szCs w:val="24"/>
        </w:rPr>
        <w:t>e</w:t>
      </w:r>
      <w:r w:rsidRPr="00A86B6F">
        <w:rPr>
          <w:rFonts w:ascii="Times New Roman" w:hAnsi="Times New Roman" w:cs="Times New Roman"/>
          <w:b/>
          <w:sz w:val="24"/>
          <w:szCs w:val="24"/>
        </w:rPr>
        <w:t xml:space="preserve"> Técnicas Audiovisuais</w:t>
      </w:r>
      <w:r w:rsidR="00FF3413" w:rsidRPr="00A86B6F">
        <w:rPr>
          <w:rFonts w:ascii="Times New Roman" w:hAnsi="Times New Roman" w:cs="Times New Roman"/>
          <w:b/>
          <w:sz w:val="24"/>
          <w:szCs w:val="24"/>
        </w:rPr>
        <w:t xml:space="preserve"> </w:t>
      </w:r>
      <w:r w:rsidR="00306A45" w:rsidRPr="00A86B6F">
        <w:rPr>
          <w:rFonts w:ascii="Times New Roman" w:hAnsi="Times New Roman" w:cs="Times New Roman"/>
          <w:b/>
          <w:sz w:val="24"/>
          <w:szCs w:val="24"/>
        </w:rPr>
        <w:t>(30</w:t>
      </w:r>
      <w:r w:rsidR="007E0F73" w:rsidRPr="00A86B6F">
        <w:rPr>
          <w:rFonts w:ascii="Times New Roman" w:hAnsi="Times New Roman" w:cs="Times New Roman"/>
          <w:b/>
          <w:sz w:val="24"/>
          <w:szCs w:val="24"/>
        </w:rPr>
        <w:t>h)</w:t>
      </w:r>
    </w:p>
    <w:p w:rsidR="004F5621" w:rsidRPr="00A86B6F" w:rsidRDefault="007E0F73"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b/>
          <w:sz w:val="24"/>
          <w:szCs w:val="24"/>
        </w:rPr>
        <w:t>Ementa</w:t>
      </w:r>
      <w:r w:rsidRPr="00A86B6F">
        <w:rPr>
          <w:rFonts w:ascii="Times New Roman" w:hAnsi="Times New Roman" w:cs="Times New Roman"/>
          <w:sz w:val="24"/>
          <w:szCs w:val="24"/>
        </w:rPr>
        <w:t xml:space="preserve">: </w:t>
      </w:r>
      <w:r w:rsidR="005524C6" w:rsidRPr="00A86B6F">
        <w:rPr>
          <w:rFonts w:ascii="Times New Roman" w:hAnsi="Times New Roman" w:cs="Times New Roman"/>
          <w:sz w:val="24"/>
          <w:szCs w:val="24"/>
        </w:rPr>
        <w:t>O que é cultura visual, conceitos e bases. Abrangências das culturas visuais e seus elementos: mapas temáticos, cartas, plantas, fotografias, cartazes, postais, grafites, tatuagens, filmes de ficção, filmes etnográficos e documentais. A imagem enquanto ferramenta de trabalho em humanidades.  Análise, interpretação e produção de imagens como ferramentas de pesquisa e de intervenção.</w:t>
      </w:r>
    </w:p>
    <w:p w:rsidR="007E0F73" w:rsidRPr="00A86B6F" w:rsidRDefault="007E0F73" w:rsidP="00D305BE">
      <w:pPr>
        <w:pStyle w:val="Corpo"/>
        <w:spacing w:after="60" w:line="240" w:lineRule="auto"/>
        <w:rPr>
          <w:rFonts w:ascii="Times New Roman" w:eastAsia="Arial" w:hAnsi="Times New Roman" w:cs="Times New Roman"/>
          <w:i/>
          <w:iCs/>
          <w:sz w:val="24"/>
          <w:szCs w:val="24"/>
          <w:u w:val="single"/>
        </w:rPr>
      </w:pPr>
      <w:r w:rsidRPr="00A86B6F">
        <w:rPr>
          <w:rFonts w:ascii="Times New Roman" w:hAnsi="Times New Roman" w:cs="Times New Roman"/>
          <w:sz w:val="24"/>
          <w:szCs w:val="24"/>
          <w:u w:val="single"/>
        </w:rPr>
        <w:t>Bibliografia b</w:t>
      </w:r>
      <w:r w:rsidRPr="00A86B6F">
        <w:rPr>
          <w:rFonts w:ascii="Times New Roman" w:hAnsi="Times New Roman" w:cs="Times New Roman"/>
          <w:sz w:val="24"/>
          <w:szCs w:val="24"/>
          <w:u w:val="single"/>
          <w:lang w:val="pt-PT"/>
        </w:rPr>
        <w:t>á</w:t>
      </w:r>
      <w:r w:rsidRPr="00A86B6F">
        <w:rPr>
          <w:rFonts w:ascii="Times New Roman" w:hAnsi="Times New Roman" w:cs="Times New Roman"/>
          <w:sz w:val="24"/>
          <w:szCs w:val="24"/>
          <w:u w:val="single"/>
        </w:rPr>
        <w:t>sica</w:t>
      </w:r>
      <w:r w:rsidRPr="00A86B6F">
        <w:rPr>
          <w:rFonts w:ascii="Times New Roman" w:hAnsi="Times New Roman" w:cs="Times New Roman"/>
          <w:i/>
          <w:iCs/>
          <w:sz w:val="24"/>
          <w:szCs w:val="24"/>
          <w:u w:val="single"/>
        </w:rPr>
        <w:t>:</w:t>
      </w:r>
    </w:p>
    <w:p w:rsidR="005524C6" w:rsidRPr="00A86B6F" w:rsidRDefault="005524C6" w:rsidP="00D305BE">
      <w:pPr>
        <w:spacing w:after="60"/>
        <w:rPr>
          <w:u w:color="3333CC"/>
          <w:lang w:val="pt-BR"/>
        </w:rPr>
      </w:pPr>
      <w:r w:rsidRPr="00A86B6F">
        <w:rPr>
          <w:u w:color="3333CC"/>
          <w:lang w:val="pt-BR"/>
        </w:rPr>
        <w:t>ALMEIDA, Rosangela, Doin ( org.)</w:t>
      </w:r>
      <w:r w:rsidRPr="00A86B6F">
        <w:rPr>
          <w:b/>
          <w:u w:color="3333CC"/>
          <w:lang w:val="pt-BR"/>
        </w:rPr>
        <w:t xml:space="preserve"> Cartografia escolar</w:t>
      </w:r>
      <w:r w:rsidRPr="00A86B6F">
        <w:rPr>
          <w:u w:color="3333CC"/>
          <w:lang w:val="pt-BR"/>
        </w:rPr>
        <w:t xml:space="preserve">. São Paulo: Editora Contexto, 2014. </w:t>
      </w:r>
    </w:p>
    <w:p w:rsidR="005524C6" w:rsidRPr="00A86B6F" w:rsidRDefault="005524C6" w:rsidP="00D305BE">
      <w:pPr>
        <w:spacing w:after="60"/>
        <w:rPr>
          <w:u w:color="3333CC"/>
          <w:lang w:val="pt-BR"/>
        </w:rPr>
      </w:pPr>
      <w:r w:rsidRPr="00A86B6F">
        <w:rPr>
          <w:u w:color="3333CC"/>
          <w:lang w:val="pt-BR"/>
        </w:rPr>
        <w:t xml:space="preserve">ARNHEIM, R. </w:t>
      </w:r>
      <w:r w:rsidRPr="00A86B6F">
        <w:rPr>
          <w:b/>
          <w:u w:color="3333CC"/>
          <w:lang w:val="pt-BR"/>
        </w:rPr>
        <w:t>Arte e percepção visual: uma psicologia da visão criadora.</w:t>
      </w:r>
      <w:r w:rsidRPr="00A86B6F">
        <w:rPr>
          <w:u w:color="3333CC"/>
          <w:lang w:val="pt-BR"/>
        </w:rPr>
        <w:t xml:space="preserve"> São Paulo: Edusp, Pioneira, 1989.</w:t>
      </w:r>
    </w:p>
    <w:p w:rsidR="005524C6" w:rsidRPr="00A86B6F" w:rsidRDefault="005524C6" w:rsidP="00D305BE">
      <w:pPr>
        <w:spacing w:after="60"/>
        <w:rPr>
          <w:u w:color="3333CC"/>
          <w:lang w:val="pt-BR"/>
        </w:rPr>
      </w:pPr>
      <w:r w:rsidRPr="00A86B6F">
        <w:rPr>
          <w:u w:color="3333CC"/>
          <w:lang w:val="pt-BR"/>
        </w:rPr>
        <w:t xml:space="preserve">BAUER, M. e W.; GASKELL, G. </w:t>
      </w:r>
      <w:r w:rsidRPr="00A86B6F">
        <w:rPr>
          <w:b/>
          <w:u w:color="3333CC"/>
          <w:lang w:val="pt-BR"/>
        </w:rPr>
        <w:t>Pesquisa qualitativa com texto, imagem e som:</w:t>
      </w:r>
      <w:r w:rsidRPr="00A86B6F">
        <w:rPr>
          <w:u w:color="3333CC"/>
          <w:lang w:val="pt-BR"/>
        </w:rPr>
        <w:t xml:space="preserve"> um manual prático. Petrópolis: Vozes, 2002.</w:t>
      </w:r>
    </w:p>
    <w:p w:rsidR="005524C6" w:rsidRPr="00A86B6F" w:rsidRDefault="005524C6" w:rsidP="00D305BE">
      <w:pPr>
        <w:spacing w:after="60"/>
        <w:rPr>
          <w:u w:color="3333CC"/>
          <w:lang w:val="pt-BR"/>
        </w:rPr>
      </w:pPr>
      <w:r w:rsidRPr="00A86B6F">
        <w:rPr>
          <w:u w:color="3333CC"/>
          <w:lang w:val="pt-BR"/>
        </w:rPr>
        <w:t>BARBOSA, Andréa; CUNHA, Edgar T.</w:t>
      </w:r>
      <w:r w:rsidRPr="00A86B6F">
        <w:rPr>
          <w:b/>
          <w:u w:color="3333CC"/>
          <w:lang w:val="pt-BR"/>
        </w:rPr>
        <w:t xml:space="preserve"> Antropologia e Imagem.</w:t>
      </w:r>
      <w:r w:rsidRPr="00A86B6F">
        <w:rPr>
          <w:u w:color="3333CC"/>
          <w:lang w:val="pt-BR"/>
        </w:rPr>
        <w:t xml:space="preserve"> Rio de Janeiro: Jorge Zahar Editor, 2006.</w:t>
      </w:r>
    </w:p>
    <w:p w:rsidR="005524C6" w:rsidRPr="00A86B6F" w:rsidRDefault="005524C6" w:rsidP="00D305BE">
      <w:pPr>
        <w:spacing w:after="60"/>
        <w:rPr>
          <w:u w:color="3333CC"/>
        </w:rPr>
      </w:pPr>
      <w:r w:rsidRPr="00A86B6F">
        <w:rPr>
          <w:u w:color="3333CC"/>
        </w:rPr>
        <w:t>BURKE, Peter.</w:t>
      </w:r>
      <w:r w:rsidRPr="00A86B6F">
        <w:rPr>
          <w:b/>
          <w:u w:color="3333CC"/>
        </w:rPr>
        <w:t xml:space="preserve"> Cultural hybridy.</w:t>
      </w:r>
      <w:r w:rsidRPr="00A86B6F">
        <w:rPr>
          <w:u w:color="3333CC"/>
        </w:rPr>
        <w:t xml:space="preserve"> London, Polity, 2010.</w:t>
      </w:r>
    </w:p>
    <w:p w:rsidR="005524C6" w:rsidRPr="00A86B6F" w:rsidRDefault="005524C6" w:rsidP="00D305BE">
      <w:pPr>
        <w:spacing w:after="60"/>
        <w:rPr>
          <w:u w:color="3333CC"/>
          <w:lang w:val="pt-BR"/>
        </w:rPr>
      </w:pPr>
      <w:r w:rsidRPr="00A86B6F">
        <w:rPr>
          <w:u w:color="3333CC"/>
          <w:lang w:val="pt-BR"/>
        </w:rPr>
        <w:t>CAMPOS, Ricardo.</w:t>
      </w:r>
      <w:r w:rsidRPr="00A86B6F">
        <w:rPr>
          <w:b/>
          <w:u w:color="3333CC"/>
          <w:lang w:val="pt-BR"/>
        </w:rPr>
        <w:t xml:space="preserve"> Introdução à cultura Visual:</w:t>
      </w:r>
      <w:r w:rsidRPr="00A86B6F">
        <w:rPr>
          <w:u w:color="3333CC"/>
          <w:lang w:val="pt-BR"/>
        </w:rPr>
        <w:t xml:space="preserve"> abordagens e metodologias em Ciências Sociais. Lisboa:  Mundos Sociais, 2013.</w:t>
      </w:r>
    </w:p>
    <w:p w:rsidR="005524C6" w:rsidRPr="00A86B6F" w:rsidRDefault="005524C6" w:rsidP="00D305BE">
      <w:pPr>
        <w:spacing w:after="60"/>
        <w:rPr>
          <w:u w:color="3333CC"/>
          <w:lang w:val="pt-BR"/>
        </w:rPr>
      </w:pPr>
      <w:r w:rsidRPr="00A86B6F">
        <w:rPr>
          <w:u w:color="3333CC"/>
          <w:lang w:val="pt-BR"/>
        </w:rPr>
        <w:t xml:space="preserve">CUNHA, L. N. </w:t>
      </w:r>
      <w:r w:rsidRPr="00A86B6F">
        <w:rPr>
          <w:b/>
          <w:u w:color="3333CC"/>
          <w:lang w:val="pt-BR"/>
        </w:rPr>
        <w:t>O Documento fotográfico</w:t>
      </w:r>
      <w:r w:rsidRPr="00A86B6F">
        <w:rPr>
          <w:u w:color="3333CC"/>
          <w:lang w:val="pt-BR"/>
        </w:rPr>
        <w:t>: um caminho a mais para o conhecimento da presença negra na escola pública brasileira. Disponível em: http://www.anped.org.br/0203t.pdf. Acesso em: 15.12.2001.</w:t>
      </w:r>
    </w:p>
    <w:p w:rsidR="005524C6" w:rsidRPr="00A86B6F" w:rsidRDefault="005524C6" w:rsidP="00D305BE">
      <w:pPr>
        <w:spacing w:after="60"/>
        <w:rPr>
          <w:u w:color="3333CC"/>
        </w:rPr>
      </w:pPr>
      <w:r w:rsidRPr="00A86B6F">
        <w:rPr>
          <w:u w:color="3333CC"/>
        </w:rPr>
        <w:t xml:space="preserve">DUNCUN, P. </w:t>
      </w:r>
      <w:r w:rsidRPr="00A86B6F">
        <w:rPr>
          <w:b/>
          <w:u w:color="3333CC"/>
        </w:rPr>
        <w:t>Visual culture in the classroom.</w:t>
      </w:r>
      <w:r w:rsidRPr="00A86B6F">
        <w:rPr>
          <w:u w:color="3333CC"/>
        </w:rPr>
        <w:t xml:space="preserve"> Art Education, v.56, n.303, p.25-32, mar.2003.</w:t>
      </w:r>
    </w:p>
    <w:p w:rsidR="007E0F73" w:rsidRPr="00A86B6F" w:rsidRDefault="005524C6"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u w:color="3333CC"/>
          <w:lang w:val="en-US"/>
        </w:rPr>
        <w:t xml:space="preserve">EDWARDS, Elizabeth. Photographic ‘Types’: The Pursuit of Method. </w:t>
      </w:r>
      <w:r w:rsidRPr="00A86B6F">
        <w:rPr>
          <w:rFonts w:ascii="Times New Roman" w:hAnsi="Times New Roman" w:cs="Times New Roman"/>
          <w:sz w:val="24"/>
          <w:szCs w:val="24"/>
          <w:u w:color="3333CC"/>
        </w:rPr>
        <w:t>In Visual Anthropology, Vol 3, 1990.</w:t>
      </w:r>
    </w:p>
    <w:p w:rsidR="007E0F73" w:rsidRPr="00A86B6F" w:rsidRDefault="007E0F73" w:rsidP="00D305BE">
      <w:pPr>
        <w:pStyle w:val="Corpo"/>
        <w:spacing w:after="60" w:line="240" w:lineRule="auto"/>
        <w:rPr>
          <w:rFonts w:ascii="Times New Roman" w:eastAsia="Arial" w:hAnsi="Times New Roman" w:cs="Times New Roman"/>
          <w:i/>
          <w:iCs/>
          <w:sz w:val="24"/>
          <w:szCs w:val="24"/>
          <w:u w:val="single"/>
        </w:rPr>
      </w:pPr>
      <w:r w:rsidRPr="00A86B6F">
        <w:rPr>
          <w:rFonts w:ascii="Times New Roman" w:hAnsi="Times New Roman" w:cs="Times New Roman"/>
          <w:sz w:val="24"/>
          <w:szCs w:val="24"/>
          <w:u w:val="single"/>
        </w:rPr>
        <w:t xml:space="preserve">Bibliografia </w:t>
      </w:r>
      <w:r w:rsidR="005524C6" w:rsidRPr="00A86B6F">
        <w:rPr>
          <w:rFonts w:ascii="Times New Roman" w:hAnsi="Times New Roman" w:cs="Times New Roman"/>
          <w:sz w:val="24"/>
          <w:szCs w:val="24"/>
          <w:u w:val="single"/>
        </w:rPr>
        <w:t>complementar:</w:t>
      </w:r>
    </w:p>
    <w:p w:rsidR="005524C6" w:rsidRPr="00A86B6F" w:rsidRDefault="005524C6" w:rsidP="00D305BE">
      <w:pPr>
        <w:spacing w:after="60"/>
        <w:rPr>
          <w:u w:color="3333CC"/>
          <w:lang w:val="pt-BR"/>
        </w:rPr>
      </w:pPr>
      <w:r w:rsidRPr="00A86B6F">
        <w:rPr>
          <w:u w:color="3333CC"/>
          <w:lang w:val="pt-BR"/>
        </w:rPr>
        <w:t xml:space="preserve">FELDMAN-BIANCO, B.; LEITE, M. L M. (orgs.) </w:t>
      </w:r>
      <w:r w:rsidRPr="00A86B6F">
        <w:rPr>
          <w:b/>
          <w:u w:color="3333CC"/>
          <w:lang w:val="pt-BR"/>
        </w:rPr>
        <w:t>Desafios da imagem</w:t>
      </w:r>
      <w:r w:rsidRPr="00A86B6F">
        <w:rPr>
          <w:u w:color="3333CC"/>
          <w:lang w:val="pt-BR"/>
        </w:rPr>
        <w:t>: fotografia, iconografia e vídeo nas ciências sociais. Campinas: Papirus, 1998</w:t>
      </w:r>
    </w:p>
    <w:p w:rsidR="005524C6" w:rsidRPr="00A86B6F" w:rsidRDefault="005524C6" w:rsidP="00D305BE">
      <w:pPr>
        <w:spacing w:after="60"/>
        <w:rPr>
          <w:u w:color="3333CC"/>
          <w:lang w:val="pt-BR"/>
        </w:rPr>
      </w:pPr>
      <w:r w:rsidRPr="00A86B6F">
        <w:rPr>
          <w:u w:color="3333CC"/>
          <w:lang w:val="pt-BR"/>
        </w:rPr>
        <w:t>GRAY, Gordon</w:t>
      </w:r>
      <w:r w:rsidRPr="00A86B6F">
        <w:rPr>
          <w:b/>
          <w:u w:color="3333CC"/>
          <w:lang w:val="pt-BR"/>
        </w:rPr>
        <w:t>. Cinema, a visual Anthropology.</w:t>
      </w:r>
      <w:r w:rsidRPr="00A86B6F">
        <w:rPr>
          <w:u w:color="3333CC"/>
          <w:lang w:val="pt-BR"/>
        </w:rPr>
        <w:t xml:space="preserve"> Oxford: Berg, 2010.  </w:t>
      </w:r>
    </w:p>
    <w:p w:rsidR="005524C6" w:rsidRPr="00A86B6F" w:rsidRDefault="005524C6" w:rsidP="00D305BE">
      <w:pPr>
        <w:spacing w:after="60"/>
        <w:rPr>
          <w:u w:color="3333CC"/>
          <w:lang w:val="pt-BR"/>
        </w:rPr>
      </w:pPr>
      <w:r w:rsidRPr="00A86B6F">
        <w:rPr>
          <w:u w:color="3333CC"/>
          <w:lang w:val="pt-BR"/>
        </w:rPr>
        <w:t xml:space="preserve">JOLY, Martine. </w:t>
      </w:r>
      <w:r w:rsidRPr="00A86B6F">
        <w:rPr>
          <w:b/>
          <w:u w:color="3333CC"/>
          <w:lang w:val="pt-BR"/>
        </w:rPr>
        <w:t>A imagem e os signos</w:t>
      </w:r>
      <w:r w:rsidRPr="00A86B6F">
        <w:rPr>
          <w:u w:color="3333CC"/>
          <w:lang w:val="pt-BR"/>
        </w:rPr>
        <w:t xml:space="preserve">. Lisboa: Edições 70, 2000. </w:t>
      </w:r>
    </w:p>
    <w:p w:rsidR="005524C6" w:rsidRPr="00A86B6F" w:rsidRDefault="005524C6" w:rsidP="00D305BE">
      <w:pPr>
        <w:spacing w:after="60"/>
        <w:rPr>
          <w:u w:color="3333CC"/>
          <w:lang w:val="pt-BR"/>
        </w:rPr>
      </w:pPr>
      <w:r w:rsidRPr="00A86B6F">
        <w:rPr>
          <w:u w:color="3333CC"/>
          <w:lang w:val="pt-BR"/>
        </w:rPr>
        <w:t xml:space="preserve">LANDAU, P. e D. KASPIN (orgs). </w:t>
      </w:r>
      <w:r w:rsidRPr="00A86B6F">
        <w:rPr>
          <w:b/>
          <w:u w:color="3333CC"/>
        </w:rPr>
        <w:t>Images and Empires: Visuality in Colonial and Postcolonial Africa</w:t>
      </w:r>
      <w:r w:rsidRPr="00A86B6F">
        <w:rPr>
          <w:u w:color="3333CC"/>
        </w:rPr>
        <w:t xml:space="preserve">. </w:t>
      </w:r>
      <w:r w:rsidRPr="00A86B6F">
        <w:rPr>
          <w:u w:color="3333CC"/>
          <w:lang w:val="pt-BR"/>
        </w:rPr>
        <w:t>California University Press, 2002.</w:t>
      </w:r>
    </w:p>
    <w:p w:rsidR="005524C6" w:rsidRPr="00A86B6F" w:rsidRDefault="005524C6" w:rsidP="00D305BE">
      <w:pPr>
        <w:spacing w:after="60"/>
        <w:rPr>
          <w:u w:color="3333CC"/>
          <w:lang w:val="pt-BR"/>
        </w:rPr>
      </w:pPr>
      <w:r w:rsidRPr="00A86B6F">
        <w:rPr>
          <w:u w:color="3333CC"/>
          <w:lang w:val="pt-BR"/>
        </w:rPr>
        <w:t xml:space="preserve">MAUAD, Ana Maria. </w:t>
      </w:r>
      <w:r w:rsidRPr="00A86B6F">
        <w:rPr>
          <w:b/>
          <w:u w:color="3333CC"/>
          <w:lang w:val="pt-BR"/>
        </w:rPr>
        <w:t>História e Fotografia</w:t>
      </w:r>
      <w:r w:rsidRPr="00A86B6F">
        <w:rPr>
          <w:u w:color="3333CC"/>
          <w:lang w:val="pt-BR"/>
        </w:rPr>
        <w:t>. In: CARDOSO, Ciro F; VAINFAS, Ronaldo. Novos Domínios da História. Rio de Janeiro: Elsevier, 2012, p. 263 – 282.</w:t>
      </w:r>
    </w:p>
    <w:p w:rsidR="005524C6" w:rsidRPr="00A86B6F" w:rsidRDefault="005524C6" w:rsidP="00D305BE">
      <w:pPr>
        <w:spacing w:after="60"/>
        <w:rPr>
          <w:u w:color="3333CC"/>
          <w:lang w:val="pt-BR"/>
        </w:rPr>
      </w:pPr>
      <w:r w:rsidRPr="00A86B6F">
        <w:rPr>
          <w:u w:color="3333CC"/>
          <w:lang w:val="pt-BR"/>
        </w:rPr>
        <w:t xml:space="preserve">MESCH, Claudia. </w:t>
      </w:r>
      <w:r w:rsidRPr="00A86B6F">
        <w:rPr>
          <w:b/>
          <w:u w:color="3333CC"/>
        </w:rPr>
        <w:t>Art and politics: a smal history of art for social change since 1945</w:t>
      </w:r>
      <w:r w:rsidRPr="00A86B6F">
        <w:rPr>
          <w:u w:color="3333CC"/>
        </w:rPr>
        <w:t xml:space="preserve">. </w:t>
      </w:r>
      <w:r w:rsidRPr="00A86B6F">
        <w:rPr>
          <w:u w:color="3333CC"/>
          <w:lang w:val="pt-BR"/>
        </w:rPr>
        <w:t xml:space="preserve">London, I. B. Tauris, 2013. </w:t>
      </w:r>
    </w:p>
    <w:p w:rsidR="005524C6" w:rsidRPr="00A86B6F" w:rsidRDefault="005524C6" w:rsidP="00D305BE">
      <w:pPr>
        <w:spacing w:after="60"/>
        <w:rPr>
          <w:u w:color="3333CC"/>
          <w:lang w:val="pt-BR"/>
        </w:rPr>
      </w:pPr>
      <w:r w:rsidRPr="00A86B6F">
        <w:rPr>
          <w:u w:color="3333CC"/>
          <w:lang w:val="pt-BR"/>
        </w:rPr>
        <w:t xml:space="preserve">PINTO, Tiago de Oliveira. Som e música. Questões de uma antropologia sonora. </w:t>
      </w:r>
      <w:r w:rsidRPr="00A86B6F">
        <w:rPr>
          <w:b/>
          <w:u w:color="3333CC"/>
          <w:lang w:val="pt-BR"/>
        </w:rPr>
        <w:t>Revista de Antropologia</w:t>
      </w:r>
      <w:r w:rsidRPr="00A86B6F">
        <w:rPr>
          <w:u w:color="3333CC"/>
          <w:lang w:val="pt-BR"/>
        </w:rPr>
        <w:t>, 44 (1):221-286, 2001.</w:t>
      </w:r>
    </w:p>
    <w:p w:rsidR="007E0F73" w:rsidRPr="00A86B6F" w:rsidRDefault="005524C6"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u w:color="3333CC"/>
        </w:rPr>
        <w:t xml:space="preserve">TURNER, Victor. </w:t>
      </w:r>
      <w:r w:rsidRPr="00A86B6F">
        <w:rPr>
          <w:rFonts w:ascii="Times New Roman" w:hAnsi="Times New Roman" w:cs="Times New Roman"/>
          <w:b/>
          <w:sz w:val="24"/>
          <w:szCs w:val="24"/>
          <w:u w:color="3333CC"/>
        </w:rPr>
        <w:t>Floresta de símbolos: aspectos do ritual Ndembu.</w:t>
      </w:r>
      <w:r w:rsidRPr="00A86B6F">
        <w:rPr>
          <w:rFonts w:ascii="Times New Roman" w:hAnsi="Times New Roman" w:cs="Times New Roman"/>
          <w:sz w:val="24"/>
          <w:szCs w:val="24"/>
          <w:u w:color="3333CC"/>
        </w:rPr>
        <w:t xml:space="preserve"> Niterói: EdUFF, 2005.</w:t>
      </w:r>
    </w:p>
    <w:p w:rsidR="005524C6" w:rsidRPr="00A86B6F" w:rsidRDefault="005524C6" w:rsidP="00D305BE">
      <w:pPr>
        <w:pStyle w:val="Corpo"/>
        <w:spacing w:after="60" w:line="240" w:lineRule="auto"/>
        <w:rPr>
          <w:rFonts w:ascii="Times New Roman" w:eastAsia="Arial" w:hAnsi="Times New Roman" w:cs="Times New Roman"/>
          <w:sz w:val="24"/>
          <w:szCs w:val="24"/>
        </w:rPr>
      </w:pPr>
    </w:p>
    <w:p w:rsidR="007E0F73" w:rsidRPr="00A86B6F" w:rsidRDefault="003B50AC" w:rsidP="00D305BE">
      <w:pPr>
        <w:pStyle w:val="Corpo"/>
        <w:spacing w:after="60" w:line="240" w:lineRule="auto"/>
        <w:rPr>
          <w:rFonts w:ascii="Times New Roman" w:eastAsia="Arial Bold" w:hAnsi="Times New Roman" w:cs="Times New Roman"/>
          <w:b/>
          <w:sz w:val="24"/>
          <w:szCs w:val="24"/>
        </w:rPr>
      </w:pPr>
      <w:r w:rsidRPr="00A86B6F">
        <w:rPr>
          <w:rFonts w:ascii="Times New Roman" w:hAnsi="Times New Roman" w:cs="Times New Roman"/>
          <w:b/>
          <w:sz w:val="24"/>
          <w:szCs w:val="24"/>
        </w:rPr>
        <w:t xml:space="preserve">Expressões Artísticas </w:t>
      </w:r>
      <w:r>
        <w:rPr>
          <w:rFonts w:ascii="Times New Roman" w:hAnsi="Times New Roman" w:cs="Times New Roman"/>
          <w:b/>
          <w:sz w:val="24"/>
          <w:szCs w:val="24"/>
        </w:rPr>
        <w:t>e</w:t>
      </w:r>
      <w:r w:rsidRPr="00A86B6F">
        <w:rPr>
          <w:rFonts w:ascii="Times New Roman" w:hAnsi="Times New Roman" w:cs="Times New Roman"/>
          <w:b/>
          <w:sz w:val="24"/>
          <w:szCs w:val="24"/>
        </w:rPr>
        <w:t xml:space="preserve"> Estéticas </w:t>
      </w:r>
      <w:r>
        <w:rPr>
          <w:rFonts w:ascii="Times New Roman" w:hAnsi="Times New Roman" w:cs="Times New Roman"/>
          <w:b/>
          <w:sz w:val="24"/>
          <w:szCs w:val="24"/>
        </w:rPr>
        <w:t>n</w:t>
      </w:r>
      <w:r w:rsidRPr="00A86B6F">
        <w:rPr>
          <w:rFonts w:ascii="Times New Roman" w:hAnsi="Times New Roman" w:cs="Times New Roman"/>
          <w:b/>
          <w:sz w:val="24"/>
          <w:szCs w:val="24"/>
        </w:rPr>
        <w:t>a Contemporaneidade</w:t>
      </w:r>
      <w:r w:rsidR="00306A45" w:rsidRPr="00A86B6F">
        <w:rPr>
          <w:rFonts w:ascii="Times New Roman" w:hAnsi="Times New Roman" w:cs="Times New Roman"/>
          <w:b/>
          <w:sz w:val="24"/>
          <w:szCs w:val="24"/>
        </w:rPr>
        <w:t xml:space="preserve"> (6</w:t>
      </w:r>
      <w:r w:rsidR="00FF3413" w:rsidRPr="00A86B6F">
        <w:rPr>
          <w:rFonts w:ascii="Times New Roman" w:hAnsi="Times New Roman" w:cs="Times New Roman"/>
          <w:b/>
          <w:sz w:val="24"/>
          <w:szCs w:val="24"/>
        </w:rPr>
        <w:t>0h</w:t>
      </w:r>
      <w:r w:rsidR="007E0F73" w:rsidRPr="00A86B6F">
        <w:rPr>
          <w:rFonts w:ascii="Times New Roman" w:hAnsi="Times New Roman" w:cs="Times New Roman"/>
          <w:b/>
          <w:sz w:val="24"/>
          <w:szCs w:val="24"/>
          <w:lang w:val="pt-PT"/>
        </w:rPr>
        <w:t>)</w:t>
      </w:r>
    </w:p>
    <w:p w:rsidR="007E0F73" w:rsidRPr="00A86B6F" w:rsidRDefault="007E0F73" w:rsidP="00D305BE">
      <w:pPr>
        <w:pStyle w:val="Corpo"/>
        <w:spacing w:after="60" w:line="240" w:lineRule="auto"/>
        <w:rPr>
          <w:rFonts w:ascii="Times New Roman" w:eastAsia="Arial" w:hAnsi="Times New Roman" w:cs="Times New Roman"/>
          <w:sz w:val="24"/>
          <w:szCs w:val="24"/>
        </w:rPr>
      </w:pPr>
      <w:r w:rsidRPr="00A86B6F">
        <w:rPr>
          <w:rFonts w:ascii="Times New Roman" w:hAnsi="Times New Roman" w:cs="Times New Roman"/>
          <w:b/>
          <w:sz w:val="24"/>
          <w:szCs w:val="24"/>
        </w:rPr>
        <w:t>Ementa</w:t>
      </w:r>
      <w:r w:rsidRPr="00A86B6F">
        <w:rPr>
          <w:rFonts w:ascii="Times New Roman" w:hAnsi="Times New Roman" w:cs="Times New Roman"/>
          <w:sz w:val="24"/>
          <w:szCs w:val="24"/>
        </w:rPr>
        <w:t xml:space="preserve">: </w:t>
      </w:r>
      <w:r w:rsidR="00F7736E" w:rsidRPr="00A86B6F">
        <w:rPr>
          <w:rFonts w:ascii="Times New Roman" w:eastAsia="Times New Roman" w:hAnsi="Times New Roman" w:cs="Times New Roman"/>
          <w:sz w:val="24"/>
          <w:szCs w:val="24"/>
        </w:rPr>
        <w:t>Apresentar e problematizar em formato estético-conceitual a multiplicidade contemporânea das poéticas e do pensamento em arte, marcadamente a partir da década de 1960 até os dias atuais, considerando os contextos sociopolíticos e suas implicações no período de seu surgimento.  Promover a interdisciplinaridade e interculturalidade crítica entre as diversas linguagens artísticas, problematizando as relações entre elas e suas interlocuções com o mundo vivido.</w:t>
      </w:r>
    </w:p>
    <w:p w:rsidR="00FF3413" w:rsidRPr="00A86B6F" w:rsidRDefault="007E0F73" w:rsidP="00D305BE">
      <w:pPr>
        <w:spacing w:after="60"/>
        <w:jc w:val="both"/>
        <w:rPr>
          <w:rFonts w:eastAsia="Times New Roman"/>
          <w:lang w:val="pt-BR" w:eastAsia="pt-BR"/>
        </w:rPr>
      </w:pPr>
      <w:r w:rsidRPr="00A86B6F">
        <w:rPr>
          <w:u w:val="single"/>
          <w:lang w:val="pt-BR"/>
        </w:rPr>
        <w:t>Bibliografia B</w:t>
      </w:r>
      <w:r w:rsidRPr="00A86B6F">
        <w:rPr>
          <w:u w:val="single"/>
          <w:lang w:val="pt-PT"/>
        </w:rPr>
        <w:t>á</w:t>
      </w:r>
      <w:r w:rsidRPr="00A86B6F">
        <w:rPr>
          <w:u w:val="single"/>
          <w:lang w:val="pt-BR"/>
        </w:rPr>
        <w:t>sica:</w:t>
      </w:r>
      <w:r w:rsidR="00FF3413" w:rsidRPr="00A86B6F">
        <w:rPr>
          <w:rFonts w:eastAsia="Times New Roman"/>
          <w:lang w:val="pt-BR" w:eastAsia="pt-BR"/>
        </w:rPr>
        <w:t xml:space="preserve"> </w:t>
      </w:r>
    </w:p>
    <w:p w:rsidR="00F7736E" w:rsidRPr="00A86B6F" w:rsidRDefault="00F7736E" w:rsidP="00D305BE">
      <w:pPr>
        <w:pStyle w:val="Corpo"/>
        <w:spacing w:after="60" w:line="240" w:lineRule="auto"/>
        <w:rPr>
          <w:rFonts w:ascii="Times New Roman" w:eastAsia="Times New Roman" w:hAnsi="Times New Roman" w:cs="Times New Roman"/>
          <w:color w:val="auto"/>
          <w:sz w:val="24"/>
          <w:szCs w:val="24"/>
        </w:rPr>
      </w:pPr>
      <w:r w:rsidRPr="00A86B6F">
        <w:rPr>
          <w:rFonts w:ascii="Times New Roman" w:eastAsia="Times New Roman" w:hAnsi="Times New Roman" w:cs="Times New Roman"/>
          <w:color w:val="auto"/>
          <w:sz w:val="24"/>
          <w:szCs w:val="24"/>
        </w:rPr>
        <w:t>ADORNO, T. W. Sobre a indústria da cultura. Lisboa: Angelus Novus, 2004.</w:t>
      </w:r>
    </w:p>
    <w:p w:rsidR="00F7736E" w:rsidRPr="00A86B6F" w:rsidRDefault="00F7736E" w:rsidP="00D305BE">
      <w:pPr>
        <w:pStyle w:val="Corpo"/>
        <w:spacing w:after="60" w:line="240" w:lineRule="auto"/>
        <w:rPr>
          <w:rFonts w:ascii="Times New Roman" w:eastAsia="Times New Roman" w:hAnsi="Times New Roman" w:cs="Times New Roman"/>
          <w:color w:val="auto"/>
          <w:sz w:val="24"/>
          <w:szCs w:val="24"/>
        </w:rPr>
      </w:pPr>
      <w:r w:rsidRPr="00A86B6F">
        <w:rPr>
          <w:rFonts w:ascii="Times New Roman" w:eastAsia="Times New Roman" w:hAnsi="Times New Roman" w:cs="Times New Roman"/>
          <w:color w:val="auto"/>
          <w:sz w:val="24"/>
          <w:szCs w:val="24"/>
        </w:rPr>
        <w:t>ARCHER, Michael. Arte contemporânea: uma história concisa. São Paulo: Martins Fontes, 2001.</w:t>
      </w:r>
    </w:p>
    <w:p w:rsidR="00F7736E" w:rsidRPr="00A86B6F" w:rsidRDefault="00F7736E" w:rsidP="00D305BE">
      <w:pPr>
        <w:pStyle w:val="Corpo"/>
        <w:spacing w:after="60" w:line="240" w:lineRule="auto"/>
        <w:rPr>
          <w:rFonts w:ascii="Times New Roman" w:eastAsia="Times New Roman" w:hAnsi="Times New Roman" w:cs="Times New Roman"/>
          <w:color w:val="auto"/>
          <w:sz w:val="24"/>
          <w:szCs w:val="24"/>
        </w:rPr>
      </w:pPr>
      <w:r w:rsidRPr="00A86B6F">
        <w:rPr>
          <w:rFonts w:ascii="Times New Roman" w:eastAsia="Times New Roman" w:hAnsi="Times New Roman" w:cs="Times New Roman"/>
          <w:color w:val="auto"/>
          <w:sz w:val="24"/>
          <w:szCs w:val="24"/>
        </w:rPr>
        <w:t>BASBAUM, Ricardo. Arte Contemporânea Brasileira. Rio De Janeiro: Rios Ambiciosos, 2001.</w:t>
      </w:r>
    </w:p>
    <w:p w:rsidR="00F7736E" w:rsidRPr="00A86B6F" w:rsidRDefault="00F7736E" w:rsidP="00D305BE">
      <w:pPr>
        <w:pStyle w:val="Corpo"/>
        <w:spacing w:after="60" w:line="240" w:lineRule="auto"/>
        <w:rPr>
          <w:rFonts w:ascii="Times New Roman" w:eastAsia="Times New Roman" w:hAnsi="Times New Roman" w:cs="Times New Roman"/>
          <w:color w:val="auto"/>
          <w:sz w:val="24"/>
          <w:szCs w:val="24"/>
        </w:rPr>
      </w:pPr>
      <w:r w:rsidRPr="00A86B6F">
        <w:rPr>
          <w:rFonts w:ascii="Times New Roman" w:eastAsia="Times New Roman" w:hAnsi="Times New Roman" w:cs="Times New Roman"/>
          <w:color w:val="auto"/>
          <w:sz w:val="24"/>
          <w:szCs w:val="24"/>
        </w:rPr>
        <w:t>CANCLINI, Néster García. A Sociedade sem relato: Antropologia e Estética da Iminência. São Paulo: Editora da Universidade de São Paulo, 2012.</w:t>
      </w:r>
    </w:p>
    <w:p w:rsidR="00F7736E" w:rsidRPr="00A86B6F" w:rsidRDefault="00F7736E" w:rsidP="00D305BE">
      <w:pPr>
        <w:pStyle w:val="Corpo"/>
        <w:spacing w:after="60" w:line="240" w:lineRule="auto"/>
        <w:rPr>
          <w:rFonts w:ascii="Times New Roman" w:eastAsia="Times New Roman" w:hAnsi="Times New Roman" w:cs="Times New Roman"/>
          <w:color w:val="auto"/>
          <w:sz w:val="24"/>
          <w:szCs w:val="24"/>
        </w:rPr>
      </w:pPr>
      <w:r w:rsidRPr="00A86B6F">
        <w:rPr>
          <w:rFonts w:ascii="Times New Roman" w:eastAsia="Times New Roman" w:hAnsi="Times New Roman" w:cs="Times New Roman"/>
          <w:color w:val="auto"/>
          <w:sz w:val="24"/>
          <w:szCs w:val="24"/>
        </w:rPr>
        <w:t xml:space="preserve">______. Culturas Híbridas - estratégias para entrar e sair da modernidade. Tradução de Ana Regina Lessa e Heloísa Pezza Cintrão. São Paulo: EDUSP, 1997. </w:t>
      </w:r>
    </w:p>
    <w:p w:rsidR="00F7736E" w:rsidRPr="00A86B6F" w:rsidRDefault="00F7736E" w:rsidP="00D305BE">
      <w:pPr>
        <w:pStyle w:val="Corpo"/>
        <w:spacing w:after="60" w:line="240" w:lineRule="auto"/>
        <w:rPr>
          <w:rFonts w:ascii="Times New Roman" w:eastAsia="Times New Roman" w:hAnsi="Times New Roman" w:cs="Times New Roman"/>
          <w:color w:val="auto"/>
          <w:sz w:val="24"/>
          <w:szCs w:val="24"/>
        </w:rPr>
      </w:pPr>
      <w:r w:rsidRPr="00A86B6F">
        <w:rPr>
          <w:rFonts w:ascii="Times New Roman" w:eastAsia="Times New Roman" w:hAnsi="Times New Roman" w:cs="Times New Roman"/>
          <w:color w:val="auto"/>
          <w:sz w:val="24"/>
          <w:szCs w:val="24"/>
        </w:rPr>
        <w:t>CONDURU, Roberto. Pérolas negras - Primeiros fios: experiências artísticas e culturais nos fluxos entre África e Brasil. Rio de Janeiro: EdUERJ, 2013.</w:t>
      </w:r>
    </w:p>
    <w:p w:rsidR="00F7736E" w:rsidRPr="00A86B6F" w:rsidRDefault="00F7736E" w:rsidP="00D305BE">
      <w:pPr>
        <w:pStyle w:val="Corpo"/>
        <w:spacing w:after="60" w:line="240" w:lineRule="auto"/>
        <w:rPr>
          <w:rFonts w:ascii="Times New Roman" w:eastAsia="Times New Roman" w:hAnsi="Times New Roman" w:cs="Times New Roman"/>
          <w:color w:val="auto"/>
          <w:sz w:val="24"/>
          <w:szCs w:val="24"/>
        </w:rPr>
      </w:pPr>
      <w:r w:rsidRPr="00A86B6F">
        <w:rPr>
          <w:rFonts w:ascii="Times New Roman" w:eastAsia="Times New Roman" w:hAnsi="Times New Roman" w:cs="Times New Roman"/>
          <w:color w:val="auto"/>
          <w:sz w:val="24"/>
          <w:szCs w:val="24"/>
        </w:rPr>
        <w:t>FELDMAN-BIANCO, Bela; LEITE, Míriam L. Moreira (orgs.). Desafios da imagem: fotografia, iconografia e vídeo nas ciências sociais. 3. Ed. São Paulo: Papirus, 2004.</w:t>
      </w:r>
    </w:p>
    <w:p w:rsidR="00F7736E" w:rsidRPr="00A86B6F" w:rsidRDefault="00F7736E" w:rsidP="00D305BE">
      <w:pPr>
        <w:pStyle w:val="Corpo"/>
        <w:spacing w:after="60" w:line="240" w:lineRule="auto"/>
        <w:rPr>
          <w:rFonts w:ascii="Times New Roman" w:eastAsia="Times New Roman" w:hAnsi="Times New Roman" w:cs="Times New Roman"/>
          <w:color w:val="auto"/>
          <w:sz w:val="24"/>
          <w:szCs w:val="24"/>
        </w:rPr>
      </w:pPr>
      <w:r w:rsidRPr="00A86B6F">
        <w:rPr>
          <w:rFonts w:ascii="Times New Roman" w:eastAsia="Times New Roman" w:hAnsi="Times New Roman" w:cs="Times New Roman"/>
          <w:color w:val="auto"/>
          <w:sz w:val="24"/>
          <w:szCs w:val="24"/>
        </w:rPr>
        <w:t>FOUCAULT, Michel. Estética: Literatura e Pintura, Música e Cinema. Trad. Inês Autran Dourado Barbosa. 2ed. Rio de Janeiro: Forense Universitária, 2006.</w:t>
      </w:r>
    </w:p>
    <w:p w:rsidR="00F7736E" w:rsidRPr="00A86B6F" w:rsidRDefault="00F7736E" w:rsidP="00D305BE">
      <w:pPr>
        <w:pStyle w:val="Corpo"/>
        <w:spacing w:after="60" w:line="240" w:lineRule="auto"/>
        <w:rPr>
          <w:rFonts w:ascii="Times New Roman" w:eastAsia="Times New Roman" w:hAnsi="Times New Roman" w:cs="Times New Roman"/>
          <w:color w:val="auto"/>
          <w:sz w:val="24"/>
          <w:szCs w:val="24"/>
        </w:rPr>
      </w:pPr>
      <w:r w:rsidRPr="00A86B6F">
        <w:rPr>
          <w:rFonts w:ascii="Times New Roman" w:eastAsia="Times New Roman" w:hAnsi="Times New Roman" w:cs="Times New Roman"/>
          <w:color w:val="auto"/>
          <w:sz w:val="24"/>
          <w:szCs w:val="24"/>
        </w:rPr>
        <w:t>O'NEILL, Elena; CONDURU, Roberto. Carl Einstein e a arte da África. Rio de Janeiro: EdUERJ, 2015.</w:t>
      </w:r>
    </w:p>
    <w:p w:rsidR="007E0F73" w:rsidRPr="00A86B6F" w:rsidRDefault="00F7736E" w:rsidP="00D305BE">
      <w:pPr>
        <w:pStyle w:val="Corpo"/>
        <w:spacing w:after="60" w:line="240" w:lineRule="auto"/>
        <w:rPr>
          <w:rFonts w:ascii="Times New Roman" w:hAnsi="Times New Roman" w:cs="Times New Roman"/>
          <w:sz w:val="24"/>
          <w:szCs w:val="24"/>
          <w:lang w:val="pt-PT"/>
        </w:rPr>
      </w:pPr>
      <w:r w:rsidRPr="00A86B6F">
        <w:rPr>
          <w:rFonts w:ascii="Times New Roman" w:eastAsia="Times New Roman" w:hAnsi="Times New Roman" w:cs="Times New Roman"/>
          <w:color w:val="auto"/>
          <w:sz w:val="24"/>
          <w:szCs w:val="24"/>
        </w:rPr>
        <w:t>SODRÉ, Muniz. A verdade seduzida: por um conceito de cultura no Brasil. 3. ed.Rio de Janeiro: DP&amp;A, 2005.</w:t>
      </w:r>
    </w:p>
    <w:p w:rsidR="007E0F73" w:rsidRPr="00A86B6F" w:rsidRDefault="007E0F73" w:rsidP="00D305BE">
      <w:pPr>
        <w:pStyle w:val="Corpo"/>
        <w:spacing w:after="60" w:line="240" w:lineRule="auto"/>
        <w:rPr>
          <w:rFonts w:ascii="Times New Roman" w:eastAsia="Arial" w:hAnsi="Times New Roman" w:cs="Times New Roman"/>
          <w:sz w:val="24"/>
          <w:szCs w:val="24"/>
          <w:u w:val="single"/>
        </w:rPr>
      </w:pPr>
      <w:r w:rsidRPr="00A86B6F">
        <w:rPr>
          <w:rFonts w:ascii="Times New Roman" w:hAnsi="Times New Roman" w:cs="Times New Roman"/>
          <w:sz w:val="24"/>
          <w:szCs w:val="24"/>
          <w:u w:val="single"/>
        </w:rPr>
        <w:t>Bibliografia Complementar:</w:t>
      </w:r>
    </w:p>
    <w:p w:rsidR="00F7736E" w:rsidRPr="00A86B6F" w:rsidRDefault="00F7736E" w:rsidP="00D305BE">
      <w:pPr>
        <w:pStyle w:val="Corpo"/>
        <w:spacing w:after="60" w:line="240" w:lineRule="auto"/>
        <w:rPr>
          <w:rFonts w:ascii="Times New Roman" w:eastAsia="Times New Roman" w:hAnsi="Times New Roman" w:cs="Times New Roman"/>
          <w:sz w:val="24"/>
          <w:szCs w:val="24"/>
        </w:rPr>
      </w:pPr>
      <w:r w:rsidRPr="00A86B6F">
        <w:rPr>
          <w:rFonts w:ascii="Times New Roman" w:eastAsia="Times New Roman" w:hAnsi="Times New Roman" w:cs="Times New Roman"/>
          <w:sz w:val="24"/>
          <w:szCs w:val="24"/>
        </w:rPr>
        <w:t>BRANDÃO, Carlos Henrique. Vocação de criar: anotações sobre a cultura e as culturas populares. Cadernos de Pesquisa, v. 39, n. 138, set./dez. 2009.</w:t>
      </w:r>
    </w:p>
    <w:p w:rsidR="00F7736E" w:rsidRPr="00A86B6F" w:rsidRDefault="00F7736E" w:rsidP="00D305BE">
      <w:pPr>
        <w:pStyle w:val="Corpo"/>
        <w:spacing w:after="60" w:line="240" w:lineRule="auto"/>
        <w:rPr>
          <w:rFonts w:ascii="Times New Roman" w:eastAsia="Times New Roman" w:hAnsi="Times New Roman" w:cs="Times New Roman"/>
          <w:sz w:val="24"/>
          <w:szCs w:val="24"/>
        </w:rPr>
      </w:pPr>
      <w:r w:rsidRPr="00A86B6F">
        <w:rPr>
          <w:rFonts w:ascii="Times New Roman" w:eastAsia="Times New Roman" w:hAnsi="Times New Roman" w:cs="Times New Roman"/>
          <w:sz w:val="24"/>
          <w:szCs w:val="24"/>
        </w:rPr>
        <w:t>CAMPOS, Haroldo de. PIGNATARI, Décio. CAMPOS, Augusto de. Teoria da poesia concreta: textos críticos e manifestos de 1950-1960. São Paulo: Duas cidades, 1975.</w:t>
      </w:r>
    </w:p>
    <w:p w:rsidR="00F7736E" w:rsidRPr="00A86B6F" w:rsidRDefault="00F7736E" w:rsidP="00D305BE">
      <w:pPr>
        <w:pStyle w:val="Corpo"/>
        <w:spacing w:after="60" w:line="240" w:lineRule="auto"/>
        <w:rPr>
          <w:rFonts w:ascii="Times New Roman" w:eastAsia="Times New Roman" w:hAnsi="Times New Roman" w:cs="Times New Roman"/>
          <w:sz w:val="24"/>
          <w:szCs w:val="24"/>
        </w:rPr>
      </w:pPr>
      <w:r w:rsidRPr="00A86B6F">
        <w:rPr>
          <w:rFonts w:ascii="Times New Roman" w:eastAsia="Times New Roman" w:hAnsi="Times New Roman" w:cs="Times New Roman"/>
          <w:sz w:val="24"/>
          <w:szCs w:val="24"/>
        </w:rPr>
        <w:t>CONDURU, Roberto. Arte afro-brasileira: orientações pedagógicas. Belo Horizonte: C/ Arte, 2007.</w:t>
      </w:r>
    </w:p>
    <w:p w:rsidR="00F7736E" w:rsidRPr="00A86B6F" w:rsidRDefault="00F7736E" w:rsidP="00D305BE">
      <w:pPr>
        <w:pStyle w:val="Corpo"/>
        <w:spacing w:after="60" w:line="240" w:lineRule="auto"/>
        <w:rPr>
          <w:rFonts w:ascii="Times New Roman" w:eastAsia="Times New Roman" w:hAnsi="Times New Roman" w:cs="Times New Roman"/>
          <w:sz w:val="24"/>
          <w:szCs w:val="24"/>
        </w:rPr>
      </w:pPr>
      <w:r w:rsidRPr="00A86B6F">
        <w:rPr>
          <w:rFonts w:ascii="Times New Roman" w:eastAsia="Times New Roman" w:hAnsi="Times New Roman" w:cs="Times New Roman"/>
          <w:sz w:val="24"/>
          <w:szCs w:val="24"/>
        </w:rPr>
        <w:t>DANTO, Arthur. Após o fim da arte. São Paulo: Odysseus Editora/Edusp, 2006.</w:t>
      </w:r>
    </w:p>
    <w:p w:rsidR="00F7736E" w:rsidRPr="00A86B6F" w:rsidRDefault="00F7736E" w:rsidP="00D305BE">
      <w:pPr>
        <w:pStyle w:val="Corpo"/>
        <w:spacing w:after="60" w:line="240" w:lineRule="auto"/>
        <w:rPr>
          <w:rFonts w:ascii="Times New Roman" w:eastAsia="Times New Roman" w:hAnsi="Times New Roman" w:cs="Times New Roman"/>
          <w:sz w:val="24"/>
          <w:szCs w:val="24"/>
        </w:rPr>
      </w:pPr>
      <w:r w:rsidRPr="00A86B6F">
        <w:rPr>
          <w:rFonts w:ascii="Times New Roman" w:eastAsia="Times New Roman" w:hAnsi="Times New Roman" w:cs="Times New Roman"/>
          <w:sz w:val="24"/>
          <w:szCs w:val="24"/>
        </w:rPr>
        <w:t>FACINA, Adriana. Sobre perfumes e essências: o lugar da Cultura na História. Tempo Brasileiro, v. 180, p. 73-88, 2010.</w:t>
      </w:r>
    </w:p>
    <w:p w:rsidR="00F7736E" w:rsidRPr="00A86B6F" w:rsidRDefault="00F7736E" w:rsidP="00D305BE">
      <w:pPr>
        <w:pStyle w:val="Corpo"/>
        <w:spacing w:after="60" w:line="240" w:lineRule="auto"/>
        <w:rPr>
          <w:rFonts w:ascii="Times New Roman" w:eastAsia="Times New Roman" w:hAnsi="Times New Roman" w:cs="Times New Roman"/>
          <w:sz w:val="24"/>
          <w:szCs w:val="24"/>
        </w:rPr>
      </w:pPr>
      <w:r w:rsidRPr="00A86B6F">
        <w:rPr>
          <w:rFonts w:ascii="Times New Roman" w:eastAsia="Times New Roman" w:hAnsi="Times New Roman" w:cs="Times New Roman"/>
          <w:sz w:val="24"/>
          <w:szCs w:val="24"/>
        </w:rPr>
        <w:t>FARIAS. Agnaldo. Arte Brasileira Hoje. São Paulo, Publifolha, 2009.</w:t>
      </w:r>
    </w:p>
    <w:p w:rsidR="00F7736E" w:rsidRPr="00A86B6F" w:rsidRDefault="00F7736E" w:rsidP="00D305BE">
      <w:pPr>
        <w:pStyle w:val="Corpo"/>
        <w:spacing w:after="60" w:line="240" w:lineRule="auto"/>
        <w:rPr>
          <w:rFonts w:ascii="Times New Roman" w:eastAsia="Times New Roman" w:hAnsi="Times New Roman" w:cs="Times New Roman"/>
          <w:sz w:val="24"/>
          <w:szCs w:val="24"/>
        </w:rPr>
      </w:pPr>
      <w:r w:rsidRPr="00A86B6F">
        <w:rPr>
          <w:rFonts w:ascii="Times New Roman" w:eastAsia="Times New Roman" w:hAnsi="Times New Roman" w:cs="Times New Roman"/>
          <w:sz w:val="24"/>
          <w:szCs w:val="24"/>
        </w:rPr>
        <w:t>FERRARI, Silva. Guia de História da Arte Contemporânea. São Paulo: Editora Presença, 2009.</w:t>
      </w:r>
    </w:p>
    <w:p w:rsidR="00F7736E" w:rsidRPr="00A86B6F" w:rsidRDefault="00F7736E" w:rsidP="00D305BE">
      <w:pPr>
        <w:pStyle w:val="Corpo"/>
        <w:spacing w:after="60" w:line="240" w:lineRule="auto"/>
        <w:rPr>
          <w:rFonts w:ascii="Times New Roman" w:eastAsia="Times New Roman" w:hAnsi="Times New Roman" w:cs="Times New Roman"/>
          <w:sz w:val="24"/>
          <w:szCs w:val="24"/>
          <w:lang w:val="fr-FR"/>
        </w:rPr>
      </w:pPr>
      <w:r w:rsidRPr="00A86B6F">
        <w:rPr>
          <w:rFonts w:ascii="Times New Roman" w:eastAsia="Times New Roman" w:hAnsi="Times New Roman" w:cs="Times New Roman"/>
          <w:sz w:val="24"/>
          <w:szCs w:val="24"/>
        </w:rPr>
        <w:t xml:space="preserve">GAUDIBERT, Pierre. </w:t>
      </w:r>
      <w:r w:rsidRPr="00A86B6F">
        <w:rPr>
          <w:rFonts w:ascii="Times New Roman" w:eastAsia="Times New Roman" w:hAnsi="Times New Roman" w:cs="Times New Roman"/>
          <w:sz w:val="24"/>
          <w:szCs w:val="24"/>
          <w:lang w:val="fr-FR"/>
        </w:rPr>
        <w:t>L'art africain contemporain. Paris, Editions Cercle d'Art, 1991.</w:t>
      </w:r>
    </w:p>
    <w:p w:rsidR="007E0F73" w:rsidRPr="00A86B6F" w:rsidRDefault="00F7736E" w:rsidP="00D305BE">
      <w:pPr>
        <w:pStyle w:val="Corpo"/>
        <w:spacing w:after="60" w:line="240" w:lineRule="auto"/>
        <w:rPr>
          <w:rFonts w:ascii="Times New Roman" w:eastAsia="Arial" w:hAnsi="Times New Roman" w:cs="Times New Roman"/>
          <w:sz w:val="24"/>
          <w:szCs w:val="24"/>
          <w:lang w:val="en-US"/>
        </w:rPr>
      </w:pPr>
      <w:r w:rsidRPr="00A86B6F">
        <w:rPr>
          <w:rFonts w:ascii="Times New Roman" w:eastAsia="Times New Roman" w:hAnsi="Times New Roman" w:cs="Times New Roman"/>
          <w:sz w:val="24"/>
          <w:szCs w:val="24"/>
          <w:lang w:val="en-US"/>
        </w:rPr>
        <w:t>KASFIR, Sidney Littlefield &amp; GORDON, Gus. Contemporary African Art. Waco, Texas, Paw Prints, 2008.</w:t>
      </w:r>
    </w:p>
    <w:p w:rsidR="007E0F73" w:rsidRPr="00A86B6F" w:rsidRDefault="007E0F73" w:rsidP="00D305BE">
      <w:pPr>
        <w:pStyle w:val="Corpo"/>
        <w:spacing w:after="60" w:line="240" w:lineRule="auto"/>
        <w:rPr>
          <w:rFonts w:ascii="Times New Roman" w:eastAsia="Arial" w:hAnsi="Times New Roman" w:cs="Times New Roman"/>
          <w:sz w:val="24"/>
          <w:szCs w:val="24"/>
          <w:lang w:val="en-US"/>
        </w:rPr>
      </w:pPr>
    </w:p>
    <w:p w:rsidR="007E0F73" w:rsidRPr="00A86B6F" w:rsidRDefault="003B50AC" w:rsidP="00D305BE">
      <w:pPr>
        <w:pStyle w:val="Corpo"/>
        <w:spacing w:after="60" w:line="240" w:lineRule="auto"/>
        <w:rPr>
          <w:rFonts w:ascii="Times New Roman" w:eastAsia="Arial Bold" w:hAnsi="Times New Roman" w:cs="Times New Roman"/>
          <w:b/>
          <w:sz w:val="24"/>
          <w:szCs w:val="24"/>
        </w:rPr>
      </w:pPr>
      <w:r w:rsidRPr="00A86B6F">
        <w:rPr>
          <w:rFonts w:ascii="Times New Roman" w:hAnsi="Times New Roman" w:cs="Times New Roman"/>
          <w:b/>
          <w:sz w:val="24"/>
          <w:szCs w:val="24"/>
        </w:rPr>
        <w:t xml:space="preserve">Estudo </w:t>
      </w:r>
      <w:r>
        <w:rPr>
          <w:rFonts w:ascii="Times New Roman" w:hAnsi="Times New Roman" w:cs="Times New Roman"/>
          <w:b/>
          <w:sz w:val="24"/>
          <w:szCs w:val="24"/>
        </w:rPr>
        <w:t>d</w:t>
      </w:r>
      <w:r w:rsidRPr="00A86B6F">
        <w:rPr>
          <w:rFonts w:ascii="Times New Roman" w:hAnsi="Times New Roman" w:cs="Times New Roman"/>
          <w:b/>
          <w:sz w:val="24"/>
          <w:szCs w:val="24"/>
        </w:rPr>
        <w:t>as Performances Culturais</w:t>
      </w:r>
      <w:r w:rsidRPr="00A86B6F">
        <w:rPr>
          <w:rFonts w:ascii="Times New Roman" w:hAnsi="Times New Roman" w:cs="Times New Roman"/>
          <w:b/>
          <w:sz w:val="24"/>
          <w:szCs w:val="24"/>
          <w:lang w:val="pt-PT"/>
        </w:rPr>
        <w:t xml:space="preserve"> </w:t>
      </w:r>
      <w:r w:rsidR="007E0F73" w:rsidRPr="00A86B6F">
        <w:rPr>
          <w:rFonts w:ascii="Times New Roman" w:hAnsi="Times New Roman" w:cs="Times New Roman"/>
          <w:b/>
          <w:sz w:val="24"/>
          <w:szCs w:val="24"/>
          <w:lang w:val="pt-PT"/>
        </w:rPr>
        <w:t>(</w:t>
      </w:r>
      <w:r w:rsidR="00306A45" w:rsidRPr="00A86B6F">
        <w:rPr>
          <w:rFonts w:ascii="Times New Roman" w:hAnsi="Times New Roman" w:cs="Times New Roman"/>
          <w:b/>
          <w:sz w:val="24"/>
          <w:szCs w:val="24"/>
          <w:lang w:val="pt-PT"/>
        </w:rPr>
        <w:t>6</w:t>
      </w:r>
      <w:r>
        <w:rPr>
          <w:rFonts w:ascii="Times New Roman" w:hAnsi="Times New Roman" w:cs="Times New Roman"/>
          <w:b/>
          <w:sz w:val="24"/>
          <w:szCs w:val="24"/>
          <w:lang w:val="pt-PT"/>
        </w:rPr>
        <w:t>0h</w:t>
      </w:r>
      <w:r w:rsidR="007E0F73" w:rsidRPr="00A86B6F">
        <w:rPr>
          <w:rFonts w:ascii="Times New Roman" w:hAnsi="Times New Roman" w:cs="Times New Roman"/>
          <w:b/>
          <w:sz w:val="24"/>
          <w:szCs w:val="24"/>
          <w:lang w:val="pt-PT"/>
        </w:rPr>
        <w:t>)</w:t>
      </w:r>
    </w:p>
    <w:p w:rsidR="007E0F73" w:rsidRPr="00A86B6F" w:rsidRDefault="007E0F73" w:rsidP="00D305BE">
      <w:pPr>
        <w:pStyle w:val="Corpo"/>
        <w:spacing w:after="60" w:line="240" w:lineRule="auto"/>
        <w:rPr>
          <w:rFonts w:ascii="Times New Roman" w:eastAsia="Arial" w:hAnsi="Times New Roman" w:cs="Times New Roman"/>
          <w:sz w:val="24"/>
          <w:szCs w:val="24"/>
        </w:rPr>
      </w:pPr>
      <w:r w:rsidRPr="00A86B6F">
        <w:rPr>
          <w:rFonts w:ascii="Times New Roman" w:hAnsi="Times New Roman" w:cs="Times New Roman"/>
          <w:b/>
          <w:sz w:val="24"/>
          <w:szCs w:val="24"/>
        </w:rPr>
        <w:t>Ementa</w:t>
      </w:r>
      <w:r w:rsidRPr="00A86B6F">
        <w:rPr>
          <w:rFonts w:ascii="Times New Roman" w:hAnsi="Times New Roman" w:cs="Times New Roman"/>
          <w:sz w:val="24"/>
          <w:szCs w:val="24"/>
        </w:rPr>
        <w:t xml:space="preserve">: </w:t>
      </w:r>
      <w:r w:rsidR="00F7736E" w:rsidRPr="00A86B6F">
        <w:rPr>
          <w:rFonts w:ascii="Times New Roman" w:eastAsia="Times New Roman" w:hAnsi="Times New Roman" w:cs="Times New Roman"/>
          <w:sz w:val="24"/>
          <w:szCs w:val="24"/>
        </w:rPr>
        <w:t>Problematização e vivência das performances musicais, corporais e da oralidade presentes nas culturas e manifestações populares do Nordeste brasileiro, africanas e afro-brasileiras, indígenas e latino-americanas. Complexificar as categorias de jogo e “brincadeira”, fomentando a pesquisa e a produção de saberes numa dinâmica relacional entre culturas.</w:t>
      </w:r>
    </w:p>
    <w:p w:rsidR="007E0F73" w:rsidRPr="00A86B6F" w:rsidRDefault="007E0F73" w:rsidP="00D305BE">
      <w:pPr>
        <w:pStyle w:val="Corpo"/>
        <w:spacing w:after="60" w:line="240" w:lineRule="auto"/>
        <w:rPr>
          <w:rFonts w:ascii="Times New Roman" w:eastAsia="Arial" w:hAnsi="Times New Roman" w:cs="Times New Roman"/>
          <w:sz w:val="24"/>
          <w:szCs w:val="24"/>
          <w:u w:val="single"/>
        </w:rPr>
      </w:pPr>
      <w:r w:rsidRPr="00A86B6F">
        <w:rPr>
          <w:rFonts w:ascii="Times New Roman" w:hAnsi="Times New Roman" w:cs="Times New Roman"/>
          <w:sz w:val="24"/>
          <w:szCs w:val="24"/>
          <w:u w:val="single"/>
        </w:rPr>
        <w:t>Bibliografia B</w:t>
      </w:r>
      <w:r w:rsidRPr="00A86B6F">
        <w:rPr>
          <w:rFonts w:ascii="Times New Roman" w:hAnsi="Times New Roman" w:cs="Times New Roman"/>
          <w:sz w:val="24"/>
          <w:szCs w:val="24"/>
          <w:u w:val="single"/>
          <w:lang w:val="pt-PT"/>
        </w:rPr>
        <w:t>á</w:t>
      </w:r>
      <w:r w:rsidRPr="00A86B6F">
        <w:rPr>
          <w:rFonts w:ascii="Times New Roman" w:hAnsi="Times New Roman" w:cs="Times New Roman"/>
          <w:sz w:val="24"/>
          <w:szCs w:val="24"/>
          <w:u w:val="single"/>
        </w:rPr>
        <w:t>sica:</w:t>
      </w:r>
    </w:p>
    <w:p w:rsidR="00F7736E" w:rsidRPr="00A86B6F" w:rsidRDefault="00F7736E" w:rsidP="00D305BE">
      <w:pPr>
        <w:pStyle w:val="Corpo"/>
        <w:spacing w:after="60" w:line="240" w:lineRule="auto"/>
        <w:rPr>
          <w:rFonts w:ascii="Times New Roman" w:eastAsia="Arial" w:hAnsi="Times New Roman" w:cs="Times New Roman"/>
          <w:sz w:val="24"/>
          <w:szCs w:val="24"/>
        </w:rPr>
      </w:pPr>
      <w:r w:rsidRPr="00A86B6F">
        <w:rPr>
          <w:rFonts w:ascii="Times New Roman" w:eastAsia="Arial" w:hAnsi="Times New Roman" w:cs="Times New Roman"/>
          <w:sz w:val="24"/>
          <w:szCs w:val="24"/>
        </w:rPr>
        <w:t>ANTONACCI, Maria Antonieta. Memórias ancoradas em corpos negros. São Paulo: Educ, 2013.</w:t>
      </w:r>
    </w:p>
    <w:p w:rsidR="00F7736E" w:rsidRPr="00A86B6F" w:rsidRDefault="00F7736E" w:rsidP="00D305BE">
      <w:pPr>
        <w:pStyle w:val="Corpo"/>
        <w:spacing w:after="60" w:line="240" w:lineRule="auto"/>
        <w:rPr>
          <w:rFonts w:ascii="Times New Roman" w:eastAsia="Arial" w:hAnsi="Times New Roman" w:cs="Times New Roman"/>
          <w:sz w:val="24"/>
          <w:szCs w:val="24"/>
        </w:rPr>
      </w:pPr>
      <w:r w:rsidRPr="00A86B6F">
        <w:rPr>
          <w:rFonts w:ascii="Times New Roman" w:eastAsia="Arial" w:hAnsi="Times New Roman" w:cs="Times New Roman"/>
          <w:sz w:val="24"/>
          <w:szCs w:val="24"/>
        </w:rPr>
        <w:t>BARBOSA, Wallace de Deus. Pedra do Encanto – dilemas culturais e disputas políticas entre os Kambiwá e os Pipipã. Rio de Janeiro: Contracapa, 2003.</w:t>
      </w:r>
    </w:p>
    <w:p w:rsidR="00F7736E" w:rsidRPr="00A86B6F" w:rsidRDefault="00F7736E" w:rsidP="00D305BE">
      <w:pPr>
        <w:pStyle w:val="Corpo"/>
        <w:spacing w:after="60" w:line="240" w:lineRule="auto"/>
        <w:rPr>
          <w:rFonts w:ascii="Times New Roman" w:eastAsia="Arial" w:hAnsi="Times New Roman" w:cs="Times New Roman"/>
          <w:sz w:val="24"/>
          <w:szCs w:val="24"/>
        </w:rPr>
      </w:pPr>
      <w:r w:rsidRPr="00A86B6F">
        <w:rPr>
          <w:rFonts w:ascii="Times New Roman" w:eastAsia="Arial" w:hAnsi="Times New Roman" w:cs="Times New Roman"/>
          <w:sz w:val="24"/>
          <w:szCs w:val="24"/>
        </w:rPr>
        <w:t>BASTIDE, Roger. Estudos afro-brasileiros. São Paulo: Martins Fontes, 1973.</w:t>
      </w:r>
    </w:p>
    <w:p w:rsidR="00F7736E" w:rsidRPr="00A86B6F" w:rsidRDefault="00F7736E" w:rsidP="00D305BE">
      <w:pPr>
        <w:pStyle w:val="Corpo"/>
        <w:spacing w:after="60" w:line="240" w:lineRule="auto"/>
        <w:rPr>
          <w:rFonts w:ascii="Times New Roman" w:eastAsia="Arial" w:hAnsi="Times New Roman" w:cs="Times New Roman"/>
          <w:sz w:val="24"/>
          <w:szCs w:val="24"/>
        </w:rPr>
      </w:pPr>
      <w:r w:rsidRPr="00A86B6F">
        <w:rPr>
          <w:rFonts w:ascii="Times New Roman" w:eastAsia="Arial" w:hAnsi="Times New Roman" w:cs="Times New Roman"/>
          <w:sz w:val="24"/>
          <w:szCs w:val="24"/>
        </w:rPr>
        <w:t>BORBA FILHO, Hermilo. Espetáculos populares do Nordeste. São Paulo Editora, 1966.</w:t>
      </w:r>
    </w:p>
    <w:p w:rsidR="00F7736E" w:rsidRPr="00A86B6F" w:rsidRDefault="00F7736E" w:rsidP="00D305BE">
      <w:pPr>
        <w:pStyle w:val="Corpo"/>
        <w:spacing w:after="60" w:line="240" w:lineRule="auto"/>
        <w:rPr>
          <w:rFonts w:ascii="Times New Roman" w:eastAsia="Arial" w:hAnsi="Times New Roman" w:cs="Times New Roman"/>
          <w:sz w:val="24"/>
          <w:szCs w:val="24"/>
        </w:rPr>
      </w:pPr>
      <w:r w:rsidRPr="00A86B6F">
        <w:rPr>
          <w:rFonts w:ascii="Times New Roman" w:eastAsia="Arial" w:hAnsi="Times New Roman" w:cs="Times New Roman"/>
          <w:sz w:val="24"/>
          <w:szCs w:val="24"/>
        </w:rPr>
        <w:t>CASCUDO, Luís da Câmara. Literatura oral no Brasil. Belo Horizonte: Itatiaia, 1984.</w:t>
      </w:r>
    </w:p>
    <w:p w:rsidR="00F7736E" w:rsidRPr="00A86B6F" w:rsidRDefault="00F7736E" w:rsidP="00D305BE">
      <w:pPr>
        <w:pStyle w:val="Corpo"/>
        <w:spacing w:after="60" w:line="240" w:lineRule="auto"/>
        <w:rPr>
          <w:rFonts w:ascii="Times New Roman" w:eastAsia="Arial" w:hAnsi="Times New Roman" w:cs="Times New Roman"/>
          <w:sz w:val="24"/>
          <w:szCs w:val="24"/>
        </w:rPr>
      </w:pPr>
      <w:r w:rsidRPr="00A86B6F">
        <w:rPr>
          <w:rFonts w:ascii="Times New Roman" w:eastAsia="Arial" w:hAnsi="Times New Roman" w:cs="Times New Roman"/>
          <w:sz w:val="24"/>
          <w:szCs w:val="24"/>
        </w:rPr>
        <w:t>GRUNEWALD, Rodrigo de Azeredo. Toré – Regime encantado do índio do Nordeste. Recife: Fundação Joaquim Nabuco: Ed.Massangana, 2005.</w:t>
      </w:r>
    </w:p>
    <w:p w:rsidR="00F7736E" w:rsidRPr="00A86B6F" w:rsidRDefault="00F7736E" w:rsidP="00D305BE">
      <w:pPr>
        <w:pStyle w:val="Corpo"/>
        <w:spacing w:after="60" w:line="240" w:lineRule="auto"/>
        <w:rPr>
          <w:rFonts w:ascii="Times New Roman" w:eastAsia="Arial" w:hAnsi="Times New Roman" w:cs="Times New Roman"/>
          <w:sz w:val="24"/>
          <w:szCs w:val="24"/>
        </w:rPr>
      </w:pPr>
      <w:r w:rsidRPr="00A86B6F">
        <w:rPr>
          <w:rFonts w:ascii="Times New Roman" w:eastAsia="Arial" w:hAnsi="Times New Roman" w:cs="Times New Roman"/>
          <w:sz w:val="24"/>
          <w:szCs w:val="24"/>
        </w:rPr>
        <w:t>JACQUES, Paola Berenstein. Estética da Ginga: a arquitetura das favelas através das obras de Hélio Oiticica. 3ed. Rio de Janeiro: 2003.</w:t>
      </w:r>
    </w:p>
    <w:p w:rsidR="00F7736E" w:rsidRPr="00A86B6F" w:rsidRDefault="00F7736E" w:rsidP="00D305BE">
      <w:pPr>
        <w:pStyle w:val="Corpo"/>
        <w:spacing w:after="60" w:line="240" w:lineRule="auto"/>
        <w:rPr>
          <w:rFonts w:ascii="Times New Roman" w:eastAsia="Arial" w:hAnsi="Times New Roman" w:cs="Times New Roman"/>
          <w:sz w:val="24"/>
          <w:szCs w:val="24"/>
        </w:rPr>
      </w:pPr>
      <w:r w:rsidRPr="00A86B6F">
        <w:rPr>
          <w:rFonts w:ascii="Times New Roman" w:eastAsia="Arial" w:hAnsi="Times New Roman" w:cs="Times New Roman"/>
          <w:sz w:val="24"/>
          <w:szCs w:val="24"/>
        </w:rPr>
        <w:t xml:space="preserve">STRINATI, Dominic. Cultura Popular: uma introdução. São Paulo Hedra, 1999. </w:t>
      </w:r>
    </w:p>
    <w:p w:rsidR="00F7736E" w:rsidRPr="00A86B6F" w:rsidRDefault="00F7736E" w:rsidP="00D305BE">
      <w:pPr>
        <w:pStyle w:val="Corpo"/>
        <w:spacing w:after="60" w:line="240" w:lineRule="auto"/>
        <w:rPr>
          <w:rFonts w:ascii="Times New Roman" w:eastAsia="Arial" w:hAnsi="Times New Roman" w:cs="Times New Roman"/>
          <w:sz w:val="24"/>
          <w:szCs w:val="24"/>
        </w:rPr>
      </w:pPr>
      <w:r w:rsidRPr="00A86B6F">
        <w:rPr>
          <w:rFonts w:ascii="Times New Roman" w:eastAsia="Arial" w:hAnsi="Times New Roman" w:cs="Times New Roman"/>
          <w:sz w:val="24"/>
          <w:szCs w:val="24"/>
        </w:rPr>
        <w:t>VIANNA, Hermano. O mistério do samba. 4ed. Rio de Janeiro: Jorge Zahar. UFRJ, 2002.</w:t>
      </w:r>
    </w:p>
    <w:p w:rsidR="007E0F73" w:rsidRPr="00A86B6F" w:rsidRDefault="00F7736E" w:rsidP="00D305BE">
      <w:pPr>
        <w:pStyle w:val="Corpo"/>
        <w:spacing w:after="60" w:line="240" w:lineRule="auto"/>
        <w:rPr>
          <w:rFonts w:ascii="Times New Roman" w:eastAsia="Arial" w:hAnsi="Times New Roman" w:cs="Times New Roman"/>
          <w:sz w:val="24"/>
          <w:szCs w:val="24"/>
        </w:rPr>
      </w:pPr>
      <w:r w:rsidRPr="00A86B6F">
        <w:rPr>
          <w:rFonts w:ascii="Times New Roman" w:eastAsia="Arial" w:hAnsi="Times New Roman" w:cs="Times New Roman"/>
          <w:sz w:val="24"/>
          <w:szCs w:val="24"/>
        </w:rPr>
        <w:t>VIEIRA, Luiz Renato. O jogo da capoeira corpo e cultura popular no Brasil. Rio de Janeiro, Editora Sprint, 1999.</w:t>
      </w:r>
    </w:p>
    <w:p w:rsidR="007E0F73" w:rsidRPr="00A86B6F" w:rsidRDefault="007E0F73" w:rsidP="00D305BE">
      <w:pPr>
        <w:pStyle w:val="Corpo"/>
        <w:spacing w:after="60" w:line="240" w:lineRule="auto"/>
        <w:rPr>
          <w:rFonts w:ascii="Times New Roman" w:eastAsia="Arial" w:hAnsi="Times New Roman" w:cs="Times New Roman"/>
          <w:sz w:val="24"/>
          <w:szCs w:val="24"/>
          <w:u w:val="single"/>
        </w:rPr>
      </w:pPr>
      <w:r w:rsidRPr="00A86B6F">
        <w:rPr>
          <w:rFonts w:ascii="Times New Roman" w:hAnsi="Times New Roman" w:cs="Times New Roman"/>
          <w:sz w:val="24"/>
          <w:szCs w:val="24"/>
          <w:u w:val="single"/>
        </w:rPr>
        <w:t>Bibliografia Complementar:</w:t>
      </w:r>
    </w:p>
    <w:p w:rsidR="00F7736E" w:rsidRPr="00A86B6F" w:rsidRDefault="00F7736E" w:rsidP="00D305BE">
      <w:pPr>
        <w:pStyle w:val="Corpo"/>
        <w:spacing w:after="60" w:line="240" w:lineRule="auto"/>
        <w:rPr>
          <w:rFonts w:ascii="Times New Roman" w:eastAsia="Arial" w:hAnsi="Times New Roman" w:cs="Times New Roman"/>
          <w:sz w:val="24"/>
          <w:szCs w:val="24"/>
        </w:rPr>
      </w:pPr>
      <w:r w:rsidRPr="00A86B6F">
        <w:rPr>
          <w:rFonts w:ascii="Times New Roman" w:eastAsia="Arial" w:hAnsi="Times New Roman" w:cs="Times New Roman"/>
          <w:sz w:val="24"/>
          <w:szCs w:val="24"/>
        </w:rPr>
        <w:t>ALMEIDA, Maria Inês de. Desocidentada: experiência literária em terra indígena. BH: UFMG, 2009.</w:t>
      </w:r>
    </w:p>
    <w:p w:rsidR="00F7736E" w:rsidRPr="00A86B6F" w:rsidRDefault="00F7736E" w:rsidP="00D305BE">
      <w:pPr>
        <w:pStyle w:val="Corpo"/>
        <w:spacing w:after="60" w:line="240" w:lineRule="auto"/>
        <w:rPr>
          <w:rFonts w:ascii="Times New Roman" w:eastAsia="Arial" w:hAnsi="Times New Roman" w:cs="Times New Roman"/>
          <w:sz w:val="24"/>
          <w:szCs w:val="24"/>
        </w:rPr>
      </w:pPr>
      <w:r w:rsidRPr="00A86B6F">
        <w:rPr>
          <w:rFonts w:ascii="Times New Roman" w:eastAsia="Arial" w:hAnsi="Times New Roman" w:cs="Times New Roman"/>
          <w:sz w:val="24"/>
          <w:szCs w:val="24"/>
        </w:rPr>
        <w:t>CASCUDO, Luís da Câmara. Dicionário do folclore brasileiro. 3ed. Brasília: Instituto Nacional do Livro, 1972.</w:t>
      </w:r>
    </w:p>
    <w:p w:rsidR="007E0F73" w:rsidRPr="00A86B6F" w:rsidRDefault="00F7736E" w:rsidP="00D305BE">
      <w:pPr>
        <w:pStyle w:val="Corpo"/>
        <w:spacing w:after="60" w:line="240" w:lineRule="auto"/>
        <w:rPr>
          <w:rFonts w:ascii="Times New Roman" w:eastAsia="Arial" w:hAnsi="Times New Roman" w:cs="Times New Roman"/>
          <w:sz w:val="24"/>
          <w:szCs w:val="24"/>
        </w:rPr>
      </w:pPr>
      <w:r w:rsidRPr="00A86B6F">
        <w:rPr>
          <w:rFonts w:ascii="Times New Roman" w:eastAsia="Arial" w:hAnsi="Times New Roman" w:cs="Times New Roman"/>
          <w:sz w:val="24"/>
          <w:szCs w:val="24"/>
        </w:rPr>
        <w:t>_____. Mady in África. Pesquisas e notas. Rio de Janeiro, Civilização Brasileira, 1965.</w:t>
      </w:r>
    </w:p>
    <w:p w:rsidR="00F7736E" w:rsidRDefault="00F7736E" w:rsidP="00D305BE">
      <w:pPr>
        <w:pStyle w:val="Corpo"/>
        <w:spacing w:after="60" w:line="240" w:lineRule="auto"/>
        <w:rPr>
          <w:rFonts w:ascii="Times New Roman" w:eastAsia="Arial" w:hAnsi="Times New Roman" w:cs="Times New Roman"/>
          <w:sz w:val="24"/>
          <w:szCs w:val="24"/>
        </w:rPr>
      </w:pPr>
    </w:p>
    <w:p w:rsidR="003B50AC" w:rsidRPr="00A86B6F" w:rsidRDefault="003B50AC" w:rsidP="00D305BE">
      <w:pPr>
        <w:pStyle w:val="Corpo"/>
        <w:spacing w:after="60" w:line="240" w:lineRule="auto"/>
        <w:rPr>
          <w:rFonts w:ascii="Times New Roman" w:eastAsia="Arial" w:hAnsi="Times New Roman" w:cs="Times New Roman"/>
          <w:sz w:val="24"/>
          <w:szCs w:val="24"/>
        </w:rPr>
      </w:pPr>
    </w:p>
    <w:p w:rsidR="00F7736E" w:rsidRPr="00A86B6F" w:rsidRDefault="003B50AC" w:rsidP="00D305BE">
      <w:pPr>
        <w:pStyle w:val="Corpo"/>
        <w:spacing w:after="60" w:line="240" w:lineRule="auto"/>
        <w:rPr>
          <w:rFonts w:ascii="Times New Roman" w:eastAsia="Arial Bold" w:hAnsi="Times New Roman" w:cs="Times New Roman"/>
          <w:b/>
          <w:sz w:val="24"/>
          <w:szCs w:val="24"/>
        </w:rPr>
      </w:pPr>
      <w:r w:rsidRPr="00A86B6F">
        <w:rPr>
          <w:rFonts w:ascii="Times New Roman" w:eastAsia="Times New Roman" w:hAnsi="Times New Roman" w:cs="Times New Roman"/>
          <w:b/>
          <w:bCs/>
          <w:sz w:val="24"/>
          <w:szCs w:val="24"/>
        </w:rPr>
        <w:t xml:space="preserve">Linguagem, Pensamento Crítico </w:t>
      </w:r>
      <w:r>
        <w:rPr>
          <w:rFonts w:ascii="Times New Roman" w:eastAsia="Times New Roman" w:hAnsi="Times New Roman" w:cs="Times New Roman"/>
          <w:b/>
          <w:bCs/>
          <w:sz w:val="24"/>
          <w:szCs w:val="24"/>
        </w:rPr>
        <w:t>e</w:t>
      </w:r>
      <w:r w:rsidRPr="00A86B6F">
        <w:rPr>
          <w:rFonts w:ascii="Times New Roman" w:eastAsia="Times New Roman" w:hAnsi="Times New Roman" w:cs="Times New Roman"/>
          <w:b/>
          <w:bCs/>
          <w:sz w:val="24"/>
          <w:szCs w:val="24"/>
        </w:rPr>
        <w:t xml:space="preserve"> Interculturalidade </w:t>
      </w:r>
      <w:r>
        <w:rPr>
          <w:rFonts w:ascii="Times New Roman" w:hAnsi="Times New Roman" w:cs="Times New Roman"/>
          <w:b/>
          <w:sz w:val="24"/>
          <w:szCs w:val="24"/>
          <w:lang w:val="pt-PT"/>
        </w:rPr>
        <w:t>(60h</w:t>
      </w:r>
      <w:r w:rsidRPr="00A86B6F">
        <w:rPr>
          <w:rFonts w:ascii="Times New Roman" w:hAnsi="Times New Roman" w:cs="Times New Roman"/>
          <w:b/>
          <w:sz w:val="24"/>
          <w:szCs w:val="24"/>
          <w:lang w:val="pt-PT"/>
        </w:rPr>
        <w:t>)</w:t>
      </w:r>
    </w:p>
    <w:p w:rsidR="00F7736E" w:rsidRPr="00A86B6F" w:rsidRDefault="00F7736E" w:rsidP="00D305BE">
      <w:pPr>
        <w:pStyle w:val="Corpo"/>
        <w:spacing w:after="60" w:line="240" w:lineRule="auto"/>
        <w:rPr>
          <w:rFonts w:ascii="Times New Roman" w:eastAsia="Times New Roman" w:hAnsi="Times New Roman" w:cs="Times New Roman"/>
          <w:b/>
          <w:bCs/>
          <w:sz w:val="24"/>
          <w:szCs w:val="24"/>
        </w:rPr>
      </w:pPr>
      <w:r w:rsidRPr="00A86B6F">
        <w:rPr>
          <w:rFonts w:ascii="Times New Roman" w:eastAsia="Times New Roman" w:hAnsi="Times New Roman" w:cs="Times New Roman"/>
          <w:b/>
          <w:bCs/>
          <w:sz w:val="24"/>
          <w:szCs w:val="24"/>
        </w:rPr>
        <w:t xml:space="preserve">Ementa: </w:t>
      </w:r>
      <w:r w:rsidRPr="00A86B6F">
        <w:rPr>
          <w:rFonts w:ascii="Times New Roman" w:hAnsi="Times New Roman" w:cs="Times New Roman"/>
          <w:sz w:val="24"/>
          <w:szCs w:val="24"/>
        </w:rPr>
        <w:t xml:space="preserve">Essa componente curricular objetiva abordar, à luz de uma perspectiva interdisciplinar, a linguagem como fenômeno social. Assim, analisaremos os conceitos de proposição, argumento, discurso, referência, verdade e demonstração. O uso da razão e a possibilidade de formulação e problematização de argumentos. A teoria dos atos de fala e o papel desempenhado pela linguagem e interculturalidade no âmbito da UNILAB. A </w:t>
      </w:r>
      <w:r w:rsidRPr="00A86B6F">
        <w:rPr>
          <w:rFonts w:ascii="Times New Roman" w:hAnsi="Times New Roman" w:cs="Times New Roman"/>
          <w:sz w:val="24"/>
          <w:szCs w:val="24"/>
          <w:shd w:val="clear" w:color="auto" w:fill="FFFFFF"/>
        </w:rPr>
        <w:t>reflexão teórico-crítica da estética, da ética e da cidadania na contemporaneidade.</w:t>
      </w:r>
      <w:r w:rsidRPr="00A86B6F">
        <w:rPr>
          <w:rFonts w:ascii="Times New Roman" w:hAnsi="Times New Roman" w:cs="Times New Roman"/>
          <w:color w:val="333333"/>
          <w:sz w:val="24"/>
          <w:szCs w:val="24"/>
        </w:rPr>
        <w:t xml:space="preserve"> A subjetividade nos espaços interculturais</w:t>
      </w:r>
      <w:r w:rsidRPr="00A86B6F">
        <w:rPr>
          <w:rFonts w:ascii="Times New Roman" w:hAnsi="Times New Roman" w:cs="Times New Roman"/>
          <w:sz w:val="24"/>
          <w:szCs w:val="24"/>
          <w:shd w:val="clear" w:color="auto" w:fill="FFFFFF"/>
        </w:rPr>
        <w:t>. A interculturalidade como apreço pelas diferenças e respeito aos mais diversos modos de vida.</w:t>
      </w:r>
    </w:p>
    <w:p w:rsidR="00F7736E" w:rsidRPr="00A86B6F" w:rsidRDefault="00F7736E" w:rsidP="00D305BE">
      <w:pPr>
        <w:spacing w:after="60"/>
        <w:jc w:val="both"/>
        <w:rPr>
          <w:color w:val="000000"/>
          <w:u w:val="single"/>
          <w:shd w:val="clear" w:color="auto" w:fill="FFFFFF"/>
          <w:lang w:val="pt-BR"/>
        </w:rPr>
      </w:pPr>
      <w:r w:rsidRPr="00A86B6F">
        <w:rPr>
          <w:color w:val="000000"/>
          <w:u w:val="single"/>
          <w:shd w:val="clear" w:color="auto" w:fill="FFFFFF"/>
          <w:lang w:val="pt-BR"/>
        </w:rPr>
        <w:t>Referências Básicas:</w:t>
      </w:r>
    </w:p>
    <w:p w:rsidR="00F7736E" w:rsidRPr="00A86B6F" w:rsidRDefault="00F7736E" w:rsidP="00D305BE">
      <w:pPr>
        <w:spacing w:after="60"/>
        <w:jc w:val="both"/>
        <w:rPr>
          <w:color w:val="000000"/>
          <w:shd w:val="clear" w:color="auto" w:fill="FFFFFF"/>
          <w:lang w:val="pt-BR"/>
        </w:rPr>
      </w:pPr>
      <w:r w:rsidRPr="00A86B6F">
        <w:rPr>
          <w:color w:val="000000"/>
          <w:shd w:val="clear" w:color="auto" w:fill="FFFFFF"/>
          <w:lang w:val="pt-BR"/>
        </w:rPr>
        <w:t xml:space="preserve">APPIAH, K; A. </w:t>
      </w:r>
      <w:r w:rsidRPr="00A86B6F">
        <w:rPr>
          <w:i/>
          <w:color w:val="000000"/>
          <w:shd w:val="clear" w:color="auto" w:fill="FFFFFF"/>
          <w:lang w:val="pt-BR"/>
        </w:rPr>
        <w:t>Na casa de meu pai</w:t>
      </w:r>
      <w:r w:rsidRPr="00A86B6F">
        <w:rPr>
          <w:color w:val="000000"/>
          <w:shd w:val="clear" w:color="auto" w:fill="FFFFFF"/>
          <w:lang w:val="pt-BR"/>
        </w:rPr>
        <w:t>: a África na filosofia da cultura. Tradução Vera Ribeiro. Revisão de tradução Fernando Rosa Ribeiro. 1ª edição; 1ª reimpressão. Rio de Janeiro: Contraponto, 1997.</w:t>
      </w:r>
    </w:p>
    <w:p w:rsidR="00F7736E" w:rsidRPr="00A86B6F" w:rsidRDefault="00F7736E" w:rsidP="00D305BE">
      <w:pPr>
        <w:spacing w:after="60"/>
        <w:jc w:val="both"/>
        <w:rPr>
          <w:color w:val="000000"/>
          <w:shd w:val="clear" w:color="auto" w:fill="FFFFFF"/>
          <w:lang w:val="pt-BR"/>
        </w:rPr>
      </w:pPr>
      <w:r w:rsidRPr="00A86B6F">
        <w:rPr>
          <w:lang w:val="pt-BR"/>
        </w:rPr>
        <w:t>BUSTAMANTE, A.</w:t>
      </w:r>
      <w:r w:rsidRPr="00A86B6F">
        <w:rPr>
          <w:rStyle w:val="textonegrito"/>
          <w:lang w:val="pt-BR"/>
        </w:rPr>
        <w:t xml:space="preserve"> </w:t>
      </w:r>
      <w:r w:rsidRPr="00A86B6F">
        <w:rPr>
          <w:rStyle w:val="textonegrito"/>
          <w:i/>
          <w:lang w:val="pt-BR"/>
        </w:rPr>
        <w:t>Filosofando na escola</w:t>
      </w:r>
      <w:r w:rsidRPr="00A86B6F">
        <w:rPr>
          <w:rStyle w:val="textonegrito"/>
          <w:lang w:val="pt-BR"/>
        </w:rPr>
        <w:t>:</w:t>
      </w:r>
      <w:r w:rsidRPr="00A86B6F">
        <w:rPr>
          <w:rStyle w:val="textonegrito"/>
          <w:b/>
          <w:lang w:val="pt-BR"/>
        </w:rPr>
        <w:t xml:space="preserve"> </w:t>
      </w:r>
      <w:r w:rsidRPr="00A86B6F">
        <w:rPr>
          <w:rStyle w:val="textonegrito"/>
          <w:lang w:val="pt-BR"/>
        </w:rPr>
        <w:t>como transformar o potencial crítico dos alunos em pensamento filosófico. São Paulo: Editora Vozes, 2009.</w:t>
      </w:r>
    </w:p>
    <w:p w:rsidR="00F7736E" w:rsidRPr="00A86B6F" w:rsidRDefault="00F7736E" w:rsidP="00D305BE">
      <w:pPr>
        <w:spacing w:after="60"/>
        <w:jc w:val="both"/>
        <w:rPr>
          <w:color w:val="000000"/>
          <w:shd w:val="clear" w:color="auto" w:fill="FFFFFF"/>
          <w:lang w:val="pt-BR"/>
        </w:rPr>
      </w:pPr>
      <w:r w:rsidRPr="00A86B6F">
        <w:rPr>
          <w:caps/>
          <w:color w:val="000000"/>
          <w:shd w:val="clear" w:color="auto" w:fill="FFFFFF"/>
          <w:lang w:val="pt-BR"/>
        </w:rPr>
        <w:t>Elungu</w:t>
      </w:r>
      <w:r w:rsidRPr="00A86B6F">
        <w:rPr>
          <w:color w:val="000000"/>
          <w:shd w:val="clear" w:color="auto" w:fill="FFFFFF"/>
          <w:lang w:val="pt-BR"/>
        </w:rPr>
        <w:t xml:space="preserve">, P.E.A. </w:t>
      </w:r>
      <w:r w:rsidRPr="00A86B6F">
        <w:rPr>
          <w:i/>
          <w:color w:val="000000"/>
          <w:shd w:val="clear" w:color="auto" w:fill="FFFFFF"/>
          <w:lang w:val="pt-BR"/>
        </w:rPr>
        <w:t>Tradição africana e racionalidade moderna</w:t>
      </w:r>
      <w:r w:rsidRPr="00A86B6F">
        <w:rPr>
          <w:color w:val="000000"/>
          <w:shd w:val="clear" w:color="auto" w:fill="FFFFFF"/>
          <w:lang w:val="pt-BR"/>
        </w:rPr>
        <w:t>. Lisboa: Pedago, 2014.</w:t>
      </w:r>
    </w:p>
    <w:p w:rsidR="00F7736E" w:rsidRPr="00A86B6F" w:rsidRDefault="00F7736E" w:rsidP="00D305BE">
      <w:pPr>
        <w:spacing w:after="60"/>
        <w:jc w:val="both"/>
        <w:rPr>
          <w:color w:val="000000"/>
          <w:shd w:val="clear" w:color="auto" w:fill="FFFFFF"/>
          <w:lang w:val="pt-BR"/>
        </w:rPr>
      </w:pPr>
      <w:r w:rsidRPr="00A86B6F">
        <w:rPr>
          <w:caps/>
          <w:color w:val="000000"/>
          <w:shd w:val="clear" w:color="auto" w:fill="FFFFFF"/>
          <w:lang w:val="pt-BR"/>
        </w:rPr>
        <w:t>Elungu</w:t>
      </w:r>
      <w:r w:rsidRPr="00A86B6F">
        <w:rPr>
          <w:color w:val="000000"/>
          <w:shd w:val="clear" w:color="auto" w:fill="FFFFFF"/>
          <w:lang w:val="pt-BR"/>
        </w:rPr>
        <w:t xml:space="preserve">, P.E.A. </w:t>
      </w:r>
      <w:r w:rsidRPr="00A86B6F">
        <w:rPr>
          <w:i/>
          <w:color w:val="000000"/>
          <w:shd w:val="clear" w:color="auto" w:fill="FFFFFF"/>
          <w:lang w:val="pt-BR"/>
        </w:rPr>
        <w:t>O despertar filosófico em África</w:t>
      </w:r>
      <w:r w:rsidRPr="00A86B6F">
        <w:rPr>
          <w:color w:val="000000"/>
          <w:shd w:val="clear" w:color="auto" w:fill="FFFFFF"/>
          <w:lang w:val="pt-BR"/>
        </w:rPr>
        <w:t>. Lisboa: Pedago, 2014.</w:t>
      </w:r>
    </w:p>
    <w:p w:rsidR="00F7736E" w:rsidRPr="00A86B6F" w:rsidRDefault="00F7736E" w:rsidP="00D305BE">
      <w:pPr>
        <w:spacing w:after="60"/>
        <w:jc w:val="both"/>
        <w:rPr>
          <w:lang w:val="pt-BR"/>
        </w:rPr>
      </w:pPr>
      <w:r w:rsidRPr="00A86B6F">
        <w:rPr>
          <w:rStyle w:val="nfase"/>
          <w:lang w:val="pt-BR"/>
        </w:rPr>
        <w:t>EPSTEIN,</w:t>
      </w:r>
      <w:r w:rsidRPr="00A86B6F">
        <w:rPr>
          <w:i/>
          <w:lang w:val="pt-BR"/>
        </w:rPr>
        <w:t xml:space="preserve"> </w:t>
      </w:r>
      <w:r w:rsidRPr="00A86B6F">
        <w:rPr>
          <w:rStyle w:val="nfase"/>
          <w:lang w:val="pt-BR"/>
        </w:rPr>
        <w:t xml:space="preserve">R; </w:t>
      </w:r>
      <w:r w:rsidRPr="00A86B6F">
        <w:rPr>
          <w:caps/>
          <w:lang w:val="pt-BR"/>
        </w:rPr>
        <w:t>Carnielli</w:t>
      </w:r>
      <w:r w:rsidRPr="00A86B6F">
        <w:rPr>
          <w:rStyle w:val="nfase"/>
          <w:lang w:val="pt-BR"/>
        </w:rPr>
        <w:t xml:space="preserve">. </w:t>
      </w:r>
      <w:r w:rsidRPr="00A86B6F">
        <w:rPr>
          <w:i/>
          <w:lang w:val="pt-BR"/>
        </w:rPr>
        <w:t xml:space="preserve"> Pensamento crítico</w:t>
      </w:r>
      <w:r w:rsidRPr="00A86B6F">
        <w:rPr>
          <w:lang w:val="pt-BR"/>
        </w:rPr>
        <w:t>: o poder da lógica e da argumentação. São Paulo: Editora Rideel, 2010.</w:t>
      </w:r>
    </w:p>
    <w:p w:rsidR="00F7736E" w:rsidRPr="00A86B6F" w:rsidRDefault="00F7736E" w:rsidP="00D305BE">
      <w:pPr>
        <w:spacing w:after="60"/>
        <w:jc w:val="both"/>
        <w:rPr>
          <w:color w:val="222222"/>
          <w:shd w:val="clear" w:color="auto" w:fill="FFFFFF"/>
          <w:lang w:val="pt-BR"/>
        </w:rPr>
      </w:pPr>
      <w:r w:rsidRPr="00A86B6F">
        <w:rPr>
          <w:color w:val="222222"/>
          <w:shd w:val="clear" w:color="auto" w:fill="FFFFFF"/>
          <w:lang w:val="pt-BR"/>
        </w:rPr>
        <w:t xml:space="preserve">FOUCAULT, M. A ética do cuidado de si como prática da liberdade. In </w:t>
      </w:r>
      <w:r w:rsidRPr="00A86B6F">
        <w:rPr>
          <w:bCs/>
          <w:i/>
          <w:color w:val="222222"/>
          <w:shd w:val="clear" w:color="auto" w:fill="FFFFFF"/>
          <w:lang w:val="pt-BR"/>
        </w:rPr>
        <w:t>Ética, sexualidade, política</w:t>
      </w:r>
      <w:r w:rsidRPr="00A86B6F">
        <w:rPr>
          <w:color w:val="222222"/>
          <w:shd w:val="clear" w:color="auto" w:fill="FFFFFF"/>
          <w:lang w:val="pt-BR"/>
        </w:rPr>
        <w:t>. v. 5. Forense Universitária, 2004.</w:t>
      </w:r>
    </w:p>
    <w:p w:rsidR="00F7736E" w:rsidRPr="00A86B6F" w:rsidRDefault="00F7736E" w:rsidP="00D305BE">
      <w:pPr>
        <w:spacing w:after="60"/>
        <w:jc w:val="both"/>
        <w:rPr>
          <w:lang w:val="pt-BR"/>
        </w:rPr>
      </w:pPr>
      <w:r w:rsidRPr="00A86B6F">
        <w:rPr>
          <w:color w:val="000000"/>
          <w:shd w:val="clear" w:color="auto" w:fill="FFFFFF"/>
          <w:lang w:val="pt-BR"/>
        </w:rPr>
        <w:t xml:space="preserve">MAKGOBA, M (org.). </w:t>
      </w:r>
      <w:r w:rsidRPr="00A86B6F">
        <w:rPr>
          <w:i/>
          <w:color w:val="000000"/>
          <w:shd w:val="clear" w:color="auto" w:fill="FFFFFF"/>
          <w:lang w:val="pt-BR"/>
        </w:rPr>
        <w:t>Renascença africana</w:t>
      </w:r>
      <w:r w:rsidRPr="00A86B6F">
        <w:rPr>
          <w:color w:val="000000"/>
          <w:shd w:val="clear" w:color="auto" w:fill="FFFFFF"/>
          <w:lang w:val="pt-BR"/>
        </w:rPr>
        <w:t>: a nova luta. Lisboa: Pedago, 2016.</w:t>
      </w:r>
    </w:p>
    <w:p w:rsidR="00F7736E" w:rsidRPr="00A86B6F" w:rsidRDefault="00F7736E" w:rsidP="00D305BE">
      <w:pPr>
        <w:spacing w:after="60"/>
        <w:jc w:val="both"/>
        <w:rPr>
          <w:color w:val="222222"/>
          <w:shd w:val="clear" w:color="auto" w:fill="FFFFFF"/>
          <w:lang w:val="pt-BR"/>
        </w:rPr>
      </w:pPr>
      <w:r w:rsidRPr="00A86B6F">
        <w:rPr>
          <w:color w:val="222222"/>
          <w:shd w:val="clear" w:color="auto" w:fill="FFFFFF"/>
          <w:lang w:val="pt-BR"/>
        </w:rPr>
        <w:t>MARCONDES, D</w:t>
      </w:r>
      <w:r w:rsidRPr="00A86B6F">
        <w:rPr>
          <w:i/>
          <w:color w:val="222222"/>
          <w:shd w:val="clear" w:color="auto" w:fill="FFFFFF"/>
          <w:lang w:val="pt-BR"/>
        </w:rPr>
        <w:t>.</w:t>
      </w:r>
      <w:r w:rsidRPr="00A86B6F">
        <w:rPr>
          <w:rStyle w:val="apple-converted-space"/>
          <w:i/>
          <w:color w:val="222222"/>
          <w:shd w:val="clear" w:color="auto" w:fill="FFFFFF"/>
          <w:lang w:val="pt-BR"/>
        </w:rPr>
        <w:t> </w:t>
      </w:r>
      <w:r w:rsidRPr="00A86B6F">
        <w:rPr>
          <w:bCs/>
          <w:i/>
          <w:color w:val="222222"/>
          <w:shd w:val="clear" w:color="auto" w:fill="FFFFFF"/>
          <w:lang w:val="pt-BR"/>
        </w:rPr>
        <w:t>A pragmática na filosofia contemporânea</w:t>
      </w:r>
      <w:r w:rsidRPr="00A86B6F">
        <w:rPr>
          <w:color w:val="222222"/>
          <w:shd w:val="clear" w:color="auto" w:fill="FFFFFF"/>
          <w:lang w:val="pt-BR"/>
        </w:rPr>
        <w:t>. Zahar, 2005.</w:t>
      </w:r>
    </w:p>
    <w:p w:rsidR="00F7736E" w:rsidRPr="00A86B6F" w:rsidRDefault="00F7736E" w:rsidP="00D305BE">
      <w:pPr>
        <w:spacing w:after="60"/>
        <w:jc w:val="both"/>
        <w:rPr>
          <w:lang w:val="pt-BR"/>
        </w:rPr>
      </w:pPr>
      <w:r w:rsidRPr="00A86B6F">
        <w:rPr>
          <w:color w:val="222222"/>
          <w:shd w:val="clear" w:color="auto" w:fill="FFFFFF"/>
          <w:lang w:val="pt-BR"/>
        </w:rPr>
        <w:t>MOREIRA, A. F; CANDAU, V. M. </w:t>
      </w:r>
      <w:r w:rsidRPr="00A86B6F">
        <w:rPr>
          <w:bCs/>
          <w:i/>
          <w:color w:val="222222"/>
          <w:shd w:val="clear" w:color="auto" w:fill="FFFFFF"/>
          <w:lang w:val="pt-BR"/>
        </w:rPr>
        <w:t>Multiculturalismo</w:t>
      </w:r>
      <w:r w:rsidRPr="00A86B6F">
        <w:rPr>
          <w:bCs/>
          <w:color w:val="222222"/>
          <w:shd w:val="clear" w:color="auto" w:fill="FFFFFF"/>
          <w:lang w:val="pt-BR"/>
        </w:rPr>
        <w:t>: diferenças culturais e práticas pedagógicas</w:t>
      </w:r>
      <w:r w:rsidRPr="00A86B6F">
        <w:rPr>
          <w:color w:val="222222"/>
          <w:shd w:val="clear" w:color="auto" w:fill="FFFFFF"/>
          <w:lang w:val="pt-BR"/>
        </w:rPr>
        <w:t>. Editora Vozes Limitada, 2012.</w:t>
      </w:r>
    </w:p>
    <w:p w:rsidR="00F7736E" w:rsidRPr="00A86B6F" w:rsidRDefault="00F7736E"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 xml:space="preserve">MORTARI, C. </w:t>
      </w:r>
      <w:r w:rsidRPr="00A86B6F">
        <w:rPr>
          <w:rFonts w:ascii="Times New Roman" w:hAnsi="Times New Roman" w:cs="Times New Roman"/>
          <w:i/>
          <w:iCs/>
          <w:sz w:val="24"/>
          <w:szCs w:val="24"/>
        </w:rPr>
        <w:t>Introdução à lógica</w:t>
      </w:r>
      <w:r w:rsidRPr="00A86B6F">
        <w:rPr>
          <w:rFonts w:ascii="Times New Roman" w:hAnsi="Times New Roman" w:cs="Times New Roman"/>
          <w:i/>
          <w:sz w:val="24"/>
          <w:szCs w:val="24"/>
        </w:rPr>
        <w:t>.</w:t>
      </w:r>
      <w:r w:rsidRPr="00A86B6F">
        <w:rPr>
          <w:rFonts w:ascii="Times New Roman" w:hAnsi="Times New Roman" w:cs="Times New Roman"/>
          <w:sz w:val="24"/>
          <w:szCs w:val="24"/>
        </w:rPr>
        <w:t xml:space="preserve"> São Paulo: UNESP, 2001.</w:t>
      </w:r>
    </w:p>
    <w:p w:rsidR="00F7736E" w:rsidRPr="00A86B6F" w:rsidRDefault="00F7736E" w:rsidP="00D305BE">
      <w:pPr>
        <w:spacing w:after="60"/>
        <w:jc w:val="both"/>
        <w:rPr>
          <w:color w:val="000000"/>
          <w:u w:val="single"/>
          <w:shd w:val="clear" w:color="auto" w:fill="FFFFFF"/>
          <w:lang w:val="pt-BR"/>
        </w:rPr>
      </w:pPr>
      <w:r w:rsidRPr="00A86B6F">
        <w:rPr>
          <w:color w:val="000000"/>
          <w:u w:val="single"/>
          <w:shd w:val="clear" w:color="auto" w:fill="FFFFFF"/>
          <w:lang w:val="pt-BR"/>
        </w:rPr>
        <w:t>Referências Complementares:</w:t>
      </w:r>
    </w:p>
    <w:p w:rsidR="00F7736E" w:rsidRPr="00A86B6F" w:rsidRDefault="00F7736E" w:rsidP="00D305BE">
      <w:pPr>
        <w:spacing w:after="60"/>
        <w:jc w:val="both"/>
        <w:rPr>
          <w:color w:val="000000"/>
          <w:shd w:val="clear" w:color="auto" w:fill="FFFFFF"/>
          <w:lang w:val="pt-BR"/>
        </w:rPr>
      </w:pPr>
      <w:r w:rsidRPr="00A86B6F">
        <w:rPr>
          <w:color w:val="222222"/>
          <w:shd w:val="clear" w:color="auto" w:fill="FFFFFF"/>
          <w:lang w:val="pt-BR"/>
        </w:rPr>
        <w:t>COSTA, C. F.</w:t>
      </w:r>
      <w:r w:rsidRPr="00A86B6F">
        <w:rPr>
          <w:rStyle w:val="apple-converted-space"/>
          <w:color w:val="222222"/>
          <w:shd w:val="clear" w:color="auto" w:fill="FFFFFF"/>
          <w:lang w:val="pt-BR"/>
        </w:rPr>
        <w:t> </w:t>
      </w:r>
      <w:r w:rsidRPr="00A86B6F">
        <w:rPr>
          <w:bCs/>
          <w:i/>
          <w:color w:val="222222"/>
          <w:shd w:val="clear" w:color="auto" w:fill="FFFFFF"/>
          <w:lang w:val="pt-BR"/>
        </w:rPr>
        <w:t>Filosofia da linguagem</w:t>
      </w:r>
      <w:r w:rsidRPr="00A86B6F">
        <w:rPr>
          <w:color w:val="222222"/>
          <w:shd w:val="clear" w:color="auto" w:fill="FFFFFF"/>
          <w:lang w:val="pt-BR"/>
        </w:rPr>
        <w:t>. Zahar, 2002.</w:t>
      </w:r>
    </w:p>
    <w:p w:rsidR="00F7736E" w:rsidRPr="00A86B6F" w:rsidRDefault="00F7736E" w:rsidP="00D305BE">
      <w:pPr>
        <w:spacing w:after="60"/>
        <w:jc w:val="both"/>
        <w:rPr>
          <w:color w:val="222222"/>
          <w:shd w:val="clear" w:color="auto" w:fill="FFFFFF"/>
          <w:lang w:val="pt-BR"/>
        </w:rPr>
      </w:pPr>
      <w:r w:rsidRPr="00A86B6F">
        <w:rPr>
          <w:color w:val="222222"/>
          <w:shd w:val="clear" w:color="auto" w:fill="FFFFFF"/>
          <w:lang w:val="pt-BR"/>
        </w:rPr>
        <w:t xml:space="preserve">FOUCAULT, M. </w:t>
      </w:r>
      <w:r w:rsidRPr="00A86B6F">
        <w:rPr>
          <w:i/>
          <w:color w:val="222222"/>
          <w:shd w:val="clear" w:color="auto" w:fill="FFFFFF"/>
          <w:lang w:val="pt-BR"/>
        </w:rPr>
        <w:t>As palavras e as coisas</w:t>
      </w:r>
      <w:r w:rsidRPr="00A86B6F">
        <w:rPr>
          <w:color w:val="222222"/>
          <w:shd w:val="clear" w:color="auto" w:fill="FFFFFF"/>
          <w:lang w:val="pt-BR"/>
        </w:rPr>
        <w:t>: uma arqueologia das ciências humanas. Martins Fontes, 2010.</w:t>
      </w:r>
    </w:p>
    <w:p w:rsidR="00F7736E" w:rsidRPr="00A86B6F" w:rsidRDefault="00F7736E" w:rsidP="00D305BE">
      <w:pPr>
        <w:spacing w:after="60"/>
        <w:jc w:val="both"/>
        <w:rPr>
          <w:color w:val="222222"/>
          <w:shd w:val="clear" w:color="auto" w:fill="FFFFFF"/>
          <w:lang w:val="pt-BR"/>
        </w:rPr>
      </w:pPr>
      <w:r w:rsidRPr="00A86B6F">
        <w:rPr>
          <w:color w:val="222222"/>
          <w:shd w:val="clear" w:color="auto" w:fill="FFFFFF"/>
          <w:lang w:val="pt-BR"/>
        </w:rPr>
        <w:t>FOUCAULT, M</w:t>
      </w:r>
      <w:r w:rsidRPr="00A86B6F">
        <w:rPr>
          <w:lang w:val="pt-BR"/>
        </w:rPr>
        <w:t xml:space="preserve">. </w:t>
      </w:r>
      <w:r w:rsidRPr="00A86B6F">
        <w:rPr>
          <w:i/>
          <w:lang w:val="pt-BR"/>
        </w:rPr>
        <w:t>A Coragem da verdade</w:t>
      </w:r>
      <w:r w:rsidRPr="00A86B6F">
        <w:rPr>
          <w:lang w:val="pt-BR"/>
        </w:rPr>
        <w:t>: O governo de si e dos outros. São Paulo: Editora WMF; Martins Fontes, 2011.</w:t>
      </w:r>
    </w:p>
    <w:p w:rsidR="00F7736E" w:rsidRPr="00A86B6F" w:rsidRDefault="00F7736E" w:rsidP="00D305BE">
      <w:pPr>
        <w:spacing w:after="60"/>
        <w:jc w:val="both"/>
        <w:rPr>
          <w:color w:val="222222"/>
          <w:shd w:val="clear" w:color="auto" w:fill="FFFFFF"/>
          <w:lang w:val="pt-BR"/>
        </w:rPr>
      </w:pPr>
      <w:r w:rsidRPr="00A86B6F">
        <w:rPr>
          <w:color w:val="222222"/>
          <w:shd w:val="clear" w:color="auto" w:fill="FFFFFF"/>
          <w:lang w:val="pt-BR"/>
        </w:rPr>
        <w:t>MACHADO, R.</w:t>
      </w:r>
      <w:r w:rsidRPr="00A86B6F">
        <w:rPr>
          <w:rStyle w:val="apple-converted-space"/>
          <w:color w:val="222222"/>
          <w:shd w:val="clear" w:color="auto" w:fill="FFFFFF"/>
          <w:lang w:val="pt-BR"/>
        </w:rPr>
        <w:t> </w:t>
      </w:r>
      <w:r w:rsidRPr="00A86B6F">
        <w:rPr>
          <w:bCs/>
          <w:i/>
          <w:color w:val="222222"/>
          <w:shd w:val="clear" w:color="auto" w:fill="FFFFFF"/>
          <w:lang w:val="pt-BR"/>
        </w:rPr>
        <w:t>Foucault, a filosofia e a literatura</w:t>
      </w:r>
      <w:r w:rsidRPr="00A86B6F">
        <w:rPr>
          <w:color w:val="222222"/>
          <w:shd w:val="clear" w:color="auto" w:fill="FFFFFF"/>
          <w:lang w:val="pt-BR"/>
        </w:rPr>
        <w:t>. Zahar, 1999.</w:t>
      </w:r>
    </w:p>
    <w:p w:rsidR="00F7736E" w:rsidRPr="00A86B6F" w:rsidRDefault="00F7736E" w:rsidP="00D305BE">
      <w:pPr>
        <w:spacing w:after="60"/>
        <w:jc w:val="both"/>
        <w:rPr>
          <w:color w:val="222222"/>
          <w:shd w:val="clear" w:color="auto" w:fill="FFFFFF"/>
          <w:lang w:val="pt-BR"/>
        </w:rPr>
      </w:pPr>
      <w:r w:rsidRPr="00A86B6F">
        <w:rPr>
          <w:lang w:val="pt-BR"/>
        </w:rPr>
        <w:t xml:space="preserve">PERELMAN, C. </w:t>
      </w:r>
      <w:r w:rsidRPr="00A86B6F">
        <w:rPr>
          <w:rStyle w:val="Forte"/>
          <w:i/>
          <w:lang w:val="pt-BR"/>
        </w:rPr>
        <w:t>Tratado de Argumentação</w:t>
      </w:r>
      <w:r w:rsidRPr="00A86B6F">
        <w:rPr>
          <w:rStyle w:val="Forte"/>
          <w:lang w:val="pt-BR"/>
        </w:rPr>
        <w:t>: A Nova Retórica</w:t>
      </w:r>
      <w:r w:rsidRPr="00A86B6F">
        <w:rPr>
          <w:lang w:val="pt-BR"/>
        </w:rPr>
        <w:t>. São Paulo: Martins Fontes, 2005.</w:t>
      </w:r>
    </w:p>
    <w:p w:rsidR="00F7736E" w:rsidRPr="00A86B6F" w:rsidRDefault="00F7736E" w:rsidP="00D305BE">
      <w:pPr>
        <w:spacing w:after="60"/>
        <w:jc w:val="both"/>
        <w:rPr>
          <w:color w:val="222222"/>
          <w:shd w:val="clear" w:color="auto" w:fill="FFFFFF"/>
          <w:lang w:val="pt-BR"/>
        </w:rPr>
      </w:pPr>
      <w:r w:rsidRPr="00A86B6F">
        <w:rPr>
          <w:lang w:val="pt-BR"/>
        </w:rPr>
        <w:t xml:space="preserve">PIRES, C. </w:t>
      </w:r>
      <w:r w:rsidRPr="00A86B6F">
        <w:rPr>
          <w:i/>
          <w:lang w:val="pt-BR"/>
        </w:rPr>
        <w:t>Ética da necessidade e outros desafios</w:t>
      </w:r>
      <w:r w:rsidRPr="00A86B6F">
        <w:rPr>
          <w:lang w:val="pt-BR"/>
        </w:rPr>
        <w:t>. São Leopoldo: Ed. da UNISINOS, 2004.</w:t>
      </w:r>
    </w:p>
    <w:p w:rsidR="00F7736E" w:rsidRPr="00A86B6F" w:rsidRDefault="00F7736E" w:rsidP="00D305BE">
      <w:pPr>
        <w:spacing w:after="60"/>
        <w:jc w:val="both"/>
        <w:rPr>
          <w:color w:val="222222"/>
          <w:shd w:val="clear" w:color="auto" w:fill="FFFFFF"/>
          <w:lang w:val="pt-BR"/>
        </w:rPr>
      </w:pPr>
      <w:r w:rsidRPr="00A86B6F">
        <w:rPr>
          <w:lang w:val="pt-BR"/>
        </w:rPr>
        <w:t>TOULMIN, S. E. Os usos do argumento. São Paulo: Martins Fontes, 2006</w:t>
      </w:r>
    </w:p>
    <w:p w:rsidR="00F7736E" w:rsidRPr="00A86B6F" w:rsidRDefault="00F7736E" w:rsidP="00D305BE">
      <w:pPr>
        <w:pStyle w:val="Ttulo9"/>
        <w:spacing w:before="0" w:after="60"/>
        <w:jc w:val="both"/>
        <w:rPr>
          <w:rFonts w:ascii="Times New Roman" w:hAnsi="Times New Roman" w:cs="Times New Roman"/>
          <w:sz w:val="24"/>
          <w:szCs w:val="24"/>
          <w:lang w:val="pt-BR"/>
        </w:rPr>
      </w:pPr>
      <w:r w:rsidRPr="00A86B6F">
        <w:rPr>
          <w:rFonts w:ascii="Times New Roman" w:hAnsi="Times New Roman" w:cs="Times New Roman"/>
          <w:sz w:val="24"/>
          <w:szCs w:val="24"/>
          <w:lang w:val="pt-BR"/>
        </w:rPr>
        <w:t>WALTON, D. Lógica informal. São Paulo, Martins Fontes, 2006.</w:t>
      </w:r>
    </w:p>
    <w:p w:rsidR="00F7736E" w:rsidRPr="00A86B6F" w:rsidRDefault="00F7736E" w:rsidP="00D305BE">
      <w:pPr>
        <w:spacing w:after="60"/>
        <w:jc w:val="both"/>
        <w:rPr>
          <w:lang w:val="pt-BR"/>
        </w:rPr>
      </w:pPr>
      <w:r w:rsidRPr="00A86B6F">
        <w:rPr>
          <w:lang w:val="pt-BR"/>
        </w:rPr>
        <w:t xml:space="preserve">WESTON, A. </w:t>
      </w:r>
      <w:r w:rsidRPr="00A86B6F">
        <w:rPr>
          <w:i/>
          <w:iCs/>
          <w:lang w:val="pt-BR"/>
        </w:rPr>
        <w:t>A construção do argumento</w:t>
      </w:r>
      <w:r w:rsidRPr="00A86B6F">
        <w:rPr>
          <w:lang w:val="pt-BR"/>
        </w:rPr>
        <w:t>. São Paulo: Martins Fontes, 2009.</w:t>
      </w:r>
    </w:p>
    <w:p w:rsidR="00F7736E" w:rsidRPr="00A86B6F" w:rsidRDefault="00F7736E"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WILSON, J</w:t>
      </w:r>
      <w:r w:rsidRPr="00A86B6F">
        <w:rPr>
          <w:rFonts w:ascii="Times New Roman" w:hAnsi="Times New Roman" w:cs="Times New Roman"/>
          <w:i/>
          <w:sz w:val="24"/>
          <w:szCs w:val="24"/>
        </w:rPr>
        <w:t xml:space="preserve">. </w:t>
      </w:r>
      <w:r w:rsidRPr="00A86B6F">
        <w:rPr>
          <w:rFonts w:ascii="Times New Roman" w:hAnsi="Times New Roman" w:cs="Times New Roman"/>
          <w:i/>
          <w:iCs/>
          <w:sz w:val="24"/>
          <w:szCs w:val="24"/>
        </w:rPr>
        <w:t>Pensar com conceitos</w:t>
      </w:r>
      <w:r w:rsidRPr="00A86B6F">
        <w:rPr>
          <w:rFonts w:ascii="Times New Roman" w:hAnsi="Times New Roman" w:cs="Times New Roman"/>
          <w:i/>
          <w:sz w:val="24"/>
          <w:szCs w:val="24"/>
        </w:rPr>
        <w:t>.</w:t>
      </w:r>
      <w:r w:rsidRPr="00A86B6F">
        <w:rPr>
          <w:rFonts w:ascii="Times New Roman" w:hAnsi="Times New Roman" w:cs="Times New Roman"/>
          <w:sz w:val="24"/>
          <w:szCs w:val="24"/>
        </w:rPr>
        <w:t xml:space="preserve"> São Paulo, Martins Fontes, 2005.</w:t>
      </w:r>
    </w:p>
    <w:p w:rsidR="00F7736E" w:rsidRDefault="00F7736E" w:rsidP="00D305BE">
      <w:pPr>
        <w:pStyle w:val="Corpo"/>
        <w:spacing w:after="60" w:line="240" w:lineRule="auto"/>
        <w:rPr>
          <w:rFonts w:ascii="Times New Roman" w:eastAsia="Times New Roman" w:hAnsi="Times New Roman" w:cs="Times New Roman"/>
          <w:b/>
          <w:bCs/>
          <w:sz w:val="24"/>
          <w:szCs w:val="24"/>
        </w:rPr>
      </w:pPr>
    </w:p>
    <w:p w:rsidR="007E0F73" w:rsidRPr="00A86B6F" w:rsidRDefault="001F060E" w:rsidP="00D305BE">
      <w:pPr>
        <w:pStyle w:val="Corpo"/>
        <w:spacing w:after="60" w:line="240" w:lineRule="auto"/>
        <w:rPr>
          <w:rFonts w:ascii="Times New Roman" w:eastAsia="Arial Bold" w:hAnsi="Times New Roman" w:cs="Times New Roman"/>
          <w:b/>
          <w:sz w:val="24"/>
          <w:szCs w:val="24"/>
        </w:rPr>
      </w:pPr>
      <w:r w:rsidRPr="00A86B6F">
        <w:rPr>
          <w:rFonts w:ascii="Times New Roman" w:eastAsia="Times New Roman" w:hAnsi="Times New Roman" w:cs="Times New Roman"/>
          <w:b/>
          <w:bCs/>
          <w:sz w:val="24"/>
          <w:szCs w:val="24"/>
        </w:rPr>
        <w:t xml:space="preserve">Território </w:t>
      </w:r>
      <w:r>
        <w:rPr>
          <w:rFonts w:ascii="Times New Roman" w:eastAsia="Times New Roman" w:hAnsi="Times New Roman" w:cs="Times New Roman"/>
          <w:b/>
          <w:bCs/>
          <w:sz w:val="24"/>
          <w:szCs w:val="24"/>
        </w:rPr>
        <w:t>e</w:t>
      </w:r>
      <w:r w:rsidRPr="00A86B6F">
        <w:rPr>
          <w:rFonts w:ascii="Times New Roman" w:eastAsia="Times New Roman" w:hAnsi="Times New Roman" w:cs="Times New Roman"/>
          <w:b/>
          <w:bCs/>
          <w:sz w:val="24"/>
          <w:szCs w:val="24"/>
        </w:rPr>
        <w:t xml:space="preserve"> Poder</w:t>
      </w:r>
      <w:r>
        <w:rPr>
          <w:rFonts w:ascii="Times New Roman" w:hAnsi="Times New Roman" w:cs="Times New Roman"/>
          <w:b/>
          <w:sz w:val="24"/>
          <w:szCs w:val="24"/>
          <w:lang w:val="pt-PT"/>
        </w:rPr>
        <w:t xml:space="preserve"> (60h</w:t>
      </w:r>
      <w:r w:rsidRPr="00A86B6F">
        <w:rPr>
          <w:rFonts w:ascii="Times New Roman" w:hAnsi="Times New Roman" w:cs="Times New Roman"/>
          <w:b/>
          <w:sz w:val="24"/>
          <w:szCs w:val="24"/>
          <w:lang w:val="pt-PT"/>
        </w:rPr>
        <w:t>)</w:t>
      </w:r>
    </w:p>
    <w:p w:rsidR="007E0F73" w:rsidRPr="00A86B6F" w:rsidRDefault="007E0F73" w:rsidP="00D305BE">
      <w:pPr>
        <w:pStyle w:val="NormalWeb"/>
        <w:spacing w:before="0" w:after="60"/>
        <w:jc w:val="both"/>
        <w:rPr>
          <w:rFonts w:ascii="Times New Roman" w:eastAsia="Arial" w:hAnsi="Times New Roman" w:cs="Times New Roman"/>
        </w:rPr>
      </w:pPr>
      <w:r w:rsidRPr="00A86B6F">
        <w:rPr>
          <w:rFonts w:ascii="Times New Roman" w:hAnsi="Times New Roman" w:cs="Times New Roman"/>
          <w:b/>
        </w:rPr>
        <w:t>Ementa</w:t>
      </w:r>
      <w:r w:rsidRPr="00A86B6F">
        <w:rPr>
          <w:rFonts w:ascii="Times New Roman" w:hAnsi="Times New Roman" w:cs="Times New Roman"/>
        </w:rPr>
        <w:t xml:space="preserve">: </w:t>
      </w:r>
      <w:r w:rsidR="00FE4CCD" w:rsidRPr="00A86B6F">
        <w:rPr>
          <w:rFonts w:ascii="Times New Roman" w:eastAsia="Times New Roman" w:hAnsi="Times New Roman" w:cs="Times New Roman"/>
          <w:bCs/>
        </w:rPr>
        <w:t>Espaço: dimensões, escalas, processos e agências. Territórios, fronteiras, deslocamentos. Estado, Nação, região. Urbano e/ou rural. Meio ambiente.</w:t>
      </w:r>
    </w:p>
    <w:p w:rsidR="007E0F73" w:rsidRPr="00A86B6F" w:rsidRDefault="007E0F73" w:rsidP="00D305BE">
      <w:pPr>
        <w:pStyle w:val="NormalWeb"/>
        <w:spacing w:before="0" w:after="60"/>
        <w:jc w:val="both"/>
        <w:rPr>
          <w:rFonts w:ascii="Times New Roman" w:eastAsia="Arial" w:hAnsi="Times New Roman" w:cs="Times New Roman"/>
          <w:u w:val="single"/>
        </w:rPr>
      </w:pPr>
      <w:r w:rsidRPr="00A86B6F">
        <w:rPr>
          <w:rFonts w:ascii="Times New Roman" w:hAnsi="Times New Roman" w:cs="Times New Roman"/>
          <w:u w:val="single"/>
        </w:rPr>
        <w:t>Bibliografia Básica</w:t>
      </w:r>
    </w:p>
    <w:p w:rsidR="00FE4CCD" w:rsidRPr="00A86B6F" w:rsidRDefault="00FE4CCD" w:rsidP="00D305BE">
      <w:pPr>
        <w:pStyle w:val="NormalWeb"/>
        <w:spacing w:before="0" w:after="60"/>
        <w:jc w:val="both"/>
        <w:rPr>
          <w:rFonts w:ascii="Times New Roman" w:hAnsi="Times New Roman" w:cs="Times New Roman"/>
        </w:rPr>
      </w:pPr>
      <w:r w:rsidRPr="00A86B6F">
        <w:rPr>
          <w:rFonts w:ascii="Times New Roman" w:hAnsi="Times New Roman" w:cs="Times New Roman"/>
        </w:rPr>
        <w:t>ALMEIDA, Alfredo Wagner Berno de. Terras de Quilombo, Terras Indígenas, “Babaçuais Livres”, “Castanhais do Povo”, Faxinais e Fundos de Pasto: terras tradicionalmente ocupadas. Manaus: PPGSCA-UFAM, 2006.</w:t>
      </w:r>
    </w:p>
    <w:p w:rsidR="00FE4CCD" w:rsidRPr="00A86B6F" w:rsidRDefault="00FE4CCD" w:rsidP="00D305BE">
      <w:pPr>
        <w:pStyle w:val="NormalWeb"/>
        <w:spacing w:before="0" w:after="60"/>
        <w:jc w:val="both"/>
        <w:rPr>
          <w:rFonts w:ascii="Times New Roman" w:hAnsi="Times New Roman" w:cs="Times New Roman"/>
        </w:rPr>
      </w:pPr>
      <w:r w:rsidRPr="00A86B6F">
        <w:rPr>
          <w:rFonts w:ascii="Times New Roman" w:hAnsi="Times New Roman" w:cs="Times New Roman"/>
        </w:rPr>
        <w:t>ANDERSON, Benedict. Comunidades Imaginadas. São Paulo, Companhia das Letras, 1991.</w:t>
      </w:r>
    </w:p>
    <w:p w:rsidR="00FE4CCD" w:rsidRPr="00A86B6F" w:rsidRDefault="00FE4CCD" w:rsidP="00D305BE">
      <w:pPr>
        <w:pStyle w:val="NormalWeb"/>
        <w:spacing w:before="0" w:after="60"/>
        <w:jc w:val="both"/>
        <w:rPr>
          <w:rFonts w:ascii="Times New Roman" w:hAnsi="Times New Roman" w:cs="Times New Roman"/>
        </w:rPr>
      </w:pPr>
      <w:r w:rsidRPr="00A86B6F">
        <w:rPr>
          <w:rFonts w:ascii="Times New Roman" w:hAnsi="Times New Roman" w:cs="Times New Roman"/>
        </w:rPr>
        <w:t>BRANDÃO, Carlos. Território e Desenvolvimento: as múltiplas escalas entre o local e o global. São Paulo: Editora da Unicamp, 2007.</w:t>
      </w:r>
    </w:p>
    <w:p w:rsidR="00FE4CCD" w:rsidRPr="00A86B6F" w:rsidRDefault="00FE4CCD" w:rsidP="00D305BE">
      <w:pPr>
        <w:pStyle w:val="NormalWeb"/>
        <w:spacing w:before="0" w:after="60"/>
        <w:jc w:val="both"/>
        <w:rPr>
          <w:rFonts w:ascii="Times New Roman" w:hAnsi="Times New Roman" w:cs="Times New Roman"/>
        </w:rPr>
      </w:pPr>
      <w:r w:rsidRPr="00A86B6F">
        <w:rPr>
          <w:rFonts w:ascii="Times New Roman" w:hAnsi="Times New Roman" w:cs="Times New Roman"/>
        </w:rPr>
        <w:t>DEAN, Warren. A Ferro e fogo: A História e a devastação da Mata Atlântica Brasileira. São Paulo: Companhia das Letras, 1996</w:t>
      </w:r>
    </w:p>
    <w:p w:rsidR="00FE4CCD" w:rsidRPr="00A86B6F" w:rsidRDefault="00FE4CCD" w:rsidP="00D305BE">
      <w:pPr>
        <w:pStyle w:val="NormalWeb"/>
        <w:spacing w:before="0" w:after="60"/>
        <w:jc w:val="both"/>
        <w:rPr>
          <w:rFonts w:ascii="Times New Roman" w:hAnsi="Times New Roman" w:cs="Times New Roman"/>
        </w:rPr>
      </w:pPr>
      <w:r w:rsidRPr="00A86B6F">
        <w:rPr>
          <w:rFonts w:ascii="Times New Roman" w:hAnsi="Times New Roman" w:cs="Times New Roman"/>
        </w:rPr>
        <w:t>ELIAS, Norbert. “Processos de formação de Estados e construção de nações”. In: ______. Escritos &amp; ensaios; 1: Estado, processo, opinião pública. Organização e apresentação Federico Neiburg e Leopoldo Waizbort. Rio de Janeiro: Jorge Zahar Ed, 2006 [1972].</w:t>
      </w:r>
    </w:p>
    <w:p w:rsidR="00FE4CCD" w:rsidRPr="00A86B6F" w:rsidRDefault="00FE4CCD" w:rsidP="00D305BE">
      <w:pPr>
        <w:pStyle w:val="NormalWeb"/>
        <w:spacing w:before="0" w:after="60"/>
        <w:jc w:val="both"/>
        <w:rPr>
          <w:rFonts w:ascii="Times New Roman" w:hAnsi="Times New Roman" w:cs="Times New Roman"/>
        </w:rPr>
      </w:pPr>
      <w:r w:rsidRPr="00A86B6F">
        <w:rPr>
          <w:rFonts w:ascii="Times New Roman" w:hAnsi="Times New Roman" w:cs="Times New Roman"/>
        </w:rPr>
        <w:t>HANNERZ, Ulf – “Fluxos, fronteiras, híbridos: palavras chaves da Antropologia Transnacional”. Mana 3(2):7-40.</w:t>
      </w:r>
    </w:p>
    <w:p w:rsidR="00FE4CCD" w:rsidRPr="00A86B6F" w:rsidRDefault="00FE4CCD" w:rsidP="00D305BE">
      <w:pPr>
        <w:pStyle w:val="NormalWeb"/>
        <w:spacing w:before="0" w:after="60"/>
        <w:jc w:val="both"/>
        <w:rPr>
          <w:rFonts w:ascii="Times New Roman" w:hAnsi="Times New Roman" w:cs="Times New Roman"/>
        </w:rPr>
      </w:pPr>
      <w:r w:rsidRPr="00A86B6F">
        <w:rPr>
          <w:rFonts w:ascii="Times New Roman" w:hAnsi="Times New Roman" w:cs="Times New Roman"/>
        </w:rPr>
        <w:t>HAESBAERT, R. O mito da desterritorialização: do “fim dos territórios” à multiterritorialidade. Rio de Janeiro, Bertrand Brasil, 2010.</w:t>
      </w:r>
    </w:p>
    <w:p w:rsidR="00FE4CCD" w:rsidRPr="00A86B6F" w:rsidRDefault="00FE4CCD" w:rsidP="00D305BE">
      <w:pPr>
        <w:pStyle w:val="NormalWeb"/>
        <w:spacing w:before="0" w:after="60"/>
        <w:jc w:val="both"/>
        <w:rPr>
          <w:rFonts w:ascii="Times New Roman" w:hAnsi="Times New Roman" w:cs="Times New Roman"/>
        </w:rPr>
      </w:pPr>
      <w:r w:rsidRPr="00A86B6F">
        <w:rPr>
          <w:rFonts w:ascii="Times New Roman" w:hAnsi="Times New Roman" w:cs="Times New Roman"/>
        </w:rPr>
        <w:t>REVEL, Jacques (org.). Jogos de Escala: a experiência da microanálise. Tradução Dora Rocha. Rio de Janeiro: Editora Fundação Getúlio Vargas, 1998, 262 páginas.</w:t>
      </w:r>
    </w:p>
    <w:p w:rsidR="00FE4CCD" w:rsidRPr="00A86B6F" w:rsidRDefault="00FE4CCD" w:rsidP="00D305BE">
      <w:pPr>
        <w:pStyle w:val="NormalWeb"/>
        <w:spacing w:before="0" w:after="60"/>
        <w:jc w:val="both"/>
        <w:rPr>
          <w:rFonts w:ascii="Times New Roman" w:hAnsi="Times New Roman" w:cs="Times New Roman"/>
        </w:rPr>
      </w:pPr>
      <w:r w:rsidRPr="00A86B6F">
        <w:rPr>
          <w:rFonts w:ascii="Times New Roman" w:hAnsi="Times New Roman" w:cs="Times New Roman"/>
        </w:rPr>
        <w:t>SANTOS, M. Espaço e Sociedade. Petrópolis: Vozes, 1979.</w:t>
      </w:r>
    </w:p>
    <w:p w:rsidR="007E0F73" w:rsidRPr="00A86B6F" w:rsidRDefault="00FE4CCD" w:rsidP="00D305BE">
      <w:pPr>
        <w:pStyle w:val="NormalWeb"/>
        <w:spacing w:before="0" w:after="60"/>
        <w:jc w:val="both"/>
        <w:rPr>
          <w:rFonts w:ascii="Times New Roman" w:eastAsia="Arial" w:hAnsi="Times New Roman" w:cs="Times New Roman"/>
        </w:rPr>
      </w:pPr>
      <w:r w:rsidRPr="00A86B6F">
        <w:rPr>
          <w:rFonts w:ascii="Times New Roman" w:hAnsi="Times New Roman" w:cs="Times New Roman"/>
        </w:rPr>
        <w:t>WILLIAMS, Raymond. (2011) “Campo e cidade”; “Cidades e campos”. In: O campo e a cidade na história e na literatura. São Paulo: Companhia das Letras. PP. 11-21; 471-500.</w:t>
      </w:r>
    </w:p>
    <w:p w:rsidR="007E0F73" w:rsidRPr="00A86B6F" w:rsidRDefault="007E0F73" w:rsidP="00D305BE">
      <w:pPr>
        <w:pStyle w:val="NormalWeb"/>
        <w:spacing w:before="0" w:after="60"/>
        <w:jc w:val="both"/>
        <w:rPr>
          <w:rFonts w:ascii="Times New Roman" w:eastAsia="Arial" w:hAnsi="Times New Roman" w:cs="Times New Roman"/>
          <w:u w:val="single"/>
        </w:rPr>
      </w:pPr>
      <w:r w:rsidRPr="00A86B6F">
        <w:rPr>
          <w:rFonts w:ascii="Times New Roman" w:hAnsi="Times New Roman" w:cs="Times New Roman"/>
          <w:u w:val="single"/>
        </w:rPr>
        <w:t>Bibliografia Complementar</w:t>
      </w:r>
    </w:p>
    <w:p w:rsidR="00FE4CCD" w:rsidRPr="00A86B6F" w:rsidRDefault="00FE4CCD" w:rsidP="00D305BE">
      <w:pPr>
        <w:pStyle w:val="NormalWeb"/>
        <w:spacing w:before="0" w:after="60"/>
        <w:jc w:val="both"/>
        <w:rPr>
          <w:rFonts w:ascii="Times New Roman" w:eastAsia="Calibri" w:hAnsi="Times New Roman" w:cs="Times New Roman"/>
          <w:lang w:val="es-CO"/>
        </w:rPr>
      </w:pPr>
      <w:r w:rsidRPr="00A86B6F">
        <w:rPr>
          <w:rFonts w:ascii="Times New Roman" w:eastAsia="Calibri" w:hAnsi="Times New Roman" w:cs="Times New Roman"/>
          <w:lang w:val="pt-BR"/>
        </w:rPr>
        <w:t xml:space="preserve">LEFF, Enrique (Coord.). </w:t>
      </w:r>
      <w:r w:rsidRPr="00A86B6F">
        <w:rPr>
          <w:rFonts w:ascii="Times New Roman" w:eastAsia="Calibri" w:hAnsi="Times New Roman" w:cs="Times New Roman"/>
          <w:lang w:val="es-CO"/>
        </w:rPr>
        <w:t xml:space="preserve">Etica, Vida, Sustentabilidad. Mexico: Programa de las Naciones Unidas para el Medio Ambiente/Red de Formación Ambiental para América Latina y el Caribe, 2002. </w:t>
      </w:r>
    </w:p>
    <w:p w:rsidR="00FE4CCD" w:rsidRPr="00A86B6F" w:rsidRDefault="00FE4CCD" w:rsidP="00D305BE">
      <w:pPr>
        <w:pStyle w:val="NormalWeb"/>
        <w:spacing w:before="0" w:after="60"/>
        <w:jc w:val="both"/>
        <w:rPr>
          <w:rFonts w:ascii="Times New Roman" w:eastAsia="Calibri" w:hAnsi="Times New Roman" w:cs="Times New Roman"/>
          <w:lang w:val="pt-BR"/>
        </w:rPr>
      </w:pPr>
      <w:r w:rsidRPr="00A86B6F">
        <w:rPr>
          <w:rFonts w:ascii="Times New Roman" w:eastAsia="Calibri" w:hAnsi="Times New Roman" w:cs="Times New Roman"/>
          <w:lang w:val="pt-BR"/>
        </w:rPr>
        <w:t>BOURDIEU, Pierre - "A Identidade e a Representação. Elementos para uma Reflexão Crítica sobre a Idéia de Região" e "Espaço Social e Gênese das 'Classes"' in: O Poder Simbólico. Lisboa. DIFEL. 1989, (pp. 107-132 e 133-161),</w:t>
      </w:r>
    </w:p>
    <w:p w:rsidR="00FE4CCD" w:rsidRPr="00A86B6F" w:rsidRDefault="00FE4CCD" w:rsidP="00D305BE">
      <w:pPr>
        <w:pStyle w:val="NormalWeb"/>
        <w:spacing w:before="0" w:after="60"/>
        <w:jc w:val="both"/>
        <w:rPr>
          <w:rFonts w:ascii="Times New Roman" w:eastAsia="Calibri" w:hAnsi="Times New Roman" w:cs="Times New Roman"/>
          <w:lang w:val="pt-BR"/>
        </w:rPr>
      </w:pPr>
      <w:r w:rsidRPr="00A86B6F">
        <w:rPr>
          <w:rFonts w:ascii="Times New Roman" w:eastAsia="Calibri" w:hAnsi="Times New Roman" w:cs="Times New Roman"/>
          <w:lang w:val="pt-BR"/>
        </w:rPr>
        <w:t xml:space="preserve">BARRETTO FILHO, Henyo Trindade. “Meio Ambiente” In: SOUZA LIMA, Antonio Carlos de. Antropologia e Direito: temas antropológicos para estudos jurídicos. Rio de Janeiro/Brasília: Contra Capa/LACED/Associação Brasileira de Antropologia, 2012. </w:t>
      </w:r>
    </w:p>
    <w:p w:rsidR="00FE4CCD" w:rsidRPr="00A86B6F" w:rsidRDefault="00FE4CCD" w:rsidP="00D305BE">
      <w:pPr>
        <w:pStyle w:val="NormalWeb"/>
        <w:spacing w:before="0" w:after="60"/>
        <w:jc w:val="both"/>
        <w:rPr>
          <w:rFonts w:ascii="Times New Roman" w:eastAsia="Calibri" w:hAnsi="Times New Roman" w:cs="Times New Roman"/>
          <w:lang w:val="pt-BR"/>
        </w:rPr>
      </w:pPr>
      <w:r w:rsidRPr="00A86B6F">
        <w:rPr>
          <w:rFonts w:ascii="Times New Roman" w:eastAsia="Calibri" w:hAnsi="Times New Roman" w:cs="Times New Roman"/>
          <w:lang w:val="pt-BR"/>
        </w:rPr>
        <w:t>HENRIQUES, Isabel Castro “A terra e os territórios africanos: a profusão dos marcadores simbólicos”. In: Território e Identidade – A construção da Angola Colonial (c. 1872-1926). (em pdf)</w:t>
      </w:r>
    </w:p>
    <w:p w:rsidR="00FE4CCD" w:rsidRPr="00A86B6F" w:rsidRDefault="00FE4CCD" w:rsidP="00D305BE">
      <w:pPr>
        <w:pStyle w:val="NormalWeb"/>
        <w:spacing w:before="0" w:after="60"/>
        <w:jc w:val="both"/>
        <w:rPr>
          <w:rFonts w:ascii="Times New Roman" w:eastAsia="Calibri" w:hAnsi="Times New Roman" w:cs="Times New Roman"/>
          <w:lang w:val="pt-BR"/>
        </w:rPr>
      </w:pPr>
      <w:r w:rsidRPr="00A86B6F">
        <w:rPr>
          <w:rFonts w:ascii="Times New Roman" w:eastAsia="Calibri" w:hAnsi="Times New Roman" w:cs="Times New Roman"/>
          <w:lang w:val="pt-BR"/>
        </w:rPr>
        <w:t>LITTLE, Paul E. Territórios sociais e povos tradicionais no Brasil: por uma antropologia da territorialidade. Departamento de Antropologia, Universidade de Brasília, 2002.</w:t>
      </w:r>
    </w:p>
    <w:p w:rsidR="00FE4CCD" w:rsidRPr="00A86B6F" w:rsidRDefault="00FE4CCD" w:rsidP="00D305BE">
      <w:pPr>
        <w:pStyle w:val="NormalWeb"/>
        <w:spacing w:before="0" w:after="60"/>
        <w:jc w:val="both"/>
        <w:rPr>
          <w:rFonts w:ascii="Times New Roman" w:eastAsia="Calibri" w:hAnsi="Times New Roman" w:cs="Times New Roman"/>
          <w:lang w:val="pt-BR"/>
        </w:rPr>
      </w:pPr>
      <w:r w:rsidRPr="00A86B6F">
        <w:rPr>
          <w:rFonts w:ascii="Times New Roman" w:eastAsia="Calibri" w:hAnsi="Times New Roman" w:cs="Times New Roman"/>
          <w:lang w:val="pt-BR"/>
        </w:rPr>
        <w:t>MUDIMBE, V. Y. A invenção da África. Lisboa, Luanda: Edições Pélago, Edições Mulemba, 2013.</w:t>
      </w:r>
    </w:p>
    <w:p w:rsidR="00FE4CCD" w:rsidRPr="00A86B6F" w:rsidRDefault="00FE4CCD" w:rsidP="00D305BE">
      <w:pPr>
        <w:pStyle w:val="NormalWeb"/>
        <w:spacing w:before="0" w:after="60"/>
        <w:jc w:val="both"/>
        <w:rPr>
          <w:rFonts w:ascii="Times New Roman" w:eastAsia="Calibri" w:hAnsi="Times New Roman" w:cs="Times New Roman"/>
          <w:lang w:val="pt-BR"/>
        </w:rPr>
      </w:pPr>
      <w:r w:rsidRPr="00A86B6F">
        <w:rPr>
          <w:rFonts w:ascii="Times New Roman" w:eastAsia="Calibri" w:hAnsi="Times New Roman" w:cs="Times New Roman"/>
          <w:lang w:val="pt-BR"/>
        </w:rPr>
        <w:t>SANSONE, Lívio &amp; FURTADO, Claudio. Dicionário Crítico das Ciências Sociais dos países de fala oficial portuguesa. Salvador, EDUFBA: 2014.</w:t>
      </w:r>
    </w:p>
    <w:p w:rsidR="00FE4CCD" w:rsidRPr="00A86B6F" w:rsidRDefault="00FE4CCD" w:rsidP="00D305BE">
      <w:pPr>
        <w:pStyle w:val="NormalWeb"/>
        <w:spacing w:before="0" w:after="60"/>
        <w:jc w:val="both"/>
        <w:rPr>
          <w:rFonts w:ascii="Times New Roman" w:eastAsia="Calibri" w:hAnsi="Times New Roman" w:cs="Times New Roman"/>
          <w:lang w:val="pt-BR"/>
        </w:rPr>
      </w:pPr>
      <w:r w:rsidRPr="00A86B6F">
        <w:rPr>
          <w:rFonts w:ascii="Times New Roman" w:eastAsia="Calibri" w:hAnsi="Times New Roman" w:cs="Times New Roman"/>
          <w:lang w:val="pt-BR"/>
        </w:rPr>
        <w:t>SAYAD, Abdelmalek. “Os filhos ilegítimos”. A Imigração ou Os paradoxos da alteridade. São Paulo: EdUSP, 1998. pp 173-234</w:t>
      </w:r>
    </w:p>
    <w:p w:rsidR="00FE4CCD" w:rsidRPr="00A86B6F" w:rsidRDefault="00FE4CCD" w:rsidP="00D305BE">
      <w:pPr>
        <w:pStyle w:val="NormalWeb"/>
        <w:spacing w:before="0" w:after="60"/>
        <w:jc w:val="both"/>
        <w:rPr>
          <w:rFonts w:ascii="Times New Roman" w:eastAsia="Calibri" w:hAnsi="Times New Roman" w:cs="Times New Roman"/>
          <w:lang w:val="pt-BR"/>
        </w:rPr>
      </w:pPr>
      <w:r w:rsidRPr="00A86B6F">
        <w:rPr>
          <w:rFonts w:ascii="Times New Roman" w:eastAsia="Calibri" w:hAnsi="Times New Roman" w:cs="Times New Roman"/>
          <w:lang w:val="pt-BR"/>
        </w:rPr>
        <w:t>SODRÉ, Muniz. O terreiro e a cidade: a forma social negro-brasileira. Salvador: Secretaria da Cultura e Turismo; Imago, 2002.</w:t>
      </w:r>
    </w:p>
    <w:p w:rsidR="007E0F73" w:rsidRPr="00A86B6F" w:rsidRDefault="00FE4CCD" w:rsidP="00D305BE">
      <w:pPr>
        <w:pStyle w:val="NormalWeb"/>
        <w:spacing w:before="0" w:after="60"/>
        <w:jc w:val="both"/>
        <w:rPr>
          <w:rFonts w:ascii="Times New Roman" w:eastAsia="Arial" w:hAnsi="Times New Roman" w:cs="Times New Roman"/>
        </w:rPr>
      </w:pPr>
      <w:r w:rsidRPr="00A86B6F">
        <w:rPr>
          <w:rFonts w:ascii="Times New Roman" w:eastAsia="Calibri" w:hAnsi="Times New Roman" w:cs="Times New Roman"/>
          <w:lang w:val="pt-BR"/>
        </w:rPr>
        <w:t>APPIAH, Kwame Anthony. Na casa do meu pai: a África na filosofia da cultura. Rio de Janeiro: Contraponto, 1997. (OBS.: Appiah faz reflexões críticas apuradas sobre os usos dos conceitos de raça e identidade no continente africano).</w:t>
      </w:r>
    </w:p>
    <w:p w:rsidR="007E0F73" w:rsidRPr="00A86B6F" w:rsidRDefault="007E0F73" w:rsidP="00D305BE">
      <w:pPr>
        <w:pStyle w:val="Corpo"/>
        <w:spacing w:after="60" w:line="240" w:lineRule="auto"/>
        <w:rPr>
          <w:rFonts w:ascii="Times New Roman" w:eastAsia="Arial" w:hAnsi="Times New Roman" w:cs="Times New Roman"/>
          <w:sz w:val="24"/>
          <w:szCs w:val="24"/>
        </w:rPr>
      </w:pPr>
    </w:p>
    <w:p w:rsidR="007E0F73" w:rsidRPr="00A86B6F" w:rsidRDefault="001F060E" w:rsidP="00D305BE">
      <w:pPr>
        <w:pStyle w:val="Corpo"/>
        <w:spacing w:after="60" w:line="240" w:lineRule="auto"/>
        <w:rPr>
          <w:rFonts w:ascii="Times New Roman" w:eastAsia="Arial Bold" w:hAnsi="Times New Roman" w:cs="Times New Roman"/>
          <w:b/>
          <w:sz w:val="24"/>
          <w:szCs w:val="24"/>
        </w:rPr>
      </w:pPr>
      <w:r w:rsidRPr="00A86B6F">
        <w:rPr>
          <w:rFonts w:ascii="Times New Roman" w:eastAsia="Times New Roman" w:hAnsi="Times New Roman" w:cs="Times New Roman"/>
          <w:b/>
          <w:bCs/>
          <w:sz w:val="24"/>
          <w:szCs w:val="24"/>
        </w:rPr>
        <w:t xml:space="preserve">Identidade </w:t>
      </w:r>
      <w:r>
        <w:rPr>
          <w:rFonts w:ascii="Times New Roman" w:eastAsia="Times New Roman" w:hAnsi="Times New Roman" w:cs="Times New Roman"/>
          <w:b/>
          <w:bCs/>
          <w:sz w:val="24"/>
          <w:szCs w:val="24"/>
        </w:rPr>
        <w:t>e</w:t>
      </w:r>
      <w:r w:rsidRPr="00A86B6F">
        <w:rPr>
          <w:rFonts w:ascii="Times New Roman" w:eastAsia="Times New Roman" w:hAnsi="Times New Roman" w:cs="Times New Roman"/>
          <w:b/>
          <w:bCs/>
          <w:sz w:val="24"/>
          <w:szCs w:val="24"/>
        </w:rPr>
        <w:t xml:space="preserve"> Poder</w:t>
      </w:r>
      <w:r>
        <w:rPr>
          <w:rFonts w:ascii="Times New Roman" w:hAnsi="Times New Roman" w:cs="Times New Roman"/>
          <w:b/>
          <w:sz w:val="24"/>
          <w:szCs w:val="24"/>
          <w:lang w:val="pt-PT"/>
        </w:rPr>
        <w:t xml:space="preserve"> (60h</w:t>
      </w:r>
      <w:r w:rsidRPr="00A86B6F">
        <w:rPr>
          <w:rFonts w:ascii="Times New Roman" w:hAnsi="Times New Roman" w:cs="Times New Roman"/>
          <w:b/>
          <w:sz w:val="24"/>
          <w:szCs w:val="24"/>
          <w:lang w:val="pt-PT"/>
        </w:rPr>
        <w:t>)</w:t>
      </w:r>
    </w:p>
    <w:p w:rsidR="007E0F73" w:rsidRPr="00A86B6F" w:rsidRDefault="007E0F73" w:rsidP="00D305BE">
      <w:pPr>
        <w:pStyle w:val="NormalWeb"/>
        <w:spacing w:before="0" w:after="60"/>
        <w:jc w:val="both"/>
        <w:rPr>
          <w:rFonts w:ascii="Times New Roman" w:eastAsia="Arial" w:hAnsi="Times New Roman" w:cs="Times New Roman"/>
        </w:rPr>
      </w:pPr>
      <w:r w:rsidRPr="00A86B6F">
        <w:rPr>
          <w:rFonts w:ascii="Times New Roman" w:hAnsi="Times New Roman" w:cs="Times New Roman"/>
          <w:b/>
        </w:rPr>
        <w:t>Ementa</w:t>
      </w:r>
      <w:r w:rsidRPr="00A86B6F">
        <w:rPr>
          <w:rFonts w:ascii="Times New Roman" w:hAnsi="Times New Roman" w:cs="Times New Roman"/>
        </w:rPr>
        <w:t xml:space="preserve">: </w:t>
      </w:r>
      <w:r w:rsidR="00FE4CCD" w:rsidRPr="00A86B6F">
        <w:rPr>
          <w:rFonts w:ascii="Times New Roman" w:eastAsia="Times New Roman" w:hAnsi="Times New Roman" w:cs="Times New Roman"/>
        </w:rPr>
        <w:t>Marcadores identitários: raça, classe, etnia, gênero e sexualidade. Globalização e Transnacionalismos. Diáspora. Desigualdade, diferença e conflito. Colonialismo. Emancipação e Direitos.</w:t>
      </w:r>
    </w:p>
    <w:p w:rsidR="007E0F73" w:rsidRPr="00A86B6F" w:rsidRDefault="007E0F73" w:rsidP="00D305BE">
      <w:pPr>
        <w:pStyle w:val="NormalWeb"/>
        <w:spacing w:before="0" w:after="60"/>
        <w:jc w:val="both"/>
        <w:rPr>
          <w:rFonts w:ascii="Times New Roman" w:eastAsia="Arial" w:hAnsi="Times New Roman" w:cs="Times New Roman"/>
          <w:u w:val="single"/>
        </w:rPr>
      </w:pPr>
      <w:r w:rsidRPr="00A86B6F">
        <w:rPr>
          <w:rFonts w:ascii="Times New Roman" w:hAnsi="Times New Roman" w:cs="Times New Roman"/>
          <w:u w:val="single"/>
        </w:rPr>
        <w:t>Bibliografia Básica</w:t>
      </w:r>
    </w:p>
    <w:p w:rsidR="00FE4CCD" w:rsidRPr="00A86B6F" w:rsidRDefault="00FE4CCD"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BARTH, F. Grupos Étnicos e suas fronteiras. In: POUTIGNAT, P. Teorias da etnicidade. Seguido de grupos étnicos e suas fronteiras de Fredrik Barth, Philippe Poutignat, Jocelyne Streiff-Fenard. Tradução de Elcio Fernandes. São Paulo: UNESP, 1998.</w:t>
      </w:r>
    </w:p>
    <w:p w:rsidR="00FE4CCD" w:rsidRPr="00A86B6F" w:rsidRDefault="00FE4CCD"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CARNEIRO, Sueli. Racismo, Sexismo e Desigualdade no Brasil. São Paulo, Selo Negro Edições, Coleção Consciência Negra em Debate, 2011.</w:t>
      </w:r>
    </w:p>
    <w:p w:rsidR="00FE4CCD" w:rsidRPr="00A86B6F" w:rsidRDefault="00FE4CCD"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 xml:space="preserve">COOPER, Frederick; SCOTT, Rebecca J.; HOLT, Thomas C. Além da escravidão: investigações sobre raça, trabalho e cidadania em sociedades pós-emancipação. Rio de Janeiro: Civilização Brasileira, 2005. </w:t>
      </w:r>
    </w:p>
    <w:p w:rsidR="00FE4CCD" w:rsidRPr="00A86B6F" w:rsidRDefault="00FE4CCD"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HALL, Stuart.  Da  diáspora: identidades e mediações culturais. Belo Horizonte: Editora da UFMG, 2011</w:t>
      </w:r>
    </w:p>
    <w:p w:rsidR="00FE4CCD" w:rsidRPr="00A86B6F" w:rsidRDefault="00FE4CCD"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MIGNOLO, Walter D. Histórias locais / projetos globais: colonialidade, saberes subalternos e pensamento liminar. Belo Horizonte: Edufmg, 2003.</w:t>
      </w:r>
    </w:p>
    <w:p w:rsidR="00FE4CCD" w:rsidRPr="00A86B6F" w:rsidRDefault="00FE4CCD"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NGOENHA, Severino Elias. “Os missionários suíços face ao nacionalismo moçambicano - Entre a tsonganidade e a moçambicanidade”. Lusotopie, 1999.</w:t>
      </w:r>
    </w:p>
    <w:p w:rsidR="00FE4CCD" w:rsidRPr="00A86B6F" w:rsidRDefault="00FE4CCD"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O´DWYER, Eliane Cantarino Quilombos: identidade étnica e territorialidade. Rio de Janeiro: FGV, 2002.</w:t>
      </w:r>
    </w:p>
    <w:p w:rsidR="00FE4CCD" w:rsidRPr="00A86B6F" w:rsidRDefault="00FE4CCD"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 xml:space="preserve">OLIVEIRA, João Pacheco - “Situação colonial, territorialização e fluxos culturais: uma etnologia dos ‘índios misturados’?”. Mana   4(1),1998. </w:t>
      </w:r>
    </w:p>
    <w:p w:rsidR="00FE4CCD" w:rsidRPr="00A86B6F" w:rsidRDefault="00FE4CCD"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QUIJANO, Anibal. Dom Quixote e os moinhos de vento na América Latina. Estudos Avançados – USP, São Paulo, v.19, n. 55, 2005b.</w:t>
      </w:r>
    </w:p>
    <w:p w:rsidR="00FE4CCD" w:rsidRPr="00A86B6F" w:rsidRDefault="00FE4CCD"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Disponível em: &lt;http://www.scielo.br/pdf/ea/v19n55/01.pdf&gt;. Acesso em: ago. 2012.</w:t>
      </w:r>
    </w:p>
    <w:p w:rsidR="007E0F73" w:rsidRPr="00A86B6F" w:rsidRDefault="00FE4CCD" w:rsidP="00D305BE">
      <w:pPr>
        <w:pStyle w:val="Corpo"/>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rPr>
        <w:t>SEGATO, Rita. Gênero e Colonialidade: em busca de chaves de leitura e de um vocabulário estratégico descolonial. e-cadernos ces [Online], 18 | 2012, colocado online no dia 01 Dezembro 2012, consultado a 16 Julho 2015.</w:t>
      </w:r>
    </w:p>
    <w:p w:rsidR="007E0F73" w:rsidRPr="00A86B6F" w:rsidRDefault="007E0F73" w:rsidP="00D305BE">
      <w:pPr>
        <w:pStyle w:val="NormalWeb"/>
        <w:spacing w:before="0" w:after="60"/>
        <w:jc w:val="both"/>
        <w:rPr>
          <w:rFonts w:ascii="Times New Roman" w:eastAsia="Arial" w:hAnsi="Times New Roman" w:cs="Times New Roman"/>
          <w:u w:val="single"/>
        </w:rPr>
      </w:pPr>
      <w:r w:rsidRPr="00A86B6F">
        <w:rPr>
          <w:rFonts w:ascii="Times New Roman" w:hAnsi="Times New Roman" w:cs="Times New Roman"/>
          <w:u w:val="single"/>
        </w:rPr>
        <w:t>Bibliografia Complementar</w:t>
      </w:r>
    </w:p>
    <w:p w:rsidR="00FE4CCD" w:rsidRPr="00A86B6F" w:rsidRDefault="00FE4CCD"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APPADURAI, Arjun - "Disjunção e Diferença na Economia Cultural Global" in: Featherstone, M. (org.) Cultura Global. Petrópolis. Vozes, 1994. (pp. 311-327).</w:t>
      </w:r>
    </w:p>
    <w:p w:rsidR="00FE4CCD" w:rsidRPr="00A86B6F" w:rsidRDefault="00FE4CCD"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BHABHA, Homi - “Interrogando a identidade”. “Franz Fanon e a prerrogativa Póscolonial”; “A outra questão. O Estereótipo, a Discriminação e o Discurso do Colonialismo”; “O pós colonial e o pós moderno. A questão da agência”; “Como o novo entra no mundo. O espaço pós-moderno, os Tempos Coloniais e as Provações da Tradução Cultural” In:  O local da cultura. Belo Horizonte, UFMG, 1998. (pgs 70-104; 105-128; 239-273; 292-325).</w:t>
      </w:r>
    </w:p>
    <w:p w:rsidR="00FE4CCD" w:rsidRPr="00A86B6F" w:rsidRDefault="00FE4CCD"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BALANDIER, Georges. “A Noção de Situação Colonial”. In: Cadernos de Campo nº 3 USP, São Paulo: 1993.</w:t>
      </w:r>
    </w:p>
    <w:p w:rsidR="00FE4CCD" w:rsidRPr="00A86B6F" w:rsidRDefault="00FE4CCD"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GILROY, Paul. O Atlântico negro: modernidade e dupla consciência. Tradução de Cid Knipel Moreira. São Paulo: Ed.34, Rio de Janeiro: Universidade Cândido Mendes/Centro de Estudos Afroasiáticos. 2001.</w:t>
      </w:r>
    </w:p>
    <w:p w:rsidR="00FE4CCD" w:rsidRPr="00A86B6F" w:rsidRDefault="00FE4CCD"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GUIMARÃES, Antonio Sérgio Alfredo. Racismo e anti-racismo no Brasil. 2. ed. revista, São Paulo: Ed. 34, 2005.</w:t>
      </w:r>
    </w:p>
    <w:p w:rsidR="00FE4CCD" w:rsidRPr="00A86B6F" w:rsidRDefault="00FE4CCD"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HALL, Stuart. Identidade Cultural na Pós-modernidade. Rio de Janeiro: DP&amp;A editota, 2006</w:t>
      </w:r>
    </w:p>
    <w:p w:rsidR="00FE4CCD" w:rsidRPr="00A86B6F" w:rsidRDefault="00FE4CCD"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HOBSBAWN, E.J. Nações e Nacionalismo desde 1780. Rio de Janeiro, Paz e Terra. 1990.</w:t>
      </w:r>
    </w:p>
    <w:p w:rsidR="00FE4CCD" w:rsidRPr="00A86B6F" w:rsidRDefault="00FE4CCD"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 xml:space="preserve">LEITE, Fabio. Questão Ancestral. São Paulo: Casa das Africas: Pallas, 2008. </w:t>
      </w:r>
    </w:p>
    <w:p w:rsidR="00FE4CCD" w:rsidRPr="00A86B6F" w:rsidRDefault="00FE4CCD"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MAIO, Marcos Chor:; SANTOS, Ricardo Ventura (orgs.). Raça como questão: história, ciência e identidades no Brasil. Rio de Janeiro: FIOCRUZ; Faperj, 2010.</w:t>
      </w:r>
    </w:p>
    <w:p w:rsidR="00FE4CCD" w:rsidRPr="00A86B6F" w:rsidRDefault="00FE4CCD"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 xml:space="preserve">MOITA LOPES, Luiz Paulo da; BASTOS, Liliana Cabral. Estudos de Identidade: entre saberes e práticas. Rio de Janeiro: Garamond, 2011. 395p. </w:t>
      </w:r>
    </w:p>
    <w:p w:rsidR="00FE4CCD" w:rsidRPr="00A86B6F" w:rsidRDefault="00FE4CCD"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______. Para além da identidade. Fluxos, movimentos e trânsitos. Belo Horizonte: Editora UFMG, 2010. 319p.</w:t>
      </w:r>
    </w:p>
    <w:p w:rsidR="00FE4CCD" w:rsidRPr="00A86B6F" w:rsidRDefault="00FE4CCD"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MUNANGA, Kabengele. Uma Abordagem Conceitual das Noções de Raça, Racismo, Identidade e Etnia. In: MUNANGA, Kabengele (org.). Cadernos PENESB (Programa de Educação sobre o Negro na Sociedade Brasileira), Universidade Federal Fluminense, Centro de Estudos Sociais Aplicada da Faculdade de Educação, nº 5, 2004.</w:t>
      </w:r>
    </w:p>
    <w:p w:rsidR="00FE4CCD" w:rsidRPr="00A86B6F" w:rsidRDefault="00FE4CCD"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PINHO, Osmundo; SANSONE, Livio (orgs.). Raça: novas perspectivas antropológicas. Salvador: EdUFBa, 2008.</w:t>
      </w:r>
    </w:p>
    <w:p w:rsidR="00FE4CCD" w:rsidRPr="00A86B6F" w:rsidRDefault="00FE4CCD"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lang w:val="en-US"/>
        </w:rPr>
        <w:t xml:space="preserve">SAID, Edward. Orientalismo. trad. Rosaura Eichenberg. </w:t>
      </w:r>
      <w:r w:rsidRPr="00A86B6F">
        <w:rPr>
          <w:rFonts w:ascii="Times New Roman" w:hAnsi="Times New Roman" w:cs="Times New Roman"/>
          <w:sz w:val="24"/>
          <w:szCs w:val="24"/>
        </w:rPr>
        <w:t xml:space="preserve">São Paulo: Companhia das Letras, 2007. </w:t>
      </w:r>
    </w:p>
    <w:p w:rsidR="00FE4CCD" w:rsidRPr="00A86B6F" w:rsidRDefault="00FE4CCD"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 xml:space="preserve">SILVA, Fábio Mário. (org). O Feminino nas Literaturas Africanas em Língua Portuguesa. Lisboa: Centro de Literaturas e Culturas Lusófonas e Europeias, Faculdade de Letras da Universidade de Lisboa, 2014. Disponível em: http://www.lusosofia.net/textos/20141130-silva_fabio_mario_da_o_feminino_nas_literaturas_africanas_em_lingua_portuguesa.pdf </w:t>
      </w:r>
    </w:p>
    <w:p w:rsidR="00FE4CCD" w:rsidRPr="00A86B6F" w:rsidRDefault="00FE4CCD"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SPIVAK, Gayatri Chakravorty. Pode o Subalterno Falar? Belo Horizonte: Editora UFMG, 2010.</w:t>
      </w:r>
    </w:p>
    <w:p w:rsidR="007E0F73" w:rsidRPr="00A86B6F" w:rsidRDefault="00FE4CCD" w:rsidP="00D305BE">
      <w:pPr>
        <w:pStyle w:val="Corpo"/>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rPr>
        <w:t>SUÁREZ, Mireya. Desconstrução das Categorias “Mulher” e “Negro”. Brasília, Série Antropologia, nº 133, 1992. Disponível em: http://www.dan.unb.br/images/doc/Serie133empdf.pdf.</w:t>
      </w:r>
    </w:p>
    <w:p w:rsidR="007E0F73" w:rsidRPr="00A86B6F" w:rsidRDefault="007E0F73" w:rsidP="00D305BE">
      <w:pPr>
        <w:pStyle w:val="NormalWeb"/>
        <w:spacing w:before="0" w:after="60"/>
        <w:jc w:val="both"/>
        <w:rPr>
          <w:rFonts w:ascii="Times New Roman" w:eastAsia="Arial" w:hAnsi="Times New Roman" w:cs="Times New Roman"/>
        </w:rPr>
      </w:pPr>
    </w:p>
    <w:p w:rsidR="00346291" w:rsidRPr="00A86B6F" w:rsidRDefault="00544336" w:rsidP="00D305BE">
      <w:pPr>
        <w:pStyle w:val="referncias"/>
        <w:spacing w:after="60"/>
        <w:jc w:val="both"/>
        <w:rPr>
          <w:rFonts w:eastAsia="Arial"/>
          <w:b/>
          <w:sz w:val="24"/>
          <w:szCs w:val="24"/>
        </w:rPr>
      </w:pPr>
      <w:r w:rsidRPr="00A86B6F">
        <w:rPr>
          <w:b/>
          <w:sz w:val="24"/>
          <w:szCs w:val="24"/>
        </w:rPr>
        <w:t>1</w:t>
      </w:r>
      <w:r w:rsidR="0053202E" w:rsidRPr="00A86B6F">
        <w:rPr>
          <w:b/>
          <w:sz w:val="24"/>
          <w:szCs w:val="24"/>
        </w:rPr>
        <w:t>9</w:t>
      </w:r>
      <w:r w:rsidRPr="00A86B6F">
        <w:rPr>
          <w:b/>
          <w:sz w:val="24"/>
          <w:szCs w:val="24"/>
        </w:rPr>
        <w:t>.3</w:t>
      </w:r>
      <w:r w:rsidR="00D423E3">
        <w:rPr>
          <w:b/>
          <w:sz w:val="24"/>
          <w:szCs w:val="24"/>
        </w:rPr>
        <w:t>.</w:t>
      </w:r>
      <w:r w:rsidRPr="00A86B6F">
        <w:rPr>
          <w:b/>
          <w:sz w:val="24"/>
          <w:szCs w:val="24"/>
        </w:rPr>
        <w:t xml:space="preserve"> NÚCLEO DE TRABALHO DE CONCLUSÃO DE CURSO</w:t>
      </w:r>
    </w:p>
    <w:p w:rsidR="00346291" w:rsidRPr="00A86B6F" w:rsidRDefault="00346291" w:rsidP="00D305BE">
      <w:pPr>
        <w:pStyle w:val="referncias"/>
        <w:spacing w:after="60"/>
        <w:jc w:val="both"/>
        <w:rPr>
          <w:rFonts w:eastAsia="Arial"/>
          <w:sz w:val="24"/>
          <w:szCs w:val="24"/>
        </w:rPr>
      </w:pPr>
    </w:p>
    <w:p w:rsidR="00346291" w:rsidRPr="00A86B6F" w:rsidRDefault="00E347A1" w:rsidP="00D305BE">
      <w:pPr>
        <w:pStyle w:val="NormalWeb"/>
        <w:shd w:val="clear" w:color="auto" w:fill="FFFFFF"/>
        <w:spacing w:before="0" w:after="60"/>
        <w:jc w:val="both"/>
        <w:rPr>
          <w:rFonts w:ascii="Times New Roman" w:eastAsia="Arial Bold" w:hAnsi="Times New Roman" w:cs="Times New Roman"/>
          <w:b/>
        </w:rPr>
      </w:pPr>
      <w:r w:rsidRPr="00A86B6F">
        <w:rPr>
          <w:rFonts w:ascii="Times New Roman" w:hAnsi="Times New Roman" w:cs="Times New Roman"/>
          <w:b/>
        </w:rPr>
        <w:t>TCC I (</w:t>
      </w:r>
      <w:r w:rsidR="00306A45" w:rsidRPr="00A86B6F">
        <w:rPr>
          <w:rFonts w:ascii="Times New Roman" w:hAnsi="Times New Roman" w:cs="Times New Roman"/>
          <w:b/>
        </w:rPr>
        <w:t>300</w:t>
      </w:r>
      <w:r w:rsidR="006443D1">
        <w:rPr>
          <w:rFonts w:ascii="Times New Roman" w:hAnsi="Times New Roman" w:cs="Times New Roman"/>
          <w:b/>
        </w:rPr>
        <w:t>h</w:t>
      </w:r>
      <w:r w:rsidR="0051247E" w:rsidRPr="00A86B6F">
        <w:rPr>
          <w:rFonts w:ascii="Times New Roman" w:hAnsi="Times New Roman" w:cs="Times New Roman"/>
          <w:b/>
        </w:rPr>
        <w:t>)</w:t>
      </w:r>
    </w:p>
    <w:p w:rsidR="00346291" w:rsidRPr="00A86B6F" w:rsidRDefault="0051247E" w:rsidP="00D305BE">
      <w:pPr>
        <w:pStyle w:val="Corpo"/>
        <w:spacing w:after="60" w:line="240" w:lineRule="auto"/>
        <w:rPr>
          <w:rFonts w:ascii="Times New Roman" w:eastAsia="Arial" w:hAnsi="Times New Roman" w:cs="Times New Roman"/>
          <w:sz w:val="24"/>
          <w:szCs w:val="24"/>
        </w:rPr>
      </w:pPr>
      <w:r w:rsidRPr="00A86B6F">
        <w:rPr>
          <w:rFonts w:ascii="Times New Roman" w:hAnsi="Times New Roman" w:cs="Times New Roman"/>
          <w:b/>
          <w:sz w:val="24"/>
          <w:szCs w:val="24"/>
        </w:rPr>
        <w:t>Ementa</w:t>
      </w:r>
      <w:r w:rsidRPr="00A86B6F">
        <w:rPr>
          <w:rFonts w:ascii="Times New Roman" w:hAnsi="Times New Roman" w:cs="Times New Roman"/>
          <w:i/>
          <w:iCs/>
          <w:sz w:val="24"/>
          <w:szCs w:val="24"/>
        </w:rPr>
        <w:t xml:space="preserve">: </w:t>
      </w:r>
      <w:r w:rsidRPr="00A86B6F">
        <w:rPr>
          <w:rFonts w:ascii="Times New Roman" w:hAnsi="Times New Roman" w:cs="Times New Roman"/>
          <w:sz w:val="24"/>
          <w:szCs w:val="24"/>
        </w:rPr>
        <w:t>Aportes te</w:t>
      </w:r>
      <w:r w:rsidRPr="00A86B6F">
        <w:rPr>
          <w:rFonts w:ascii="Times New Roman" w:hAnsi="Times New Roman" w:cs="Times New Roman"/>
          <w:sz w:val="24"/>
          <w:szCs w:val="24"/>
          <w:lang w:val="pt-PT"/>
        </w:rPr>
        <w:t>óricos e metodológicos que fundamentam o tema em desenvolvimento. Pesquisa e sistematizaçã</w:t>
      </w:r>
      <w:r w:rsidRPr="00A86B6F">
        <w:rPr>
          <w:rFonts w:ascii="Times New Roman" w:hAnsi="Times New Roman" w:cs="Times New Roman"/>
          <w:sz w:val="24"/>
          <w:szCs w:val="24"/>
        </w:rPr>
        <w:t>o bibliogr</w:t>
      </w:r>
      <w:r w:rsidRPr="00A86B6F">
        <w:rPr>
          <w:rFonts w:ascii="Times New Roman" w:hAnsi="Times New Roman" w:cs="Times New Roman"/>
          <w:sz w:val="24"/>
          <w:szCs w:val="24"/>
          <w:lang w:val="pt-PT"/>
        </w:rPr>
        <w:t>á</w:t>
      </w:r>
      <w:r w:rsidRPr="00A86B6F">
        <w:rPr>
          <w:rFonts w:ascii="Times New Roman" w:hAnsi="Times New Roman" w:cs="Times New Roman"/>
          <w:sz w:val="24"/>
          <w:szCs w:val="24"/>
        </w:rPr>
        <w:t>fica. Composi</w:t>
      </w:r>
      <w:r w:rsidRPr="00A86B6F">
        <w:rPr>
          <w:rFonts w:ascii="Times New Roman" w:hAnsi="Times New Roman" w:cs="Times New Roman"/>
          <w:sz w:val="24"/>
          <w:szCs w:val="24"/>
          <w:lang w:val="pt-PT"/>
        </w:rPr>
        <w:t>çã</w:t>
      </w:r>
      <w:r w:rsidRPr="00A86B6F">
        <w:rPr>
          <w:rFonts w:ascii="Times New Roman" w:hAnsi="Times New Roman" w:cs="Times New Roman"/>
          <w:sz w:val="24"/>
          <w:szCs w:val="24"/>
        </w:rPr>
        <w:t>o, sistematiza</w:t>
      </w:r>
      <w:r w:rsidRPr="00A86B6F">
        <w:rPr>
          <w:rFonts w:ascii="Times New Roman" w:hAnsi="Times New Roman" w:cs="Times New Roman"/>
          <w:sz w:val="24"/>
          <w:szCs w:val="24"/>
          <w:lang w:val="pt-PT"/>
        </w:rPr>
        <w:t>ção e análise do corpus documental. Elaboração parcial do trabalho de conclusã</w:t>
      </w:r>
      <w:r w:rsidRPr="00A86B6F">
        <w:rPr>
          <w:rFonts w:ascii="Times New Roman" w:hAnsi="Times New Roman" w:cs="Times New Roman"/>
          <w:sz w:val="24"/>
          <w:szCs w:val="24"/>
        </w:rPr>
        <w:t>o de curso.</w:t>
      </w:r>
    </w:p>
    <w:p w:rsidR="00346291" w:rsidRPr="00A86B6F" w:rsidRDefault="0051247E" w:rsidP="00D305BE">
      <w:pPr>
        <w:pStyle w:val="Corpo"/>
        <w:spacing w:after="60" w:line="240" w:lineRule="auto"/>
        <w:rPr>
          <w:rFonts w:ascii="Times New Roman" w:eastAsia="Arial" w:hAnsi="Times New Roman" w:cs="Times New Roman"/>
          <w:i/>
          <w:iCs/>
          <w:sz w:val="24"/>
          <w:szCs w:val="24"/>
          <w:u w:val="single"/>
        </w:rPr>
      </w:pPr>
      <w:r w:rsidRPr="00A86B6F">
        <w:rPr>
          <w:rFonts w:ascii="Times New Roman" w:hAnsi="Times New Roman" w:cs="Times New Roman"/>
          <w:sz w:val="24"/>
          <w:szCs w:val="24"/>
          <w:u w:val="single"/>
        </w:rPr>
        <w:t>Bibliografia b</w:t>
      </w:r>
      <w:r w:rsidRPr="00A86B6F">
        <w:rPr>
          <w:rFonts w:ascii="Times New Roman" w:hAnsi="Times New Roman" w:cs="Times New Roman"/>
          <w:sz w:val="24"/>
          <w:szCs w:val="24"/>
          <w:u w:val="single"/>
          <w:lang w:val="pt-PT"/>
        </w:rPr>
        <w:t>á</w:t>
      </w:r>
      <w:r w:rsidRPr="00A86B6F">
        <w:rPr>
          <w:rFonts w:ascii="Times New Roman" w:hAnsi="Times New Roman" w:cs="Times New Roman"/>
          <w:sz w:val="24"/>
          <w:szCs w:val="24"/>
          <w:u w:val="single"/>
        </w:rPr>
        <w:t>sica</w:t>
      </w:r>
      <w:r w:rsidRPr="00A86B6F">
        <w:rPr>
          <w:rFonts w:ascii="Times New Roman" w:hAnsi="Times New Roman" w:cs="Times New Roman"/>
          <w:i/>
          <w:iCs/>
          <w:sz w:val="24"/>
          <w:szCs w:val="24"/>
          <w:u w:val="single"/>
        </w:rPr>
        <w:t>:</w:t>
      </w:r>
    </w:p>
    <w:p w:rsidR="00346291" w:rsidRPr="00A86B6F" w:rsidRDefault="0051247E" w:rsidP="00D305BE">
      <w:pPr>
        <w:pStyle w:val="Corpo"/>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rPr>
        <w:t>BURGUI</w:t>
      </w:r>
      <w:r w:rsidRPr="00A86B6F">
        <w:rPr>
          <w:rFonts w:ascii="Times New Roman" w:hAnsi="Times New Roman" w:cs="Times New Roman"/>
          <w:sz w:val="24"/>
          <w:szCs w:val="24"/>
          <w:lang w:val="pt-PT"/>
        </w:rPr>
        <w:t>É</w:t>
      </w:r>
      <w:r w:rsidRPr="00A86B6F">
        <w:rPr>
          <w:rFonts w:ascii="Times New Roman" w:hAnsi="Times New Roman" w:cs="Times New Roman"/>
          <w:sz w:val="24"/>
          <w:szCs w:val="24"/>
        </w:rPr>
        <w:t>RE, Andr</w:t>
      </w:r>
      <w:r w:rsidRPr="00A86B6F">
        <w:rPr>
          <w:rFonts w:ascii="Times New Roman" w:hAnsi="Times New Roman" w:cs="Times New Roman"/>
          <w:sz w:val="24"/>
          <w:szCs w:val="24"/>
          <w:lang w:val="pt-PT"/>
        </w:rPr>
        <w:t xml:space="preserve">é </w:t>
      </w:r>
      <w:r w:rsidRPr="00A86B6F">
        <w:rPr>
          <w:rFonts w:ascii="Times New Roman" w:hAnsi="Times New Roman" w:cs="Times New Roman"/>
          <w:sz w:val="24"/>
          <w:szCs w:val="24"/>
        </w:rPr>
        <w:t>(Org.). Dicion</w:t>
      </w:r>
      <w:r w:rsidRPr="00A86B6F">
        <w:rPr>
          <w:rFonts w:ascii="Times New Roman" w:hAnsi="Times New Roman" w:cs="Times New Roman"/>
          <w:sz w:val="24"/>
          <w:szCs w:val="24"/>
          <w:lang w:val="pt-PT"/>
        </w:rPr>
        <w:t>ário das ciê</w:t>
      </w:r>
      <w:r w:rsidRPr="00A86B6F">
        <w:rPr>
          <w:rFonts w:ascii="Times New Roman" w:hAnsi="Times New Roman" w:cs="Times New Roman"/>
          <w:sz w:val="24"/>
          <w:szCs w:val="24"/>
        </w:rPr>
        <w:t>ncias hist</w:t>
      </w:r>
      <w:r w:rsidRPr="00A86B6F">
        <w:rPr>
          <w:rFonts w:ascii="Times New Roman" w:hAnsi="Times New Roman" w:cs="Times New Roman"/>
          <w:sz w:val="24"/>
          <w:szCs w:val="24"/>
          <w:lang w:val="pt-PT"/>
        </w:rPr>
        <w:t>óricas. Rio de Janeiro: Imago, 1993.</w:t>
      </w:r>
    </w:p>
    <w:p w:rsidR="00346291" w:rsidRPr="00A86B6F" w:rsidRDefault="0051247E" w:rsidP="00D305BE">
      <w:pPr>
        <w:pStyle w:val="Corpo"/>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lang w:val="sv-SE"/>
        </w:rPr>
        <w:t xml:space="preserve">JOVCHELOVITCH, Sandra e Martin W. BAUER. Entrevista narrativa. In: Bauer W. Martin e George Gaskell (Orgs.). </w:t>
      </w:r>
      <w:r w:rsidRPr="00A86B6F">
        <w:rPr>
          <w:rFonts w:ascii="Times New Roman" w:hAnsi="Times New Roman" w:cs="Times New Roman"/>
          <w:i/>
          <w:iCs/>
          <w:sz w:val="24"/>
          <w:szCs w:val="24"/>
          <w:lang w:val="pt-PT"/>
        </w:rPr>
        <w:t>Pesquisa qualitativa com texto, imagem e som</w:t>
      </w:r>
      <w:r w:rsidRPr="00A86B6F">
        <w:rPr>
          <w:rFonts w:ascii="Times New Roman" w:hAnsi="Times New Roman" w:cs="Times New Roman"/>
          <w:sz w:val="24"/>
          <w:szCs w:val="24"/>
        </w:rPr>
        <w:t>. Petr</w:t>
      </w:r>
      <w:r w:rsidRPr="00A86B6F">
        <w:rPr>
          <w:rFonts w:ascii="Times New Roman" w:hAnsi="Times New Roman" w:cs="Times New Roman"/>
          <w:sz w:val="24"/>
          <w:szCs w:val="24"/>
          <w:lang w:val="pt-PT"/>
        </w:rPr>
        <w:t>ó</w:t>
      </w:r>
      <w:r w:rsidRPr="00A86B6F">
        <w:rPr>
          <w:rFonts w:ascii="Times New Roman" w:hAnsi="Times New Roman" w:cs="Times New Roman"/>
          <w:sz w:val="24"/>
          <w:szCs w:val="24"/>
        </w:rPr>
        <w:t xml:space="preserve">polis: Vozes, 2008. </w:t>
      </w:r>
    </w:p>
    <w:p w:rsidR="00346291" w:rsidRPr="00A86B6F" w:rsidRDefault="0051247E" w:rsidP="00D305BE">
      <w:pPr>
        <w:pStyle w:val="Corpo"/>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rPr>
        <w:t>LOIZOS, Peter. V</w:t>
      </w:r>
      <w:r w:rsidRPr="00A86B6F">
        <w:rPr>
          <w:rFonts w:ascii="Times New Roman" w:hAnsi="Times New Roman" w:cs="Times New Roman"/>
          <w:sz w:val="24"/>
          <w:szCs w:val="24"/>
          <w:lang w:val="pt-PT"/>
        </w:rPr>
        <w:t xml:space="preserve">ídeo, filme e fotografias como documentos de pesquisa. In: Bauer W. Martin e George Gaskell (orgs.). </w:t>
      </w:r>
      <w:r w:rsidRPr="00A86B6F">
        <w:rPr>
          <w:rFonts w:ascii="Times New Roman" w:hAnsi="Times New Roman" w:cs="Times New Roman"/>
          <w:i/>
          <w:iCs/>
          <w:sz w:val="24"/>
          <w:szCs w:val="24"/>
          <w:lang w:val="pt-PT"/>
        </w:rPr>
        <w:t>Pesquisa qualitativa com texto, imagem e som</w:t>
      </w:r>
      <w:r w:rsidRPr="00A86B6F">
        <w:rPr>
          <w:rFonts w:ascii="Times New Roman" w:hAnsi="Times New Roman" w:cs="Times New Roman"/>
          <w:sz w:val="24"/>
          <w:szCs w:val="24"/>
        </w:rPr>
        <w:t>. Petr</w:t>
      </w:r>
      <w:r w:rsidRPr="00A86B6F">
        <w:rPr>
          <w:rFonts w:ascii="Times New Roman" w:hAnsi="Times New Roman" w:cs="Times New Roman"/>
          <w:sz w:val="24"/>
          <w:szCs w:val="24"/>
          <w:lang w:val="pt-PT"/>
        </w:rPr>
        <w:t>ó</w:t>
      </w:r>
      <w:r w:rsidRPr="00A86B6F">
        <w:rPr>
          <w:rFonts w:ascii="Times New Roman" w:hAnsi="Times New Roman" w:cs="Times New Roman"/>
          <w:sz w:val="24"/>
          <w:szCs w:val="24"/>
        </w:rPr>
        <w:t xml:space="preserve">polis: Vozes, 2008. </w:t>
      </w:r>
    </w:p>
    <w:p w:rsidR="00346291" w:rsidRPr="00A86B6F" w:rsidRDefault="0051247E" w:rsidP="00D305BE">
      <w:pPr>
        <w:pStyle w:val="Corpo"/>
        <w:spacing w:after="60" w:line="240" w:lineRule="auto"/>
        <w:rPr>
          <w:rFonts w:ascii="Times New Roman" w:eastAsia="Arial" w:hAnsi="Times New Roman" w:cs="Times New Roman"/>
          <w:i/>
          <w:iCs/>
          <w:sz w:val="24"/>
          <w:szCs w:val="24"/>
          <w:u w:val="single"/>
        </w:rPr>
      </w:pPr>
      <w:r w:rsidRPr="00A86B6F">
        <w:rPr>
          <w:rFonts w:ascii="Times New Roman" w:hAnsi="Times New Roman" w:cs="Times New Roman"/>
          <w:sz w:val="24"/>
          <w:szCs w:val="24"/>
          <w:u w:val="single"/>
        </w:rPr>
        <w:t>Bibliografia complementar</w:t>
      </w:r>
      <w:r w:rsidRPr="00A86B6F">
        <w:rPr>
          <w:rFonts w:ascii="Times New Roman" w:hAnsi="Times New Roman" w:cs="Times New Roman"/>
          <w:i/>
          <w:iCs/>
          <w:sz w:val="24"/>
          <w:szCs w:val="24"/>
          <w:u w:val="single"/>
        </w:rPr>
        <w:t>:</w:t>
      </w:r>
    </w:p>
    <w:p w:rsidR="00346291" w:rsidRPr="00A86B6F" w:rsidRDefault="0051247E" w:rsidP="00D305BE">
      <w:pPr>
        <w:pStyle w:val="Corpo"/>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CARDOSO, Ciro Flamarion S; VAINFAS, Ronaldo. Domínios da história. Rio de Janeiro. Campus, 1997.</w:t>
      </w:r>
    </w:p>
    <w:p w:rsidR="00346291" w:rsidRPr="00A86B6F" w:rsidRDefault="0051247E" w:rsidP="00D305BE">
      <w:pPr>
        <w:pStyle w:val="Corpo"/>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CARVALHO, Isabel C. Moura. Biografia, identidade e narrativa: elementos para uma aná</w:t>
      </w:r>
      <w:r w:rsidRPr="00A86B6F">
        <w:rPr>
          <w:rFonts w:ascii="Times New Roman" w:hAnsi="Times New Roman" w:cs="Times New Roman"/>
          <w:sz w:val="24"/>
          <w:szCs w:val="24"/>
        </w:rPr>
        <w:t>lise hermen</w:t>
      </w:r>
      <w:r w:rsidRPr="00A86B6F">
        <w:rPr>
          <w:rFonts w:ascii="Times New Roman" w:hAnsi="Times New Roman" w:cs="Times New Roman"/>
          <w:sz w:val="24"/>
          <w:szCs w:val="24"/>
          <w:lang w:val="pt-PT"/>
        </w:rPr>
        <w:t>ê</w:t>
      </w:r>
      <w:r w:rsidRPr="00A86B6F">
        <w:rPr>
          <w:rFonts w:ascii="Times New Roman" w:hAnsi="Times New Roman" w:cs="Times New Roman"/>
          <w:sz w:val="24"/>
          <w:szCs w:val="24"/>
        </w:rPr>
        <w:t xml:space="preserve">utica. </w:t>
      </w:r>
      <w:r w:rsidRPr="00A86B6F">
        <w:rPr>
          <w:rFonts w:ascii="Times New Roman" w:hAnsi="Times New Roman" w:cs="Times New Roman"/>
          <w:i/>
          <w:iCs/>
          <w:sz w:val="24"/>
          <w:szCs w:val="24"/>
        </w:rPr>
        <w:t>Horizontes Antropol</w:t>
      </w:r>
      <w:r w:rsidRPr="00A86B6F">
        <w:rPr>
          <w:rFonts w:ascii="Times New Roman" w:hAnsi="Times New Roman" w:cs="Times New Roman"/>
          <w:i/>
          <w:iCs/>
          <w:sz w:val="24"/>
          <w:szCs w:val="24"/>
          <w:lang w:val="pt-PT"/>
        </w:rPr>
        <w:t>ó</w:t>
      </w:r>
      <w:r w:rsidRPr="00A86B6F">
        <w:rPr>
          <w:rFonts w:ascii="Times New Roman" w:hAnsi="Times New Roman" w:cs="Times New Roman"/>
          <w:i/>
          <w:iCs/>
          <w:sz w:val="24"/>
          <w:szCs w:val="24"/>
        </w:rPr>
        <w:t>gicos</w:t>
      </w:r>
      <w:r w:rsidRPr="00A86B6F">
        <w:rPr>
          <w:rFonts w:ascii="Times New Roman" w:hAnsi="Times New Roman" w:cs="Times New Roman"/>
          <w:sz w:val="24"/>
          <w:szCs w:val="24"/>
          <w:lang w:val="pt-PT"/>
        </w:rPr>
        <w:t xml:space="preserve">. Porto Alegre, Ano 9, no 19, julho de 2003. </w:t>
      </w:r>
    </w:p>
    <w:p w:rsidR="00346291" w:rsidRPr="00A86B6F" w:rsidRDefault="0051247E" w:rsidP="00D305BE">
      <w:pPr>
        <w:pStyle w:val="Corpo"/>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lang w:val="it-IT"/>
        </w:rPr>
        <w:t>GINZBURG, Carlo; Castelnuovo, E.; Poni, C. O inquisidor como antrop</w:t>
      </w:r>
      <w:r w:rsidRPr="00A86B6F">
        <w:rPr>
          <w:rFonts w:ascii="Times New Roman" w:hAnsi="Times New Roman" w:cs="Times New Roman"/>
          <w:sz w:val="24"/>
          <w:szCs w:val="24"/>
          <w:lang w:val="pt-PT"/>
        </w:rPr>
        <w:t>ólogo: uma analogia e as suas implicaçõ</w:t>
      </w:r>
      <w:r w:rsidRPr="00A86B6F">
        <w:rPr>
          <w:rFonts w:ascii="Times New Roman" w:hAnsi="Times New Roman" w:cs="Times New Roman"/>
          <w:sz w:val="24"/>
          <w:szCs w:val="24"/>
        </w:rPr>
        <w:t xml:space="preserve">es. </w:t>
      </w:r>
      <w:r w:rsidRPr="00A86B6F">
        <w:rPr>
          <w:rFonts w:ascii="Times New Roman" w:hAnsi="Times New Roman" w:cs="Times New Roman"/>
          <w:i/>
          <w:iCs/>
          <w:sz w:val="24"/>
          <w:szCs w:val="24"/>
          <w:lang w:val="pt-PT"/>
        </w:rPr>
        <w:t>A micro-história e outros ensaios</w:t>
      </w:r>
      <w:r w:rsidRPr="00A86B6F">
        <w:rPr>
          <w:rFonts w:ascii="Times New Roman" w:hAnsi="Times New Roman" w:cs="Times New Roman"/>
          <w:sz w:val="24"/>
          <w:szCs w:val="24"/>
          <w:lang w:val="pt-PT"/>
        </w:rPr>
        <w:t xml:space="preserve">. Rio de Janeiro: Bertrand Brasil; Difusão Editoral, 1989. </w:t>
      </w:r>
    </w:p>
    <w:p w:rsidR="00346291" w:rsidRPr="00A86B6F" w:rsidRDefault="00346291" w:rsidP="00D305BE">
      <w:pPr>
        <w:pStyle w:val="Corpo"/>
        <w:spacing w:after="60" w:line="240" w:lineRule="auto"/>
        <w:rPr>
          <w:rFonts w:ascii="Times New Roman" w:eastAsia="Arial Bold" w:hAnsi="Times New Roman" w:cs="Times New Roman"/>
          <w:sz w:val="24"/>
          <w:szCs w:val="24"/>
        </w:rPr>
      </w:pPr>
    </w:p>
    <w:p w:rsidR="00346291" w:rsidRPr="00A86B6F" w:rsidRDefault="0051247E" w:rsidP="00D305BE">
      <w:pPr>
        <w:pStyle w:val="NormalWeb"/>
        <w:shd w:val="clear" w:color="auto" w:fill="FFFFFF"/>
        <w:spacing w:before="0" w:after="60"/>
        <w:jc w:val="both"/>
        <w:rPr>
          <w:rFonts w:ascii="Times New Roman" w:eastAsia="Arial Bold" w:hAnsi="Times New Roman" w:cs="Times New Roman"/>
          <w:b/>
        </w:rPr>
      </w:pPr>
      <w:r w:rsidRPr="00A86B6F">
        <w:rPr>
          <w:rFonts w:ascii="Times New Roman" w:hAnsi="Times New Roman" w:cs="Times New Roman"/>
          <w:b/>
        </w:rPr>
        <w:t>TCC II (</w:t>
      </w:r>
      <w:r w:rsidR="00306A45" w:rsidRPr="00A86B6F">
        <w:rPr>
          <w:rFonts w:ascii="Times New Roman" w:hAnsi="Times New Roman" w:cs="Times New Roman"/>
          <w:b/>
        </w:rPr>
        <w:t>300</w:t>
      </w:r>
      <w:r w:rsidR="006443D1">
        <w:rPr>
          <w:rFonts w:ascii="Times New Roman" w:hAnsi="Times New Roman" w:cs="Times New Roman"/>
          <w:b/>
        </w:rPr>
        <w:t>h</w:t>
      </w:r>
      <w:r w:rsidRPr="00A86B6F">
        <w:rPr>
          <w:rFonts w:ascii="Times New Roman" w:hAnsi="Times New Roman" w:cs="Times New Roman"/>
          <w:b/>
        </w:rPr>
        <w:t>)</w:t>
      </w:r>
    </w:p>
    <w:p w:rsidR="00346291" w:rsidRPr="00A86B6F" w:rsidRDefault="0051247E" w:rsidP="00D305BE">
      <w:pPr>
        <w:pStyle w:val="Corpo"/>
        <w:spacing w:after="60" w:line="240" w:lineRule="auto"/>
        <w:rPr>
          <w:rFonts w:ascii="Times New Roman" w:hAnsi="Times New Roman" w:cs="Times New Roman"/>
          <w:sz w:val="24"/>
          <w:szCs w:val="24"/>
        </w:rPr>
      </w:pPr>
      <w:r w:rsidRPr="00A86B6F">
        <w:rPr>
          <w:rFonts w:ascii="Times New Roman" w:hAnsi="Times New Roman" w:cs="Times New Roman"/>
          <w:b/>
          <w:sz w:val="24"/>
          <w:szCs w:val="24"/>
        </w:rPr>
        <w:t>Ementa</w:t>
      </w:r>
      <w:r w:rsidRPr="00A86B6F">
        <w:rPr>
          <w:rFonts w:ascii="Times New Roman" w:hAnsi="Times New Roman" w:cs="Times New Roman"/>
          <w:i/>
          <w:iCs/>
          <w:sz w:val="24"/>
          <w:szCs w:val="24"/>
        </w:rPr>
        <w:t xml:space="preserve">: </w:t>
      </w:r>
      <w:r w:rsidRPr="00A86B6F">
        <w:rPr>
          <w:rFonts w:ascii="Times New Roman" w:hAnsi="Times New Roman" w:cs="Times New Roman"/>
          <w:sz w:val="24"/>
          <w:szCs w:val="24"/>
        </w:rPr>
        <w:t>A reda</w:t>
      </w:r>
      <w:r w:rsidRPr="00A86B6F">
        <w:rPr>
          <w:rFonts w:ascii="Times New Roman" w:hAnsi="Times New Roman" w:cs="Times New Roman"/>
          <w:sz w:val="24"/>
          <w:szCs w:val="24"/>
          <w:lang w:val="pt-PT"/>
        </w:rPr>
        <w:t>ção do trabalho de conclusã</w:t>
      </w:r>
      <w:r w:rsidRPr="00A86B6F">
        <w:rPr>
          <w:rFonts w:ascii="Times New Roman" w:hAnsi="Times New Roman" w:cs="Times New Roman"/>
          <w:sz w:val="24"/>
          <w:szCs w:val="24"/>
        </w:rPr>
        <w:t xml:space="preserve">o de curso. </w:t>
      </w:r>
      <w:r w:rsidR="0019037A" w:rsidRPr="00A86B6F">
        <w:rPr>
          <w:rFonts w:ascii="Times New Roman" w:hAnsi="Times New Roman" w:cs="Times New Roman"/>
          <w:sz w:val="24"/>
          <w:szCs w:val="24"/>
        </w:rPr>
        <w:t>Conclus</w:t>
      </w:r>
      <w:r w:rsidR="0019037A" w:rsidRPr="00A86B6F">
        <w:rPr>
          <w:rFonts w:ascii="Times New Roman" w:hAnsi="Times New Roman" w:cs="Times New Roman"/>
          <w:sz w:val="24"/>
          <w:szCs w:val="24"/>
          <w:lang w:val="pt-PT"/>
        </w:rPr>
        <w:t>ão da pesquisa bibliográfica e documental. Normatização conforme a ABNT. Defesa do Trabalho de Conclusão de Curso.</w:t>
      </w:r>
    </w:p>
    <w:p w:rsidR="00346291" w:rsidRPr="00A86B6F" w:rsidRDefault="0051247E" w:rsidP="00D305BE">
      <w:pPr>
        <w:pStyle w:val="Corpo"/>
        <w:spacing w:after="60" w:line="240" w:lineRule="auto"/>
        <w:rPr>
          <w:rFonts w:ascii="Times New Roman" w:eastAsia="Arial" w:hAnsi="Times New Roman" w:cs="Times New Roman"/>
          <w:i/>
          <w:iCs/>
          <w:sz w:val="24"/>
          <w:szCs w:val="24"/>
          <w:u w:val="single"/>
        </w:rPr>
      </w:pPr>
      <w:r w:rsidRPr="00A86B6F">
        <w:rPr>
          <w:rFonts w:ascii="Times New Roman" w:hAnsi="Times New Roman" w:cs="Times New Roman"/>
          <w:sz w:val="24"/>
          <w:szCs w:val="24"/>
          <w:u w:val="single"/>
        </w:rPr>
        <w:t>Bibliografia b</w:t>
      </w:r>
      <w:r w:rsidRPr="00A86B6F">
        <w:rPr>
          <w:rFonts w:ascii="Times New Roman" w:hAnsi="Times New Roman" w:cs="Times New Roman"/>
          <w:sz w:val="24"/>
          <w:szCs w:val="24"/>
          <w:u w:val="single"/>
          <w:lang w:val="pt-PT"/>
        </w:rPr>
        <w:t>á</w:t>
      </w:r>
      <w:r w:rsidRPr="00A86B6F">
        <w:rPr>
          <w:rFonts w:ascii="Times New Roman" w:hAnsi="Times New Roman" w:cs="Times New Roman"/>
          <w:sz w:val="24"/>
          <w:szCs w:val="24"/>
          <w:u w:val="single"/>
        </w:rPr>
        <w:t>sica</w:t>
      </w:r>
      <w:r w:rsidRPr="00A86B6F">
        <w:rPr>
          <w:rFonts w:ascii="Times New Roman" w:hAnsi="Times New Roman" w:cs="Times New Roman"/>
          <w:i/>
          <w:iCs/>
          <w:sz w:val="24"/>
          <w:szCs w:val="24"/>
          <w:u w:val="single"/>
        </w:rPr>
        <w:t>:</w:t>
      </w:r>
    </w:p>
    <w:p w:rsidR="00346291" w:rsidRPr="00A86B6F" w:rsidRDefault="0051247E" w:rsidP="00D305BE">
      <w:pPr>
        <w:pStyle w:val="Textodenotaderodap"/>
        <w:spacing w:before="0" w:after="60" w:line="240" w:lineRule="auto"/>
        <w:ind w:left="0" w:firstLine="0"/>
        <w:rPr>
          <w:rFonts w:eastAsia="Arial"/>
          <w:sz w:val="24"/>
          <w:szCs w:val="24"/>
        </w:rPr>
      </w:pPr>
      <w:r w:rsidRPr="00A86B6F">
        <w:rPr>
          <w:sz w:val="24"/>
          <w:szCs w:val="24"/>
        </w:rPr>
        <w:t xml:space="preserve">ASSOCIAÇÃO BRASILEIRA DE NORMAS TÉCNICAS. </w:t>
      </w:r>
      <w:r w:rsidRPr="00A86B6F">
        <w:rPr>
          <w:i/>
          <w:iCs/>
          <w:sz w:val="24"/>
          <w:szCs w:val="24"/>
        </w:rPr>
        <w:t>NBR 6023</w:t>
      </w:r>
      <w:r w:rsidRPr="00A86B6F">
        <w:rPr>
          <w:sz w:val="24"/>
          <w:szCs w:val="24"/>
        </w:rPr>
        <w:t xml:space="preserve">: informação e documentação: referências: elaboração. Rio de Janeiro, 2002. </w:t>
      </w:r>
    </w:p>
    <w:p w:rsidR="00346291" w:rsidRPr="00A86B6F" w:rsidRDefault="0051247E" w:rsidP="00D305BE">
      <w:pPr>
        <w:pStyle w:val="Textodenotaderodap"/>
        <w:spacing w:before="0" w:after="60" w:line="240" w:lineRule="auto"/>
        <w:ind w:left="0" w:firstLine="0"/>
        <w:rPr>
          <w:rFonts w:eastAsia="Arial"/>
          <w:sz w:val="24"/>
          <w:szCs w:val="24"/>
        </w:rPr>
      </w:pPr>
      <w:r w:rsidRPr="00A86B6F">
        <w:rPr>
          <w:sz w:val="24"/>
          <w:szCs w:val="24"/>
        </w:rPr>
        <w:t>AZEVEDO, Israel Belo. Prazer da produção científica: diretrizes para elaboração de trabalhos científicos. 8. ed. São Paulo: Prazer de Ler, 2000.</w:t>
      </w:r>
    </w:p>
    <w:p w:rsidR="00346291" w:rsidRPr="00A86B6F" w:rsidRDefault="0051247E" w:rsidP="00D305BE">
      <w:pPr>
        <w:pStyle w:val="Corpo"/>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rPr>
        <w:t xml:space="preserve">BOUTIER, Jean; JÚLIA, Dominique (Org.). </w:t>
      </w:r>
      <w:r w:rsidRPr="00A86B6F">
        <w:rPr>
          <w:rFonts w:ascii="Times New Roman" w:hAnsi="Times New Roman" w:cs="Times New Roman"/>
          <w:sz w:val="24"/>
          <w:szCs w:val="24"/>
          <w:lang w:val="pt-PT"/>
        </w:rPr>
        <w:t>Passados recompostos: campos e canteiros da história. Rio de Janeiro: EdUFRJ/FGV, 1998.</w:t>
      </w:r>
    </w:p>
    <w:p w:rsidR="0019037A" w:rsidRPr="00A86B6F" w:rsidRDefault="0019037A" w:rsidP="00D305BE">
      <w:pPr>
        <w:pStyle w:val="Textodenotaderodap"/>
        <w:spacing w:before="0" w:after="60" w:line="240" w:lineRule="auto"/>
        <w:ind w:left="0" w:firstLine="0"/>
        <w:rPr>
          <w:sz w:val="24"/>
          <w:szCs w:val="24"/>
        </w:rPr>
      </w:pPr>
      <w:r w:rsidRPr="00A86B6F">
        <w:rPr>
          <w:sz w:val="24"/>
          <w:szCs w:val="24"/>
        </w:rPr>
        <w:t>CARVALHO, Maria Cecília M. de (Org.). Construindo saber: técnicas de metodologia científica. Campinas: Papirus, 1988.</w:t>
      </w:r>
    </w:p>
    <w:p w:rsidR="00346291" w:rsidRPr="00A86B6F" w:rsidRDefault="0051247E" w:rsidP="00D305BE">
      <w:pPr>
        <w:pStyle w:val="Textodenotaderodap"/>
        <w:spacing w:before="0" w:after="60" w:line="240" w:lineRule="auto"/>
        <w:ind w:left="0" w:firstLine="0"/>
        <w:rPr>
          <w:rFonts w:eastAsia="Arial"/>
          <w:sz w:val="24"/>
          <w:szCs w:val="24"/>
        </w:rPr>
      </w:pPr>
      <w:r w:rsidRPr="00A86B6F">
        <w:rPr>
          <w:sz w:val="24"/>
          <w:szCs w:val="24"/>
        </w:rPr>
        <w:t xml:space="preserve">CHIZZOTTI, Antônio. Pesquisa em Ciências Humanas e Sociais. São Paulo: Cortez, 1991. </w:t>
      </w:r>
    </w:p>
    <w:p w:rsidR="00346291" w:rsidRPr="00A86B6F" w:rsidRDefault="0051247E" w:rsidP="00D305BE">
      <w:pPr>
        <w:pStyle w:val="Corpo"/>
        <w:spacing w:after="60" w:line="240" w:lineRule="auto"/>
        <w:rPr>
          <w:rFonts w:ascii="Times New Roman" w:eastAsia="Arial" w:hAnsi="Times New Roman" w:cs="Times New Roman"/>
          <w:i/>
          <w:iCs/>
          <w:sz w:val="24"/>
          <w:szCs w:val="24"/>
          <w:u w:val="single"/>
        </w:rPr>
      </w:pPr>
      <w:r w:rsidRPr="00A86B6F">
        <w:rPr>
          <w:rFonts w:ascii="Times New Roman" w:hAnsi="Times New Roman" w:cs="Times New Roman"/>
          <w:sz w:val="24"/>
          <w:szCs w:val="24"/>
          <w:u w:val="single"/>
        </w:rPr>
        <w:t>Bibliografia complementar</w:t>
      </w:r>
      <w:r w:rsidRPr="00A86B6F">
        <w:rPr>
          <w:rFonts w:ascii="Times New Roman" w:hAnsi="Times New Roman" w:cs="Times New Roman"/>
          <w:i/>
          <w:iCs/>
          <w:sz w:val="24"/>
          <w:szCs w:val="24"/>
          <w:u w:val="single"/>
        </w:rPr>
        <w:t>:</w:t>
      </w:r>
    </w:p>
    <w:p w:rsidR="00346291" w:rsidRPr="00A86B6F" w:rsidRDefault="0051247E" w:rsidP="00D305BE">
      <w:pPr>
        <w:pStyle w:val="Corpo"/>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rPr>
        <w:t xml:space="preserve">BECKER, Howard. </w:t>
      </w:r>
      <w:r w:rsidRPr="00A86B6F">
        <w:rPr>
          <w:rFonts w:ascii="Times New Roman" w:hAnsi="Times New Roman" w:cs="Times New Roman"/>
          <w:i/>
          <w:iCs/>
          <w:sz w:val="24"/>
          <w:szCs w:val="24"/>
        </w:rPr>
        <w:t>M</w:t>
      </w:r>
      <w:r w:rsidRPr="00A86B6F">
        <w:rPr>
          <w:rFonts w:ascii="Times New Roman" w:hAnsi="Times New Roman" w:cs="Times New Roman"/>
          <w:i/>
          <w:iCs/>
          <w:sz w:val="24"/>
          <w:szCs w:val="24"/>
          <w:lang w:val="pt-PT"/>
        </w:rPr>
        <w:t>étodos de pesquisa em ciências sociais</w:t>
      </w:r>
      <w:r w:rsidRPr="00A86B6F">
        <w:rPr>
          <w:rFonts w:ascii="Times New Roman" w:hAnsi="Times New Roman" w:cs="Times New Roman"/>
          <w:sz w:val="24"/>
          <w:szCs w:val="24"/>
        </w:rPr>
        <w:t>. S</w:t>
      </w:r>
      <w:r w:rsidRPr="00A86B6F">
        <w:rPr>
          <w:rFonts w:ascii="Times New Roman" w:hAnsi="Times New Roman" w:cs="Times New Roman"/>
          <w:sz w:val="24"/>
          <w:szCs w:val="24"/>
          <w:lang w:val="pt-PT"/>
        </w:rPr>
        <w:t xml:space="preserve">ão Paulo: Hucitec, 1993 </w:t>
      </w:r>
    </w:p>
    <w:p w:rsidR="00346291" w:rsidRPr="00A86B6F" w:rsidRDefault="0051247E" w:rsidP="00D305BE">
      <w:pPr>
        <w:pStyle w:val="Corpo"/>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BURKE, Peter (Org.). A escrita da história: novas perspectiva. São Paulo: Ed. Unesp, 1992.</w:t>
      </w:r>
    </w:p>
    <w:p w:rsidR="0019037A" w:rsidRPr="00A86B6F" w:rsidRDefault="0051247E" w:rsidP="00D305BE">
      <w:pPr>
        <w:pStyle w:val="Corpo"/>
        <w:spacing w:after="60" w:line="240" w:lineRule="auto"/>
        <w:rPr>
          <w:rFonts w:ascii="Times New Roman" w:hAnsi="Times New Roman" w:cs="Times New Roman"/>
          <w:sz w:val="24"/>
          <w:szCs w:val="24"/>
          <w:lang w:val="pt-PT"/>
        </w:rPr>
      </w:pPr>
      <w:r w:rsidRPr="00A86B6F">
        <w:rPr>
          <w:rFonts w:ascii="Times New Roman" w:hAnsi="Times New Roman" w:cs="Times New Roman"/>
          <w:sz w:val="24"/>
          <w:szCs w:val="24"/>
        </w:rPr>
        <w:t>LOSANO, Jorge. Pr</w:t>
      </w:r>
      <w:r w:rsidRPr="00A86B6F">
        <w:rPr>
          <w:rFonts w:ascii="Times New Roman" w:hAnsi="Times New Roman" w:cs="Times New Roman"/>
          <w:sz w:val="24"/>
          <w:szCs w:val="24"/>
          <w:lang w:val="pt-PT"/>
        </w:rPr>
        <w:t>ática e estilo de pesquisa na histó</w:t>
      </w:r>
      <w:r w:rsidRPr="00A86B6F">
        <w:rPr>
          <w:rFonts w:ascii="Times New Roman" w:hAnsi="Times New Roman" w:cs="Times New Roman"/>
          <w:sz w:val="24"/>
          <w:szCs w:val="24"/>
        </w:rPr>
        <w:t>ria oral contempor</w:t>
      </w:r>
      <w:r w:rsidRPr="00A86B6F">
        <w:rPr>
          <w:rFonts w:ascii="Times New Roman" w:hAnsi="Times New Roman" w:cs="Times New Roman"/>
          <w:sz w:val="24"/>
          <w:szCs w:val="24"/>
          <w:lang w:val="pt-PT"/>
        </w:rPr>
        <w:t xml:space="preserve">ânea. In: FERREIRA, Marieta de Moraes e Janaína Amado (orgs). </w:t>
      </w:r>
      <w:r w:rsidRPr="00A86B6F">
        <w:rPr>
          <w:rFonts w:ascii="Times New Roman" w:hAnsi="Times New Roman" w:cs="Times New Roman"/>
          <w:i/>
          <w:iCs/>
          <w:sz w:val="24"/>
          <w:szCs w:val="24"/>
          <w:lang w:val="pt-PT"/>
        </w:rPr>
        <w:t>Usos e abusos da histó</w:t>
      </w:r>
      <w:r w:rsidRPr="00A86B6F">
        <w:rPr>
          <w:rFonts w:ascii="Times New Roman" w:hAnsi="Times New Roman" w:cs="Times New Roman"/>
          <w:i/>
          <w:iCs/>
          <w:sz w:val="24"/>
          <w:szCs w:val="24"/>
        </w:rPr>
        <w:t>ria oral</w:t>
      </w:r>
      <w:r w:rsidRPr="00A86B6F">
        <w:rPr>
          <w:rFonts w:ascii="Times New Roman" w:hAnsi="Times New Roman" w:cs="Times New Roman"/>
          <w:sz w:val="24"/>
          <w:szCs w:val="24"/>
          <w:lang w:val="pt-PT"/>
        </w:rPr>
        <w:t xml:space="preserve">. Rio de Janeiro, FGV, 2005. </w:t>
      </w:r>
    </w:p>
    <w:p w:rsidR="00CC76EC" w:rsidRPr="00A86B6F" w:rsidRDefault="00CC76EC" w:rsidP="00D305BE">
      <w:pPr>
        <w:pStyle w:val="Textodenotaderodap"/>
        <w:spacing w:before="0" w:after="60" w:line="240" w:lineRule="auto"/>
        <w:ind w:left="0" w:firstLine="0"/>
        <w:rPr>
          <w:rFonts w:eastAsia="Arial"/>
          <w:sz w:val="24"/>
          <w:szCs w:val="24"/>
        </w:rPr>
      </w:pPr>
    </w:p>
    <w:p w:rsidR="00346291" w:rsidRPr="00A86B6F" w:rsidRDefault="0053202E" w:rsidP="00D305BE">
      <w:pPr>
        <w:pStyle w:val="Corpo"/>
        <w:spacing w:after="60" w:line="240" w:lineRule="auto"/>
        <w:rPr>
          <w:rFonts w:ascii="Times New Roman" w:eastAsia="Arial Bold" w:hAnsi="Times New Roman" w:cs="Times New Roman"/>
          <w:b/>
          <w:sz w:val="24"/>
          <w:szCs w:val="24"/>
        </w:rPr>
      </w:pPr>
      <w:r w:rsidRPr="00A86B6F">
        <w:rPr>
          <w:rFonts w:ascii="Times New Roman" w:hAnsi="Times New Roman" w:cs="Times New Roman"/>
          <w:b/>
          <w:sz w:val="24"/>
          <w:szCs w:val="24"/>
        </w:rPr>
        <w:t>19</w:t>
      </w:r>
      <w:r w:rsidR="0051247E" w:rsidRPr="00A86B6F">
        <w:rPr>
          <w:rFonts w:ascii="Times New Roman" w:hAnsi="Times New Roman" w:cs="Times New Roman"/>
          <w:b/>
          <w:sz w:val="24"/>
          <w:szCs w:val="24"/>
        </w:rPr>
        <w:t>.</w:t>
      </w:r>
      <w:r w:rsidR="00544336" w:rsidRPr="00A86B6F">
        <w:rPr>
          <w:rFonts w:ascii="Times New Roman" w:hAnsi="Times New Roman" w:cs="Times New Roman"/>
          <w:b/>
          <w:sz w:val="24"/>
          <w:szCs w:val="24"/>
        </w:rPr>
        <w:t>4</w:t>
      </w:r>
      <w:r w:rsidR="00D423E3">
        <w:rPr>
          <w:rFonts w:ascii="Times New Roman" w:hAnsi="Times New Roman" w:cs="Times New Roman"/>
          <w:b/>
          <w:sz w:val="24"/>
          <w:szCs w:val="24"/>
        </w:rPr>
        <w:t>.</w:t>
      </w:r>
      <w:r w:rsidR="0051247E" w:rsidRPr="00A86B6F">
        <w:rPr>
          <w:rFonts w:ascii="Times New Roman" w:hAnsi="Times New Roman" w:cs="Times New Roman"/>
          <w:b/>
          <w:sz w:val="24"/>
          <w:szCs w:val="24"/>
        </w:rPr>
        <w:t xml:space="preserve"> N</w:t>
      </w:r>
      <w:r w:rsidR="0051247E" w:rsidRPr="00A86B6F">
        <w:rPr>
          <w:rFonts w:ascii="Times New Roman" w:hAnsi="Times New Roman" w:cs="Times New Roman"/>
          <w:b/>
          <w:sz w:val="24"/>
          <w:szCs w:val="24"/>
          <w:lang w:val="pt-PT"/>
        </w:rPr>
        <w:t xml:space="preserve">ÚCLEO </w:t>
      </w:r>
      <w:r w:rsidR="00544336" w:rsidRPr="00A86B6F">
        <w:rPr>
          <w:rFonts w:ascii="Times New Roman" w:hAnsi="Times New Roman" w:cs="Times New Roman"/>
          <w:b/>
          <w:sz w:val="24"/>
          <w:szCs w:val="24"/>
          <w:lang w:val="pt-PT"/>
        </w:rPr>
        <w:t xml:space="preserve">DE COMPONENTES </w:t>
      </w:r>
      <w:r w:rsidR="0051247E" w:rsidRPr="00A86B6F">
        <w:rPr>
          <w:rFonts w:ascii="Times New Roman" w:hAnsi="Times New Roman" w:cs="Times New Roman"/>
          <w:b/>
          <w:sz w:val="24"/>
          <w:szCs w:val="24"/>
          <w:lang w:val="pt-PT"/>
        </w:rPr>
        <w:t>OPTATIVO</w:t>
      </w:r>
      <w:r w:rsidR="00544336" w:rsidRPr="00A86B6F">
        <w:rPr>
          <w:rFonts w:ascii="Times New Roman" w:hAnsi="Times New Roman" w:cs="Times New Roman"/>
          <w:b/>
          <w:sz w:val="24"/>
          <w:szCs w:val="24"/>
          <w:lang w:val="pt-PT"/>
        </w:rPr>
        <w:t>S</w:t>
      </w:r>
    </w:p>
    <w:p w:rsidR="00346291" w:rsidRPr="00A86B6F" w:rsidRDefault="00346291" w:rsidP="00D305BE">
      <w:pPr>
        <w:pStyle w:val="Corpo"/>
        <w:spacing w:after="60" w:line="240" w:lineRule="auto"/>
        <w:rPr>
          <w:rFonts w:ascii="Times New Roman" w:eastAsia="Arial Bold" w:hAnsi="Times New Roman" w:cs="Times New Roman"/>
          <w:sz w:val="24"/>
          <w:szCs w:val="24"/>
        </w:rPr>
      </w:pPr>
    </w:p>
    <w:p w:rsidR="005D1711" w:rsidRPr="00A86B6F" w:rsidRDefault="006443D1" w:rsidP="00D305BE">
      <w:pPr>
        <w:spacing w:after="60"/>
        <w:rPr>
          <w:i/>
          <w:lang w:val="pt-BR"/>
        </w:rPr>
      </w:pPr>
      <w:r w:rsidRPr="00A86B6F">
        <w:rPr>
          <w:b/>
          <w:bCs/>
          <w:lang w:val="pt-BR"/>
        </w:rPr>
        <w:t xml:space="preserve">Literatura </w:t>
      </w:r>
      <w:r>
        <w:rPr>
          <w:b/>
          <w:bCs/>
          <w:lang w:val="pt-BR"/>
        </w:rPr>
        <w:t>e</w:t>
      </w:r>
      <w:r w:rsidRPr="00A86B6F">
        <w:rPr>
          <w:b/>
          <w:bCs/>
          <w:lang w:val="pt-BR"/>
        </w:rPr>
        <w:t xml:space="preserve"> Fe</w:t>
      </w:r>
      <w:r>
        <w:rPr>
          <w:b/>
          <w:bCs/>
          <w:lang w:val="pt-BR"/>
        </w:rPr>
        <w:t>minismos Contra-Hegemônicos</w:t>
      </w:r>
      <w:r w:rsidR="000F4186">
        <w:rPr>
          <w:b/>
          <w:bCs/>
          <w:lang w:val="pt-BR"/>
        </w:rPr>
        <w:t xml:space="preserve"> (60</w:t>
      </w:r>
      <w:r>
        <w:rPr>
          <w:b/>
          <w:bCs/>
          <w:lang w:val="pt-BR"/>
        </w:rPr>
        <w:t>h</w:t>
      </w:r>
      <w:r w:rsidR="005D1711" w:rsidRPr="00A86B6F">
        <w:rPr>
          <w:b/>
          <w:bCs/>
          <w:lang w:val="pt-BR"/>
        </w:rPr>
        <w:t>)</w:t>
      </w:r>
    </w:p>
    <w:p w:rsidR="005D1711" w:rsidRPr="00A86B6F" w:rsidRDefault="005D1711" w:rsidP="00D305BE">
      <w:pPr>
        <w:spacing w:after="60"/>
        <w:jc w:val="both"/>
        <w:rPr>
          <w:lang w:val="pt-BR"/>
        </w:rPr>
      </w:pPr>
      <w:r w:rsidRPr="00A86B6F">
        <w:rPr>
          <w:b/>
          <w:lang w:val="pt-BR"/>
        </w:rPr>
        <w:t>Ementa</w:t>
      </w:r>
      <w:r w:rsidRPr="00A86B6F">
        <w:rPr>
          <w:lang w:val="pt-BR"/>
        </w:rPr>
        <w:t xml:space="preserve">: Representações do corpo feminino nas Literaturas em Língua Portuguesa – século XIX à contemporaneidade. Autoria feminina e suas especificidades.  A mulher como intelectual. Antropologia e literatura. Literatura, etnografia e tradução cultural. A perspectiva interseccional. Sujeitos subalternos e estratégias de resistência. Direitos Humanos e Literatura. </w:t>
      </w:r>
    </w:p>
    <w:p w:rsidR="005D1711" w:rsidRPr="00A86B6F" w:rsidRDefault="005D1711" w:rsidP="00D305BE">
      <w:pPr>
        <w:spacing w:after="60"/>
        <w:rPr>
          <w:u w:val="single"/>
          <w:lang w:val="pt-BR"/>
        </w:rPr>
      </w:pPr>
      <w:r w:rsidRPr="00A86B6F">
        <w:rPr>
          <w:u w:val="single"/>
          <w:lang w:val="pt-BR"/>
        </w:rPr>
        <w:t>Bibliografia básica:</w:t>
      </w:r>
    </w:p>
    <w:p w:rsidR="005D1711" w:rsidRPr="00A86B6F" w:rsidRDefault="005D1711" w:rsidP="00D305BE">
      <w:pPr>
        <w:spacing w:after="60"/>
        <w:rPr>
          <w:lang w:val="pt-BR"/>
        </w:rPr>
      </w:pPr>
      <w:r w:rsidRPr="00A86B6F">
        <w:rPr>
          <w:lang w:val="pt-BR"/>
        </w:rPr>
        <w:t xml:space="preserve">ABDALA JR., Benjamin. Literatura, história e política: literaturas de língua portuguesa no século XX. São Paulo: Ática, 1989 </w:t>
      </w:r>
    </w:p>
    <w:p w:rsidR="005D1711" w:rsidRPr="00A86B6F" w:rsidRDefault="005D1711" w:rsidP="00D305BE">
      <w:pPr>
        <w:spacing w:after="60"/>
        <w:rPr>
          <w:lang w:val="pt-BR"/>
        </w:rPr>
      </w:pPr>
      <w:r w:rsidRPr="00A86B6F">
        <w:rPr>
          <w:lang w:val="pt-BR"/>
        </w:rPr>
        <w:t xml:space="preserve">BOURDIEUX, Pierre. Meditações pascalianas. Trad. Sergio Miceli. Rio de Janeiro: Bertrand Brasil, 2011. </w:t>
      </w:r>
    </w:p>
    <w:p w:rsidR="005D1711" w:rsidRPr="00A86B6F" w:rsidRDefault="005D1711" w:rsidP="00D305BE">
      <w:pPr>
        <w:spacing w:after="60"/>
        <w:rPr>
          <w:lang w:val="pt-BR"/>
        </w:rPr>
      </w:pPr>
      <w:r w:rsidRPr="00A86B6F">
        <w:rPr>
          <w:lang w:val="pt-BR"/>
        </w:rPr>
        <w:t>CANCLINI, Néstor Garcia. Diferentes, desiguais e desconectados. Rio e Janeiro. Editora da UFRJ, 2009. “</w:t>
      </w:r>
      <w:r w:rsidRPr="00A86B6F">
        <w:rPr>
          <w:i/>
          <w:lang w:val="pt-BR"/>
        </w:rPr>
        <w:t>O antropólogo como escritor”</w:t>
      </w:r>
      <w:r w:rsidRPr="00A86B6F">
        <w:rPr>
          <w:lang w:val="pt-BR"/>
        </w:rPr>
        <w:t xml:space="preserve"> p. 132 a 136.</w:t>
      </w:r>
    </w:p>
    <w:p w:rsidR="005D1711" w:rsidRPr="00A86B6F" w:rsidRDefault="005D1711" w:rsidP="00D305BE">
      <w:pPr>
        <w:spacing w:after="60"/>
        <w:rPr>
          <w:lang w:val="pt-BR"/>
        </w:rPr>
      </w:pPr>
      <w:r w:rsidRPr="00A86B6F">
        <w:rPr>
          <w:lang w:val="pt-BR"/>
        </w:rPr>
        <w:t>CANDIDO, Antonio. Direitos humanos e literatura. In: FESTER, Antonio Carlos Ribeiro (Org.) Direitos humanos e.... São Paulo: Editora Brasiliense e Comissão Justiça e Paz de São Paulo, 1989, p. 107-126.</w:t>
      </w:r>
    </w:p>
    <w:p w:rsidR="005D1711" w:rsidRPr="00A86B6F" w:rsidRDefault="005D1711" w:rsidP="00D305BE">
      <w:pPr>
        <w:spacing w:after="60"/>
        <w:rPr>
          <w:lang w:val="pt-BR"/>
        </w:rPr>
      </w:pPr>
      <w:r w:rsidRPr="00A86B6F">
        <w:rPr>
          <w:lang w:val="pt-BR"/>
        </w:rPr>
        <w:t xml:space="preserve">CARNEIRO, Sueli. Mulheres em movimento. Revista de Estudos Avançados, n. 17. São Paulo, 2003, p. 117-132. </w:t>
      </w:r>
    </w:p>
    <w:p w:rsidR="005D1711" w:rsidRPr="00A86B6F" w:rsidRDefault="005D1711" w:rsidP="00D305BE">
      <w:pPr>
        <w:spacing w:after="60"/>
        <w:rPr>
          <w:lang w:val="pt-BR"/>
        </w:rPr>
      </w:pPr>
      <w:r w:rsidRPr="00A86B6F">
        <w:rPr>
          <w:lang w:val="pt-BR"/>
        </w:rPr>
        <w:t xml:space="preserve">CLIFFORD, James Clifford e MARCUS, George(eds.). Retóricas de la </w:t>
      </w:r>
      <w:r w:rsidRPr="00A86B6F">
        <w:rPr>
          <w:lang w:val="pt-BR"/>
        </w:rPr>
        <w:pgNum/>
      </w:r>
      <w:r w:rsidRPr="00A86B6F">
        <w:rPr>
          <w:lang w:val="pt-BR"/>
        </w:rPr>
        <w:t>li</w:t>
      </w:r>
      <w:r w:rsidRPr="00A86B6F">
        <w:rPr>
          <w:lang w:val="pt-BR"/>
        </w:rPr>
        <w:pgNum/>
      </w:r>
      <w:r w:rsidRPr="00A86B6F">
        <w:rPr>
          <w:lang w:val="pt-BR"/>
        </w:rPr>
        <w:t>logia</w:t>
      </w:r>
      <w:r w:rsidRPr="00A86B6F">
        <w:rPr>
          <w:lang w:val="pt-BR"/>
        </w:rPr>
        <w:pgNum/>
      </w:r>
      <w:r w:rsidRPr="00A86B6F">
        <w:rPr>
          <w:lang w:val="pt-BR"/>
        </w:rPr>
        <w:t>ia, trad. José Luis Moreno-Ruíz, Madrid: Ediciones Júcar, 1991.</w:t>
      </w:r>
    </w:p>
    <w:p w:rsidR="005D1711" w:rsidRPr="00A86B6F" w:rsidRDefault="005D1711" w:rsidP="00D305BE">
      <w:pPr>
        <w:spacing w:after="60"/>
        <w:rPr>
          <w:lang w:val="es-CO"/>
        </w:rPr>
      </w:pPr>
      <w:r w:rsidRPr="00A86B6F">
        <w:rPr>
          <w:lang w:val="pt-BR"/>
        </w:rPr>
        <w:t xml:space="preserve">COLLINS, Patrícia Hill. Rasgos Distintivos del pensamento feminista in: JABARDO, Mercedes.  (org). Feminismos Negros: una </w:t>
      </w:r>
      <w:r w:rsidRPr="00A86B6F">
        <w:rPr>
          <w:lang w:val="pt-BR"/>
        </w:rPr>
        <w:pgNum/>
      </w:r>
      <w:r w:rsidRPr="00A86B6F">
        <w:rPr>
          <w:lang w:val="pt-BR"/>
        </w:rPr>
        <w:t>li</w:t>
      </w:r>
      <w:r w:rsidRPr="00A86B6F">
        <w:rPr>
          <w:lang w:val="pt-BR"/>
        </w:rPr>
        <w:pgNum/>
      </w:r>
      <w:r w:rsidRPr="00A86B6F">
        <w:rPr>
          <w:lang w:val="pt-BR"/>
        </w:rPr>
        <w:t xml:space="preserve">logia. </w:t>
      </w:r>
      <w:r w:rsidRPr="00A86B6F">
        <w:rPr>
          <w:lang w:val="es-CO"/>
        </w:rPr>
        <w:t>Madrid: Proyecto Editorial Traficantes de Sueños, 99-134, 2012.</w:t>
      </w:r>
    </w:p>
    <w:p w:rsidR="005D1711" w:rsidRPr="00A86B6F" w:rsidRDefault="005D1711" w:rsidP="00D305BE">
      <w:pPr>
        <w:spacing w:after="60"/>
        <w:rPr>
          <w:lang w:val="pt-BR"/>
        </w:rPr>
      </w:pPr>
      <w:r w:rsidRPr="00A86B6F">
        <w:rPr>
          <w:lang w:val="es-CO"/>
        </w:rPr>
        <w:t xml:space="preserve">KASSEMBE, Dya; CHIZIANE, Paulina. </w:t>
      </w:r>
      <w:r w:rsidRPr="00A86B6F">
        <w:rPr>
          <w:lang w:val="pt-BR"/>
        </w:rPr>
        <w:t xml:space="preserve">O livro da paz da mulher angolana. Editorial Nzila: Luanda, 2009. </w:t>
      </w:r>
    </w:p>
    <w:p w:rsidR="005D1711" w:rsidRPr="00A86B6F" w:rsidRDefault="005D1711" w:rsidP="00D305BE">
      <w:pPr>
        <w:spacing w:after="60"/>
        <w:rPr>
          <w:lang w:val="pt-BR"/>
        </w:rPr>
      </w:pPr>
      <w:r w:rsidRPr="00A86B6F">
        <w:rPr>
          <w:lang w:val="pt-BR"/>
        </w:rPr>
        <w:t>GONZALEZ, Lélia. A categoria político-cultural de amefricanidade. In: Tempo Brasileiro. Rio de Janeiro, No. 92/93 (jan./jun.). 1988.</w:t>
      </w:r>
    </w:p>
    <w:p w:rsidR="005D1711" w:rsidRPr="00A86B6F" w:rsidRDefault="005D1711" w:rsidP="00D305BE">
      <w:pPr>
        <w:spacing w:after="60"/>
        <w:rPr>
          <w:lang w:val="pt-BR"/>
        </w:rPr>
      </w:pPr>
      <w:r w:rsidRPr="00A86B6F">
        <w:rPr>
          <w:lang w:val="pt-BR"/>
        </w:rPr>
        <w:t xml:space="preserve">DUARTE, Eduardo de Assis (Org.). Literatura e Afrodescendência no Brasil. 4 volumes. Belo Horizonte: Editora da UFMG, 2012. </w:t>
      </w:r>
    </w:p>
    <w:p w:rsidR="005D1711" w:rsidRPr="00A86B6F" w:rsidRDefault="005D1711" w:rsidP="00D305BE">
      <w:pPr>
        <w:spacing w:after="60"/>
        <w:rPr>
          <w:lang w:val="pt-BR"/>
        </w:rPr>
      </w:pPr>
      <w:r w:rsidRPr="00A86B6F">
        <w:rPr>
          <w:lang w:val="pt-BR"/>
        </w:rPr>
        <w:t>HOOKS, Bell. Intelectuais negras. Trad. Marcos Santarrita. Revista Estudos Feministas, Florianópolis, vol.3, n. 2, p. 463-478, 1995. Disponível em: &lt;http://www.periodicos.ufsc.br/index.php/ref/article/view/16465/15035&gt;. Acesso em 10 fev 2012.</w:t>
      </w:r>
    </w:p>
    <w:p w:rsidR="005D1711" w:rsidRPr="00A86B6F" w:rsidRDefault="005D1711" w:rsidP="00D305BE">
      <w:pPr>
        <w:spacing w:after="60"/>
        <w:rPr>
          <w:lang w:val="pt-BR"/>
        </w:rPr>
      </w:pPr>
      <w:r w:rsidRPr="00A86B6F">
        <w:rPr>
          <w:lang w:val="pt-BR"/>
        </w:rPr>
        <w:t>KERNER, Ina. Tradução de Bianca Tavolari. “Tudo é interseccional. Novos Estudos, no. 93, Julho de 2012.</w:t>
      </w:r>
    </w:p>
    <w:p w:rsidR="005D1711" w:rsidRPr="00A86B6F" w:rsidRDefault="005D1711" w:rsidP="00D305BE">
      <w:pPr>
        <w:spacing w:after="60"/>
        <w:rPr>
          <w:lang w:val="pt-BR"/>
        </w:rPr>
      </w:pPr>
      <w:r w:rsidRPr="00A86B6F">
        <w:rPr>
          <w:lang w:val="pt-BR"/>
        </w:rPr>
        <w:t xml:space="preserve">MATA, Inocência; PADILHA, Laura (Org.). A mulher em África – vozes de uma margem sempre presente. Lisboa: Colibri, 2007. </w:t>
      </w:r>
    </w:p>
    <w:p w:rsidR="005D1711" w:rsidRPr="00A86B6F" w:rsidRDefault="005D1711" w:rsidP="00D305BE">
      <w:pPr>
        <w:spacing w:after="60"/>
        <w:rPr>
          <w:lang w:val="pt-BR"/>
        </w:rPr>
      </w:pPr>
      <w:r w:rsidRPr="00A86B6F">
        <w:rPr>
          <w:lang w:val="pt-BR"/>
        </w:rPr>
        <w:t>SAID, EDWARD. Representações do intelectual: as palestras de Reith de 1993. Lisboa: Cotovia, 2000.</w:t>
      </w:r>
    </w:p>
    <w:p w:rsidR="005D1711" w:rsidRPr="00A86B6F" w:rsidRDefault="005D1711" w:rsidP="00D305BE">
      <w:pPr>
        <w:spacing w:after="60"/>
        <w:rPr>
          <w:lang w:val="pt-BR"/>
        </w:rPr>
      </w:pPr>
      <w:r w:rsidRPr="00A86B6F">
        <w:rPr>
          <w:lang w:val="pt-BR"/>
        </w:rPr>
        <w:t xml:space="preserve">SANTILLI, Maria Aparecida. Estórias Africanas: história e antologia. São Paulo: Ática, 1985. </w:t>
      </w:r>
    </w:p>
    <w:p w:rsidR="005D1711" w:rsidRPr="00A86B6F" w:rsidRDefault="005D1711" w:rsidP="00D305BE">
      <w:pPr>
        <w:spacing w:after="60"/>
        <w:rPr>
          <w:lang w:val="pt-BR"/>
        </w:rPr>
      </w:pPr>
      <w:r w:rsidRPr="00A86B6F">
        <w:rPr>
          <w:lang w:val="pt-BR"/>
        </w:rPr>
        <w:t xml:space="preserve">SPIVAK, Gayatri Chakravorty. Pode o subalterno falar? Trad. Sandra Regina Goulart Almeida et </w:t>
      </w:r>
      <w:r w:rsidRPr="00A86B6F">
        <w:rPr>
          <w:lang w:val="pt-BR"/>
        </w:rPr>
        <w:pgNum/>
      </w:r>
      <w:r w:rsidRPr="00A86B6F">
        <w:rPr>
          <w:lang w:val="pt-BR"/>
        </w:rPr>
        <w:t>li. Belo Horizonte: Editora UFMG, 2010.</w:t>
      </w:r>
    </w:p>
    <w:p w:rsidR="005D1711" w:rsidRPr="00A86B6F" w:rsidRDefault="005D1711" w:rsidP="00D305BE">
      <w:pPr>
        <w:spacing w:after="60"/>
        <w:rPr>
          <w:u w:val="single"/>
          <w:lang w:val="pt-BR"/>
        </w:rPr>
      </w:pPr>
      <w:r w:rsidRPr="00A86B6F">
        <w:rPr>
          <w:u w:val="single"/>
          <w:lang w:val="pt-BR"/>
        </w:rPr>
        <w:t>Bibliografia complementar:</w:t>
      </w:r>
    </w:p>
    <w:p w:rsidR="005D1711" w:rsidRPr="00A86B6F" w:rsidRDefault="005D1711" w:rsidP="00D305BE">
      <w:pPr>
        <w:spacing w:after="60"/>
        <w:rPr>
          <w:lang w:val="pt-BR"/>
        </w:rPr>
      </w:pPr>
      <w:r w:rsidRPr="00A86B6F">
        <w:rPr>
          <w:lang w:val="pt-BR"/>
        </w:rPr>
        <w:t>BOSI, Alfredo. Literatura e resistência. São Paulo: Companhia das Letras, 2002.</w:t>
      </w:r>
    </w:p>
    <w:p w:rsidR="005D1711" w:rsidRPr="00A86B6F" w:rsidRDefault="005D1711" w:rsidP="00D305BE">
      <w:pPr>
        <w:spacing w:after="60"/>
        <w:rPr>
          <w:lang w:val="pt-BR"/>
        </w:rPr>
      </w:pPr>
      <w:r w:rsidRPr="00A86B6F">
        <w:rPr>
          <w:lang w:val="pt-BR"/>
        </w:rPr>
        <w:t xml:space="preserve">BUTLER, Judith. Problemas de gênero. Feminismo e subversão da identidade. Trad. Renato Aguiar. Rio de Janeiro: Civilização Brasileira, 2008. </w:t>
      </w:r>
    </w:p>
    <w:p w:rsidR="005D1711" w:rsidRPr="00A86B6F" w:rsidRDefault="005D1711" w:rsidP="00D305BE">
      <w:pPr>
        <w:spacing w:after="60"/>
        <w:rPr>
          <w:lang w:val="pt-BR"/>
        </w:rPr>
      </w:pPr>
      <w:r w:rsidRPr="00A86B6F">
        <w:rPr>
          <w:lang w:val="pt-BR"/>
        </w:rPr>
        <w:t xml:space="preserve">DEL PRIORE, Mary. História das mulheres no Brasil. [10. ed.]. São Paulo: Contexto, 2013. </w:t>
      </w:r>
    </w:p>
    <w:p w:rsidR="005D1711" w:rsidRPr="00A86B6F" w:rsidRDefault="005D1711" w:rsidP="00D305BE">
      <w:pPr>
        <w:spacing w:after="60"/>
        <w:rPr>
          <w:lang w:val="pt-BR"/>
        </w:rPr>
      </w:pPr>
      <w:r w:rsidRPr="00A86B6F">
        <w:rPr>
          <w:lang w:val="pt-BR"/>
        </w:rPr>
        <w:t>GOMES, Nilma Lino. Sem perder a raiz - corpo e cabelo como símbolos da identidade negra - 2a edição. Belo Horizonte: Autêntica, 2008.</w:t>
      </w:r>
    </w:p>
    <w:p w:rsidR="005D1711" w:rsidRPr="00A86B6F" w:rsidRDefault="005D1711" w:rsidP="00D305BE">
      <w:pPr>
        <w:pStyle w:val="Corpo"/>
        <w:spacing w:after="60" w:line="240" w:lineRule="auto"/>
        <w:rPr>
          <w:rFonts w:ascii="Times New Roman" w:eastAsia="Arial Bold" w:hAnsi="Times New Roman" w:cs="Times New Roman"/>
          <w:color w:val="auto"/>
          <w:sz w:val="24"/>
          <w:szCs w:val="24"/>
        </w:rPr>
      </w:pPr>
      <w:r w:rsidRPr="00A86B6F">
        <w:rPr>
          <w:rFonts w:ascii="Times New Roman" w:hAnsi="Times New Roman" w:cs="Times New Roman"/>
          <w:color w:val="auto"/>
          <w:sz w:val="24"/>
          <w:szCs w:val="24"/>
        </w:rPr>
        <w:t>GOMES, Simone Caputo. Cabo Verde: Literatura em chão de cultura. 1. ed. Cotia-Praia (Cabo Verde): Ateliê Editorial e Instituto da Biblioteca Nacional e do Livro, 2008.</w:t>
      </w:r>
    </w:p>
    <w:p w:rsidR="005D1711" w:rsidRPr="00A86B6F" w:rsidRDefault="005D1711" w:rsidP="00D305BE">
      <w:pPr>
        <w:pStyle w:val="Corpo"/>
        <w:spacing w:after="60" w:line="240" w:lineRule="auto"/>
        <w:rPr>
          <w:rFonts w:ascii="Times New Roman" w:eastAsia="Arial Bold" w:hAnsi="Times New Roman" w:cs="Times New Roman"/>
          <w:sz w:val="24"/>
          <w:szCs w:val="24"/>
        </w:rPr>
      </w:pPr>
    </w:p>
    <w:p w:rsidR="00310D2A" w:rsidRPr="00A86B6F" w:rsidRDefault="006443D1" w:rsidP="000F4186">
      <w:pPr>
        <w:autoSpaceDE w:val="0"/>
        <w:autoSpaceDN w:val="0"/>
        <w:adjustRightInd w:val="0"/>
        <w:spacing w:after="60"/>
        <w:jc w:val="both"/>
        <w:rPr>
          <w:lang w:val="pt-BR"/>
        </w:rPr>
      </w:pPr>
      <w:r w:rsidRPr="00A86B6F">
        <w:rPr>
          <w:b/>
          <w:lang w:val="pt-BR"/>
        </w:rPr>
        <w:t xml:space="preserve">Literatura </w:t>
      </w:r>
      <w:r>
        <w:rPr>
          <w:b/>
          <w:lang w:val="pt-BR"/>
        </w:rPr>
        <w:t>e</w:t>
      </w:r>
      <w:r w:rsidRPr="00A86B6F">
        <w:rPr>
          <w:b/>
          <w:lang w:val="pt-BR"/>
        </w:rPr>
        <w:t xml:space="preserve"> Relações </w:t>
      </w:r>
      <w:r>
        <w:rPr>
          <w:b/>
          <w:lang w:val="pt-BR"/>
        </w:rPr>
        <w:t>d</w:t>
      </w:r>
      <w:r w:rsidRPr="00A86B6F">
        <w:rPr>
          <w:b/>
          <w:lang w:val="pt-BR"/>
        </w:rPr>
        <w:t>e Gênero</w:t>
      </w:r>
      <w:r w:rsidR="00310D2A" w:rsidRPr="00A86B6F">
        <w:rPr>
          <w:lang w:val="pt-BR"/>
        </w:rPr>
        <w:t xml:space="preserve"> </w:t>
      </w:r>
      <w:r>
        <w:rPr>
          <w:b/>
          <w:bCs/>
          <w:lang w:val="pt-BR"/>
        </w:rPr>
        <w:t>(60h</w:t>
      </w:r>
      <w:r w:rsidR="00CC76EC" w:rsidRPr="00A86B6F">
        <w:rPr>
          <w:b/>
          <w:bCs/>
          <w:lang w:val="pt-BR"/>
        </w:rPr>
        <w:t>)</w:t>
      </w:r>
    </w:p>
    <w:p w:rsidR="00310D2A" w:rsidRPr="00A86B6F" w:rsidRDefault="00310D2A" w:rsidP="000F4186">
      <w:pPr>
        <w:autoSpaceDE w:val="0"/>
        <w:autoSpaceDN w:val="0"/>
        <w:adjustRightInd w:val="0"/>
        <w:spacing w:after="60"/>
        <w:jc w:val="both"/>
        <w:rPr>
          <w:lang w:val="pt-BR"/>
        </w:rPr>
      </w:pPr>
      <w:r w:rsidRPr="00A86B6F">
        <w:rPr>
          <w:b/>
          <w:lang w:val="pt-BR"/>
        </w:rPr>
        <w:t>Ementa:</w:t>
      </w:r>
      <w:r w:rsidRPr="00A86B6F">
        <w:rPr>
          <w:lang w:val="pt-BR"/>
        </w:rPr>
        <w:t xml:space="preserve"> conceitos de estudos de Gênero. Relações de Gênero e Literatura na contemporaneidade. Literaturas de Língua Portuguesa e Gênero: problematizações.</w:t>
      </w:r>
    </w:p>
    <w:p w:rsidR="00310D2A" w:rsidRPr="00A86B6F" w:rsidRDefault="00310D2A" w:rsidP="000F4186">
      <w:pPr>
        <w:autoSpaceDE w:val="0"/>
        <w:autoSpaceDN w:val="0"/>
        <w:adjustRightInd w:val="0"/>
        <w:spacing w:after="60"/>
        <w:jc w:val="both"/>
        <w:rPr>
          <w:b/>
          <w:lang w:val="pt-BR"/>
        </w:rPr>
      </w:pPr>
      <w:r w:rsidRPr="00A86B6F">
        <w:rPr>
          <w:b/>
          <w:lang w:val="pt-BR"/>
        </w:rPr>
        <w:t>Referências básicas:</w:t>
      </w:r>
    </w:p>
    <w:p w:rsidR="00310D2A" w:rsidRPr="00A86B6F" w:rsidRDefault="00310D2A" w:rsidP="000F4186">
      <w:pPr>
        <w:autoSpaceDE w:val="0"/>
        <w:autoSpaceDN w:val="0"/>
        <w:adjustRightInd w:val="0"/>
        <w:spacing w:after="60"/>
        <w:jc w:val="both"/>
        <w:rPr>
          <w:lang w:val="pt-BR"/>
        </w:rPr>
      </w:pPr>
      <w:r w:rsidRPr="00A86B6F">
        <w:rPr>
          <w:lang w:val="pt-BR"/>
        </w:rPr>
        <w:t xml:space="preserve">BOURDIEU, Pierre. </w:t>
      </w:r>
      <w:r w:rsidRPr="00A86B6F">
        <w:rPr>
          <w:b/>
          <w:lang w:val="pt-BR"/>
        </w:rPr>
        <w:t>A Dominação Masculina</w:t>
      </w:r>
      <w:r w:rsidRPr="00A86B6F">
        <w:rPr>
          <w:lang w:val="pt-BR"/>
        </w:rPr>
        <w:t>. Rio de Janeiro: Bertrand Brasil, 1999.</w:t>
      </w:r>
    </w:p>
    <w:p w:rsidR="00310D2A" w:rsidRPr="00A86B6F" w:rsidRDefault="00310D2A" w:rsidP="000F4186">
      <w:pPr>
        <w:autoSpaceDE w:val="0"/>
        <w:autoSpaceDN w:val="0"/>
        <w:adjustRightInd w:val="0"/>
        <w:spacing w:after="60"/>
        <w:jc w:val="both"/>
        <w:rPr>
          <w:lang w:val="pt-BR"/>
        </w:rPr>
      </w:pPr>
      <w:r w:rsidRPr="00A86B6F">
        <w:rPr>
          <w:lang w:val="pt-BR"/>
        </w:rPr>
        <w:t xml:space="preserve">BUTLER, Judith. </w:t>
      </w:r>
      <w:r w:rsidRPr="00A86B6F">
        <w:rPr>
          <w:b/>
          <w:lang w:val="pt-BR"/>
        </w:rPr>
        <w:t>Problemas de gênero</w:t>
      </w:r>
      <w:r w:rsidRPr="00A86B6F">
        <w:rPr>
          <w:lang w:val="pt-BR"/>
        </w:rPr>
        <w:t>: feminismo e subversão da identidade. Trad. Renato Aguiar. 5. ed. Rio de Janeiro: Civilização brasileira, 2013</w:t>
      </w:r>
    </w:p>
    <w:p w:rsidR="00310D2A" w:rsidRPr="00A86B6F" w:rsidRDefault="00310D2A" w:rsidP="000F4186">
      <w:pPr>
        <w:autoSpaceDE w:val="0"/>
        <w:autoSpaceDN w:val="0"/>
        <w:adjustRightInd w:val="0"/>
        <w:spacing w:after="60"/>
        <w:jc w:val="both"/>
        <w:rPr>
          <w:lang w:val="pt-BR"/>
        </w:rPr>
      </w:pPr>
      <w:r w:rsidRPr="00A86B6F">
        <w:rPr>
          <w:lang w:val="pt-BR"/>
        </w:rPr>
        <w:t>LAURETIS, Tereza de. A tecnologia de gênero. In: HOLANDA, Heloisa Buarque de (Org.). </w:t>
      </w:r>
      <w:r w:rsidRPr="00A86B6F">
        <w:rPr>
          <w:b/>
          <w:iCs/>
          <w:lang w:val="pt-BR"/>
        </w:rPr>
        <w:t>Tendências e impasses: o feminismo como crítica cultural</w:t>
      </w:r>
      <w:r w:rsidRPr="00A86B6F">
        <w:rPr>
          <w:b/>
          <w:lang w:val="pt-BR"/>
        </w:rPr>
        <w:t>.</w:t>
      </w:r>
      <w:r w:rsidRPr="00A86B6F">
        <w:rPr>
          <w:lang w:val="pt-BR"/>
        </w:rPr>
        <w:t xml:space="preserve"> Rio de Janeiro, Rocco, 1994. p. 206-242.</w:t>
      </w:r>
    </w:p>
    <w:p w:rsidR="00310D2A" w:rsidRPr="00A86B6F" w:rsidRDefault="00310D2A" w:rsidP="000F4186">
      <w:pPr>
        <w:autoSpaceDE w:val="0"/>
        <w:autoSpaceDN w:val="0"/>
        <w:adjustRightInd w:val="0"/>
        <w:spacing w:after="60"/>
        <w:jc w:val="both"/>
        <w:rPr>
          <w:lang w:val="pt-BR"/>
        </w:rPr>
      </w:pPr>
      <w:r w:rsidRPr="00A86B6F">
        <w:rPr>
          <w:lang w:val="pt-BR"/>
        </w:rPr>
        <w:t xml:space="preserve">LOURO, G. L. </w:t>
      </w:r>
      <w:r w:rsidRPr="00A86B6F">
        <w:rPr>
          <w:b/>
          <w:lang w:val="pt-BR"/>
        </w:rPr>
        <w:t>Gênero, sexualidade e educação: Uma perspectiva pós-estruturalista</w:t>
      </w:r>
      <w:r w:rsidRPr="00A86B6F">
        <w:rPr>
          <w:lang w:val="pt-BR"/>
        </w:rPr>
        <w:t>. Petrópolis, Rio de Janeiro: Vozes, 2012.</w:t>
      </w:r>
    </w:p>
    <w:p w:rsidR="00310D2A" w:rsidRPr="00A86B6F" w:rsidRDefault="00310D2A" w:rsidP="000F4186">
      <w:pPr>
        <w:autoSpaceDE w:val="0"/>
        <w:autoSpaceDN w:val="0"/>
        <w:adjustRightInd w:val="0"/>
        <w:spacing w:after="60"/>
        <w:jc w:val="both"/>
        <w:rPr>
          <w:lang w:val="pt-BR"/>
        </w:rPr>
      </w:pPr>
      <w:r w:rsidRPr="00A86B6F">
        <w:rPr>
          <w:lang w:val="pt-BR"/>
        </w:rPr>
        <w:t>MATA, Inocência; PADILHA, Laura Cavalcante. </w:t>
      </w:r>
      <w:r w:rsidRPr="00A86B6F">
        <w:rPr>
          <w:b/>
          <w:bCs/>
          <w:lang w:val="pt-BR"/>
        </w:rPr>
        <w:t>Mulheres em África</w:t>
      </w:r>
      <w:r w:rsidRPr="00A86B6F">
        <w:rPr>
          <w:lang w:val="pt-BR"/>
        </w:rPr>
        <w:t>.Vozes de uma margem sempre presente. Lisboa: Colibri, 2007</w:t>
      </w:r>
    </w:p>
    <w:p w:rsidR="00310D2A" w:rsidRPr="00A86B6F" w:rsidRDefault="00310D2A" w:rsidP="000F4186">
      <w:pPr>
        <w:autoSpaceDE w:val="0"/>
        <w:autoSpaceDN w:val="0"/>
        <w:adjustRightInd w:val="0"/>
        <w:spacing w:after="60"/>
        <w:jc w:val="both"/>
        <w:rPr>
          <w:lang w:val="pt-BR"/>
        </w:rPr>
      </w:pPr>
      <w:r w:rsidRPr="00A86B6F">
        <w:rPr>
          <w:lang w:val="pt-BR"/>
        </w:rPr>
        <w:t xml:space="preserve">SCOTT, J. W. </w:t>
      </w:r>
      <w:r w:rsidRPr="00A86B6F">
        <w:rPr>
          <w:b/>
          <w:lang w:val="pt-BR"/>
        </w:rPr>
        <w:t>Gênero: uma categoria útil para análise histórica</w:t>
      </w:r>
      <w:r w:rsidRPr="00A86B6F">
        <w:rPr>
          <w:lang w:val="pt-BR"/>
        </w:rPr>
        <w:t xml:space="preserve">. </w:t>
      </w:r>
      <w:r w:rsidRPr="00A86B6F">
        <w:rPr>
          <w:iCs/>
          <w:lang w:val="pt-BR"/>
        </w:rPr>
        <w:t>Educação &amp; Realidade</w:t>
      </w:r>
      <w:r w:rsidRPr="00A86B6F">
        <w:rPr>
          <w:lang w:val="pt-BR"/>
        </w:rPr>
        <w:t>, 20(2), 71-99, 1995.</w:t>
      </w:r>
    </w:p>
    <w:p w:rsidR="00310D2A" w:rsidRPr="00A86B6F" w:rsidRDefault="00310D2A" w:rsidP="000F4186">
      <w:pPr>
        <w:autoSpaceDE w:val="0"/>
        <w:autoSpaceDN w:val="0"/>
        <w:adjustRightInd w:val="0"/>
        <w:spacing w:after="60"/>
        <w:jc w:val="both"/>
        <w:rPr>
          <w:lang w:val="pt-BR"/>
        </w:rPr>
      </w:pPr>
      <w:r w:rsidRPr="00A86B6F">
        <w:rPr>
          <w:lang w:val="pt-BR"/>
        </w:rPr>
        <w:t xml:space="preserve">STEARNS, Peter N. </w:t>
      </w:r>
      <w:r w:rsidRPr="00A86B6F">
        <w:rPr>
          <w:b/>
          <w:lang w:val="pt-BR"/>
        </w:rPr>
        <w:t>História das relações de gênero</w:t>
      </w:r>
      <w:r w:rsidRPr="00A86B6F">
        <w:rPr>
          <w:lang w:val="pt-BR"/>
        </w:rPr>
        <w:t>. Trad. Mirna Pinsky. 2. ed. São Paulo: Contexto, 2012.</w:t>
      </w:r>
    </w:p>
    <w:p w:rsidR="00310D2A" w:rsidRPr="00A86B6F" w:rsidRDefault="00310D2A" w:rsidP="000F4186">
      <w:pPr>
        <w:pStyle w:val="Corpo"/>
        <w:spacing w:after="60" w:line="240" w:lineRule="auto"/>
        <w:rPr>
          <w:rFonts w:ascii="Times New Roman" w:hAnsi="Times New Roman" w:cs="Times New Roman"/>
          <w:sz w:val="24"/>
          <w:szCs w:val="24"/>
        </w:rPr>
      </w:pPr>
      <w:r w:rsidRPr="00A86B6F">
        <w:rPr>
          <w:rFonts w:ascii="Times New Roman" w:hAnsi="Times New Roman" w:cs="Times New Roman"/>
          <w:sz w:val="24"/>
          <w:szCs w:val="24"/>
        </w:rPr>
        <w:t xml:space="preserve">ZINANI, Cecil J. A. </w:t>
      </w:r>
      <w:r w:rsidRPr="00A86B6F">
        <w:rPr>
          <w:rFonts w:ascii="Times New Roman" w:hAnsi="Times New Roman" w:cs="Times New Roman"/>
          <w:b/>
          <w:sz w:val="24"/>
          <w:szCs w:val="24"/>
        </w:rPr>
        <w:t xml:space="preserve">Literatura e gênero: a construção da identidade feminina. </w:t>
      </w:r>
      <w:r w:rsidRPr="00A86B6F">
        <w:rPr>
          <w:rFonts w:ascii="Times New Roman" w:hAnsi="Times New Roman" w:cs="Times New Roman"/>
          <w:sz w:val="24"/>
          <w:szCs w:val="24"/>
        </w:rPr>
        <w:t>Caxias do Sul: Educs, 2006.</w:t>
      </w:r>
    </w:p>
    <w:p w:rsidR="00310D2A" w:rsidRPr="00A86B6F" w:rsidRDefault="00310D2A" w:rsidP="000F4186">
      <w:pPr>
        <w:pStyle w:val="Corpo"/>
        <w:spacing w:after="60" w:line="240" w:lineRule="auto"/>
        <w:rPr>
          <w:rFonts w:ascii="Times New Roman" w:eastAsia="Arial Bold" w:hAnsi="Times New Roman" w:cs="Times New Roman"/>
          <w:sz w:val="24"/>
          <w:szCs w:val="24"/>
        </w:rPr>
      </w:pPr>
    </w:p>
    <w:p w:rsidR="00D734FB" w:rsidRPr="00B04D44" w:rsidRDefault="006443D1" w:rsidP="000F4186">
      <w:pPr>
        <w:pStyle w:val="NormalWeb"/>
        <w:spacing w:before="0" w:after="60"/>
        <w:jc w:val="both"/>
        <w:rPr>
          <w:rFonts w:ascii="Times New Roman" w:hAnsi="Times New Roman" w:cs="Times New Roman"/>
          <w:u w:val="single"/>
          <w:lang w:val="pt-BR"/>
        </w:rPr>
      </w:pPr>
      <w:r w:rsidRPr="00B04D44">
        <w:rPr>
          <w:rFonts w:ascii="Times New Roman" w:hAnsi="Times New Roman" w:cs="Times New Roman"/>
          <w:b/>
          <w:bCs/>
          <w:u w:val="single"/>
        </w:rPr>
        <w:t xml:space="preserve">Antropologia das Populações Afro-Brasileiras </w:t>
      </w:r>
      <w:r w:rsidRPr="00B04D44">
        <w:rPr>
          <w:rFonts w:ascii="Times New Roman" w:hAnsi="Times New Roman" w:cs="Times New Roman"/>
          <w:b/>
          <w:u w:val="single"/>
        </w:rPr>
        <w:t>(60h)</w:t>
      </w:r>
    </w:p>
    <w:p w:rsidR="00D734FB" w:rsidRPr="000F4186" w:rsidRDefault="00D734FB" w:rsidP="000F4186">
      <w:pPr>
        <w:pStyle w:val="Corpo"/>
        <w:spacing w:after="60" w:line="240" w:lineRule="auto"/>
        <w:rPr>
          <w:rFonts w:ascii="Times New Roman" w:hAnsi="Times New Roman" w:cs="Times New Roman"/>
          <w:sz w:val="24"/>
          <w:szCs w:val="24"/>
        </w:rPr>
      </w:pPr>
      <w:r w:rsidRPr="000F4186">
        <w:rPr>
          <w:rFonts w:ascii="Times New Roman" w:hAnsi="Times New Roman" w:cs="Times New Roman"/>
          <w:b/>
          <w:sz w:val="24"/>
          <w:szCs w:val="24"/>
        </w:rPr>
        <w:t>Ementa</w:t>
      </w:r>
      <w:r w:rsidRPr="000F4186">
        <w:rPr>
          <w:rFonts w:ascii="Times New Roman" w:hAnsi="Times New Roman" w:cs="Times New Roman"/>
          <w:sz w:val="24"/>
          <w:szCs w:val="24"/>
        </w:rPr>
        <w:t xml:space="preserve">: Apresentar a constituição do campo formativo da temática no Brasil no século XX.  Revisitar obras e conceitos fundantes do campo disciplinar do período em foco. Explicitar os debates teóricos e políticos pertinentes ao tema. </w:t>
      </w:r>
    </w:p>
    <w:p w:rsidR="00D734FB" w:rsidRPr="000F4186" w:rsidRDefault="00D734FB" w:rsidP="000F4186">
      <w:pPr>
        <w:pStyle w:val="NormalWeb"/>
        <w:spacing w:before="0" w:after="60"/>
        <w:jc w:val="both"/>
        <w:rPr>
          <w:rFonts w:ascii="Times New Roman" w:hAnsi="Times New Roman" w:cs="Times New Roman"/>
          <w:u w:val="single"/>
        </w:rPr>
      </w:pPr>
      <w:r w:rsidRPr="000F4186">
        <w:rPr>
          <w:rFonts w:ascii="Times New Roman" w:hAnsi="Times New Roman" w:cs="Times New Roman"/>
          <w:u w:val="single"/>
        </w:rPr>
        <w:t>Bibliografia Básica:</w:t>
      </w:r>
    </w:p>
    <w:p w:rsidR="00D734FB" w:rsidRPr="000F4186" w:rsidRDefault="00D734FB" w:rsidP="000F4186">
      <w:pPr>
        <w:pStyle w:val="NormalWeb"/>
        <w:spacing w:before="0" w:after="60"/>
        <w:jc w:val="both"/>
        <w:rPr>
          <w:rFonts w:ascii="Times New Roman" w:hAnsi="Times New Roman" w:cs="Times New Roman"/>
        </w:rPr>
      </w:pPr>
      <w:r w:rsidRPr="000F4186">
        <w:rPr>
          <w:rFonts w:ascii="Times New Roman" w:hAnsi="Times New Roman" w:cs="Times New Roman"/>
        </w:rPr>
        <w:t>CAMPOS, Maria José. Arthur Ramos: luz e sombra na antropologia brasileira. Rio de Janeiro, Edições Biblioteca Nacional, 2006.</w:t>
      </w:r>
    </w:p>
    <w:p w:rsidR="00D734FB" w:rsidRPr="000F4186" w:rsidRDefault="00D734FB" w:rsidP="000F4186">
      <w:pPr>
        <w:pStyle w:val="NormalWeb"/>
        <w:spacing w:before="0" w:after="60"/>
        <w:jc w:val="both"/>
        <w:rPr>
          <w:rFonts w:ascii="Times New Roman" w:hAnsi="Times New Roman" w:cs="Times New Roman"/>
        </w:rPr>
      </w:pPr>
      <w:r w:rsidRPr="000F4186">
        <w:rPr>
          <w:rFonts w:ascii="Times New Roman" w:hAnsi="Times New Roman" w:cs="Times New Roman"/>
        </w:rPr>
        <w:t xml:space="preserve">FERNANDES, Florestan. </w:t>
      </w:r>
      <w:r w:rsidRPr="000F4186">
        <w:rPr>
          <w:rFonts w:ascii="Times New Roman" w:hAnsi="Times New Roman" w:cs="Times New Roman"/>
          <w:i/>
          <w:iCs/>
        </w:rPr>
        <w:t>A integração do negro na sociedade de classes: o legado da raça branca – volume 1; no limiar de uma nova era – volume 2, Globo, 2008.</w:t>
      </w:r>
      <w:r w:rsidRPr="000F4186">
        <w:rPr>
          <w:rFonts w:ascii="Times New Roman" w:hAnsi="Times New Roman" w:cs="Times New Roman"/>
        </w:rPr>
        <w:t xml:space="preserve">. </w:t>
      </w:r>
    </w:p>
    <w:p w:rsidR="00D734FB" w:rsidRPr="000F4186" w:rsidRDefault="00D734FB" w:rsidP="000F4186">
      <w:pPr>
        <w:pStyle w:val="NormalWeb"/>
        <w:spacing w:before="0" w:after="60"/>
        <w:jc w:val="both"/>
        <w:rPr>
          <w:rFonts w:ascii="Times New Roman" w:hAnsi="Times New Roman" w:cs="Times New Roman"/>
        </w:rPr>
      </w:pPr>
      <w:r w:rsidRPr="000F4186">
        <w:rPr>
          <w:rFonts w:ascii="Times New Roman" w:hAnsi="Times New Roman" w:cs="Times New Roman"/>
        </w:rPr>
        <w:t>GUIMARÃES, Antonio Sérgio Alfredo. Classes, Raças e Democracia: capítulos 1, 3 e 5. São Paulo, Editora 34, 2002.</w:t>
      </w:r>
    </w:p>
    <w:p w:rsidR="00D734FB" w:rsidRPr="000F4186" w:rsidRDefault="00D734FB" w:rsidP="000F4186">
      <w:pPr>
        <w:pStyle w:val="NormalWeb"/>
        <w:spacing w:before="0" w:after="60"/>
        <w:jc w:val="both"/>
        <w:rPr>
          <w:rFonts w:ascii="Times New Roman" w:hAnsi="Times New Roman" w:cs="Times New Roman"/>
        </w:rPr>
      </w:pPr>
      <w:r w:rsidRPr="000F4186">
        <w:rPr>
          <w:rFonts w:ascii="Times New Roman" w:hAnsi="Times New Roman" w:cs="Times New Roman"/>
        </w:rPr>
        <w:t>SANSONE, Livio. PEREIRA, Claúdio Luiz. Projeto UNESCO no Brasil : textos críticos  -  Salvador : EDUFBA, 2007.</w:t>
      </w:r>
    </w:p>
    <w:p w:rsidR="00D734FB" w:rsidRPr="000F4186" w:rsidRDefault="00D734FB" w:rsidP="000F4186">
      <w:pPr>
        <w:pStyle w:val="NormalWeb"/>
        <w:spacing w:before="0" w:after="60"/>
        <w:jc w:val="both"/>
        <w:rPr>
          <w:rFonts w:ascii="Times New Roman" w:hAnsi="Times New Roman" w:cs="Times New Roman"/>
          <w:u w:val="single"/>
        </w:rPr>
      </w:pPr>
      <w:r w:rsidRPr="000F4186">
        <w:rPr>
          <w:rFonts w:ascii="Times New Roman" w:hAnsi="Times New Roman" w:cs="Times New Roman"/>
          <w:u w:val="single"/>
        </w:rPr>
        <w:t xml:space="preserve">Bibliografia Complementar: </w:t>
      </w:r>
    </w:p>
    <w:p w:rsidR="00D734FB" w:rsidRPr="000F4186" w:rsidRDefault="00D734FB" w:rsidP="000F4186">
      <w:pPr>
        <w:pStyle w:val="NormalWeb"/>
        <w:spacing w:before="0" w:after="60"/>
        <w:jc w:val="both"/>
        <w:rPr>
          <w:rFonts w:ascii="Times New Roman" w:hAnsi="Times New Roman" w:cs="Times New Roman"/>
        </w:rPr>
      </w:pPr>
      <w:r w:rsidRPr="000F4186">
        <w:rPr>
          <w:rFonts w:ascii="Times New Roman" w:hAnsi="Times New Roman" w:cs="Times New Roman"/>
        </w:rPr>
        <w:t>ALBERTI, Verena. PEREIRA, Amilcar Araújo. (Orgs.) Histórias do Movimento Negro no Brasil. Rio de Janeiro, Pallas/CPDOC/FGV, 2007.</w:t>
      </w:r>
    </w:p>
    <w:p w:rsidR="00D734FB" w:rsidRPr="000F4186" w:rsidRDefault="00D734FB" w:rsidP="000F4186">
      <w:pPr>
        <w:pStyle w:val="NormalWeb"/>
        <w:spacing w:before="0" w:after="60"/>
        <w:jc w:val="both"/>
        <w:rPr>
          <w:rFonts w:ascii="Times New Roman" w:hAnsi="Times New Roman" w:cs="Times New Roman"/>
        </w:rPr>
      </w:pPr>
      <w:r w:rsidRPr="000F4186">
        <w:rPr>
          <w:rFonts w:ascii="Times New Roman" w:hAnsi="Times New Roman" w:cs="Times New Roman"/>
        </w:rPr>
        <w:t>BASTIDE, Roger. Imagens do Nordeste Mítico em Branco e Preto. Rio de Janeiro, Editora O Cruzeiro, 1945.</w:t>
      </w:r>
    </w:p>
    <w:p w:rsidR="00346291" w:rsidRPr="000F4186" w:rsidRDefault="00D734FB" w:rsidP="000F4186">
      <w:pPr>
        <w:pStyle w:val="Corpo"/>
        <w:spacing w:after="60" w:line="240" w:lineRule="auto"/>
        <w:rPr>
          <w:rFonts w:ascii="Times New Roman" w:eastAsia="Arial Bold" w:hAnsi="Times New Roman" w:cs="Times New Roman"/>
          <w:b/>
          <w:sz w:val="24"/>
          <w:szCs w:val="24"/>
        </w:rPr>
      </w:pPr>
      <w:r w:rsidRPr="000F4186">
        <w:rPr>
          <w:rFonts w:ascii="Times New Roman" w:hAnsi="Times New Roman" w:cs="Times New Roman"/>
          <w:b/>
          <w:sz w:val="24"/>
          <w:szCs w:val="24"/>
        </w:rPr>
        <w:t xml:space="preserve"> </w:t>
      </w:r>
    </w:p>
    <w:p w:rsidR="00052CFB" w:rsidRPr="00B04D44" w:rsidRDefault="00B04D44" w:rsidP="000F4186">
      <w:pPr>
        <w:spacing w:after="60"/>
        <w:jc w:val="both"/>
        <w:rPr>
          <w:b/>
          <w:u w:val="single"/>
          <w:lang w:val="pt-BR"/>
        </w:rPr>
      </w:pPr>
      <w:r w:rsidRPr="00B04D44">
        <w:rPr>
          <w:b/>
          <w:u w:val="single"/>
          <w:lang w:val="pt-BR"/>
        </w:rPr>
        <w:t>Antropologia das Populações Indígenas (60h)</w:t>
      </w:r>
    </w:p>
    <w:p w:rsidR="00052CFB" w:rsidRPr="000F4186" w:rsidRDefault="00052CFB" w:rsidP="000F4186">
      <w:pPr>
        <w:spacing w:after="60"/>
        <w:rPr>
          <w:lang w:val="pt-BR"/>
        </w:rPr>
      </w:pPr>
      <w:r w:rsidRPr="000F4186">
        <w:rPr>
          <w:b/>
          <w:lang w:val="pt-BR"/>
        </w:rPr>
        <w:t>Ementa</w:t>
      </w:r>
      <w:r w:rsidR="00D76E31" w:rsidRPr="000F4186">
        <w:rPr>
          <w:b/>
          <w:lang w:val="pt-BR"/>
        </w:rPr>
        <w:t xml:space="preserve">: </w:t>
      </w:r>
      <w:r w:rsidRPr="000F4186">
        <w:rPr>
          <w:lang w:val="pt-BR"/>
        </w:rPr>
        <w:t>Estudo das teorias que marcaram o desenvolvimento do pensamento antropológico sobre a presença indígena na América Latina, a partir de abordagens que contemple as várias perspectivas da etnologia das populações indígenas. Enfoca os principais debates contemporâneos sobre a questão indígena no Brasil e região Nordeste em diálogo com outras áreas do conhecimento como a história, filosofia, bioética e o direito. Principais temas: desconstrução de estereótipos; pluralidade histórica; etnologia indígena; movimento indígena e indigenismo; direitos indígenas e Estados nacional e plurinacional.</w:t>
      </w:r>
    </w:p>
    <w:p w:rsidR="00052CFB" w:rsidRPr="000F4186" w:rsidRDefault="00052CFB" w:rsidP="000F4186">
      <w:pPr>
        <w:spacing w:after="60"/>
        <w:jc w:val="both"/>
        <w:rPr>
          <w:u w:val="single"/>
          <w:lang w:val="pt-BR"/>
        </w:rPr>
      </w:pPr>
      <w:r w:rsidRPr="000F4186">
        <w:rPr>
          <w:u w:val="single"/>
          <w:lang w:val="pt-BR"/>
        </w:rPr>
        <w:t>Bibliografia básica</w:t>
      </w:r>
      <w:r w:rsidR="00D76E31" w:rsidRPr="000F4186">
        <w:rPr>
          <w:u w:val="single"/>
          <w:lang w:val="pt-BR"/>
        </w:rPr>
        <w:t>:</w:t>
      </w:r>
    </w:p>
    <w:p w:rsidR="00052CFB" w:rsidRPr="000F4186" w:rsidRDefault="00052CFB" w:rsidP="000F4186">
      <w:pPr>
        <w:spacing w:after="60"/>
        <w:rPr>
          <w:lang w:val="pt-BR"/>
        </w:rPr>
      </w:pPr>
      <w:r w:rsidRPr="000F4186">
        <w:rPr>
          <w:lang w:val="pt-BR"/>
        </w:rPr>
        <w:t xml:space="preserve">ALBERT, Bruce e RAMOS, Alcida Rita. Pacificando o branco, cosmologias do contato no Norte-Amazônico. São Paulo: Unesp: Imprensa Oficial do Estado, 2002. </w:t>
      </w:r>
    </w:p>
    <w:p w:rsidR="00052CFB" w:rsidRPr="000F4186" w:rsidRDefault="00052CFB" w:rsidP="000F4186">
      <w:pPr>
        <w:spacing w:after="60"/>
        <w:rPr>
          <w:lang w:val="pt-BR"/>
        </w:rPr>
      </w:pPr>
      <w:r w:rsidRPr="000F4186">
        <w:rPr>
          <w:lang w:val="pt-BR"/>
        </w:rPr>
        <w:t xml:space="preserve">BARTOLOMÉ, Miguel Alberto. </w:t>
      </w:r>
      <w:r w:rsidRPr="000F4186">
        <w:rPr>
          <w:b/>
          <w:lang w:val="pt-BR"/>
        </w:rPr>
        <w:t>As etnogêneses: velhos atores e novos papéis no cenário cultural e político</w:t>
      </w:r>
      <w:r w:rsidRPr="000F4186">
        <w:rPr>
          <w:lang w:val="pt-BR"/>
        </w:rPr>
        <w:t>. MANA 12(1): 39-68, 2006.</w:t>
      </w:r>
    </w:p>
    <w:p w:rsidR="00052CFB" w:rsidRPr="000F4186" w:rsidRDefault="00052CFB" w:rsidP="000F4186">
      <w:pPr>
        <w:spacing w:after="60"/>
        <w:rPr>
          <w:lang w:val="pt-BR"/>
        </w:rPr>
      </w:pPr>
      <w:r w:rsidRPr="000F4186">
        <w:rPr>
          <w:lang w:val="pt-BR"/>
        </w:rPr>
        <w:t xml:space="preserve">CARNEIRO DA CUNHA, Manuela. </w:t>
      </w:r>
      <w:r w:rsidRPr="000F4186">
        <w:rPr>
          <w:b/>
          <w:lang w:val="pt-BR"/>
        </w:rPr>
        <w:t>Antropologia do Brasil. Mito, História, Etnicidade</w:t>
      </w:r>
      <w:r w:rsidRPr="000F4186">
        <w:rPr>
          <w:lang w:val="pt-BR"/>
        </w:rPr>
        <w:t xml:space="preserve">. São Paulo:Brasiliense, 1987. </w:t>
      </w:r>
    </w:p>
    <w:p w:rsidR="00052CFB" w:rsidRPr="000F4186" w:rsidRDefault="00052CFB" w:rsidP="000F4186">
      <w:pPr>
        <w:spacing w:after="60"/>
        <w:rPr>
          <w:color w:val="000000" w:themeColor="text1"/>
          <w:lang w:val="pt-BR"/>
        </w:rPr>
      </w:pPr>
      <w:r w:rsidRPr="000F4186">
        <w:rPr>
          <w:color w:val="000000" w:themeColor="text1"/>
          <w:lang w:val="pt-BR"/>
        </w:rPr>
        <w:t xml:space="preserve">CLAVERO, Bartolomé (2012). </w:t>
      </w:r>
      <w:r w:rsidRPr="000F4186">
        <w:rPr>
          <w:i/>
          <w:color w:val="000000" w:themeColor="text1"/>
          <w:lang w:val="pt-BR"/>
        </w:rPr>
        <w:t>Estado Plurinacional: Aproximação a um Novo Paradigma Constitucional Americano</w:t>
      </w:r>
      <w:r w:rsidRPr="000F4186">
        <w:rPr>
          <w:color w:val="000000" w:themeColor="text1"/>
          <w:lang w:val="pt-BR"/>
        </w:rPr>
        <w:t xml:space="preserve">. In: BALDI, Cesar Augusto (Coord.) </w:t>
      </w:r>
      <w:r w:rsidRPr="000F4186">
        <w:rPr>
          <w:b/>
          <w:color w:val="000000" w:themeColor="text1"/>
          <w:lang w:val="pt-BR"/>
        </w:rPr>
        <w:t>Aprender desde o Sul: Novas constitucionalidades, Pluralismo Jurídico e Plurinacionalidade</w:t>
      </w:r>
      <w:r w:rsidRPr="000F4186">
        <w:rPr>
          <w:color w:val="000000" w:themeColor="text1"/>
          <w:lang w:val="pt-BR"/>
        </w:rPr>
        <w:t>. Aprendendo desde o Sul. Belo Horizonte: Fórum, 2015. pp.111-131.</w:t>
      </w:r>
    </w:p>
    <w:p w:rsidR="00052CFB" w:rsidRPr="000F4186" w:rsidRDefault="00052CFB" w:rsidP="000F4186">
      <w:pPr>
        <w:spacing w:after="60"/>
        <w:rPr>
          <w:lang w:val="pt-BR"/>
        </w:rPr>
      </w:pPr>
      <w:r w:rsidRPr="000F4186">
        <w:rPr>
          <w:lang w:val="pt-BR"/>
        </w:rPr>
        <w:t xml:space="preserve">FARJADO, Raquel Z. Yrigoyen. Aos 20 anos da Convenção 169 da OIT: balanço e desafios da implementação dos direitos dos Povos Indígenas na América Latina. Em: VERDUM, Ricardo (Org.). </w:t>
      </w:r>
      <w:r w:rsidRPr="000F4186">
        <w:rPr>
          <w:b/>
          <w:lang w:val="pt-BR"/>
        </w:rPr>
        <w:t>Povos Indígenas – Constituições e Reformas Políticas na América Latina</w:t>
      </w:r>
      <w:r w:rsidRPr="000F4186">
        <w:rPr>
          <w:lang w:val="pt-BR"/>
        </w:rPr>
        <w:t>. Brasília: Instituto de Estudos Socioeconômicos, 2009 (pp. 9 a 62).</w:t>
      </w:r>
    </w:p>
    <w:p w:rsidR="00052CFB" w:rsidRPr="000F4186" w:rsidRDefault="00052CFB" w:rsidP="000F4186">
      <w:pPr>
        <w:spacing w:after="60"/>
        <w:rPr>
          <w:lang w:val="pt-BR"/>
        </w:rPr>
      </w:pPr>
      <w:r w:rsidRPr="000F4186">
        <w:rPr>
          <w:lang w:val="pt-BR"/>
        </w:rPr>
        <w:t xml:space="preserve">OLIVEIRA FILHO, J. P (Org). </w:t>
      </w:r>
      <w:r w:rsidRPr="000F4186">
        <w:rPr>
          <w:b/>
          <w:lang w:val="pt-BR"/>
        </w:rPr>
        <w:t>Uma etnologia dos "índios misturados"? Situação colonial, territorialização e fluxos culturais</w:t>
      </w:r>
      <w:r w:rsidRPr="000F4186">
        <w:rPr>
          <w:lang w:val="pt-BR"/>
        </w:rPr>
        <w:t>. Mana, vol.4 n.1 Rio de Janeiro Apr. 1998.</w:t>
      </w:r>
    </w:p>
    <w:p w:rsidR="00052CFB" w:rsidRPr="000F4186" w:rsidRDefault="00052CFB" w:rsidP="000F4186">
      <w:pPr>
        <w:spacing w:after="60"/>
        <w:rPr>
          <w:u w:val="single"/>
          <w:lang w:val="pt-BR"/>
        </w:rPr>
      </w:pPr>
      <w:r w:rsidRPr="000F4186">
        <w:rPr>
          <w:u w:val="single"/>
          <w:lang w:val="pt-BR"/>
        </w:rPr>
        <w:t>Bibliografia complementar</w:t>
      </w:r>
      <w:r w:rsidR="00D76E31" w:rsidRPr="000F4186">
        <w:rPr>
          <w:u w:val="single"/>
          <w:lang w:val="pt-BR"/>
        </w:rPr>
        <w:t>:</w:t>
      </w:r>
    </w:p>
    <w:p w:rsidR="00052CFB" w:rsidRPr="000F4186" w:rsidRDefault="00052CFB" w:rsidP="000F4186">
      <w:pPr>
        <w:spacing w:after="60"/>
        <w:rPr>
          <w:lang w:val="pt-BR"/>
        </w:rPr>
      </w:pPr>
      <w:r w:rsidRPr="000F4186">
        <w:rPr>
          <w:color w:val="000000"/>
          <w:lang w:val="pt-BR"/>
        </w:rPr>
        <w:t>ARRUTI, José Maurício Andion. A emergência dos "remanescentes": notas para o diálogo entre indígenas e quilombolas.</w:t>
      </w:r>
      <w:r w:rsidRPr="000F4186">
        <w:rPr>
          <w:i/>
          <w:iCs/>
          <w:color w:val="000000"/>
          <w:lang w:val="pt-BR"/>
        </w:rPr>
        <w:t xml:space="preserve"> Mana</w:t>
      </w:r>
      <w:r w:rsidRPr="000F4186">
        <w:rPr>
          <w:color w:val="000000"/>
          <w:lang w:val="pt-BR"/>
        </w:rPr>
        <w:t xml:space="preserve"> [online]. 1997, vol.3,</w:t>
      </w:r>
    </w:p>
    <w:p w:rsidR="00052CFB" w:rsidRPr="000F4186" w:rsidRDefault="00052CFB" w:rsidP="000F4186">
      <w:pPr>
        <w:spacing w:after="60"/>
        <w:rPr>
          <w:lang w:val="pt-BR"/>
        </w:rPr>
      </w:pPr>
      <w:r w:rsidRPr="000F4186">
        <w:rPr>
          <w:lang w:val="pt-BR"/>
        </w:rPr>
        <w:t xml:space="preserve">CARVALHO, Maria Rosário et  al (Orgs.).  </w:t>
      </w:r>
      <w:r w:rsidRPr="000F4186">
        <w:rPr>
          <w:b/>
          <w:lang w:val="pt-BR"/>
        </w:rPr>
        <w:t>Negros no Mundo dos Índios - imagens, reflexos, alteridades</w:t>
      </w:r>
      <w:r w:rsidRPr="000F4186">
        <w:rPr>
          <w:lang w:val="pt-BR"/>
        </w:rPr>
        <w:t>. 1ed.Natal: Editora da UFRN, 2011</w:t>
      </w:r>
    </w:p>
    <w:p w:rsidR="00052CFB" w:rsidRPr="000F4186" w:rsidRDefault="00052CFB" w:rsidP="000F4186">
      <w:pPr>
        <w:spacing w:after="60"/>
        <w:rPr>
          <w:lang w:val="pt-BR"/>
        </w:rPr>
      </w:pPr>
      <w:r w:rsidRPr="000F4186">
        <w:rPr>
          <w:lang w:val="pt-BR"/>
        </w:rPr>
        <w:t xml:space="preserve">GOMES, Alexandre Oliveira. </w:t>
      </w:r>
      <w:r w:rsidRPr="000F4186">
        <w:rPr>
          <w:b/>
          <w:lang w:val="pt-BR"/>
        </w:rPr>
        <w:t>Aquilo é uma coisa de índio: objetos, memória e Etnicidade entre os Kanindé do Ceará</w:t>
      </w:r>
      <w:r w:rsidRPr="000F4186">
        <w:rPr>
          <w:lang w:val="pt-BR"/>
        </w:rPr>
        <w:t>. (Dissertação de Mestrado) UFPE/Programa de Pós Graduação em Antropologia: Recife, 2012.</w:t>
      </w:r>
    </w:p>
    <w:p w:rsidR="00052CFB" w:rsidRPr="000F4186" w:rsidRDefault="00052CFB" w:rsidP="000F4186">
      <w:pPr>
        <w:spacing w:after="60"/>
        <w:rPr>
          <w:color w:val="000000" w:themeColor="text1"/>
          <w:lang w:val="pt-BR"/>
        </w:rPr>
      </w:pPr>
      <w:r w:rsidRPr="000F4186">
        <w:rPr>
          <w:color w:val="000000" w:themeColor="text1"/>
          <w:lang w:val="pt-BR"/>
        </w:rPr>
        <w:t xml:space="preserve">LACERDA, Rosane Freire (2014). </w:t>
      </w:r>
      <w:r w:rsidRPr="000F4186">
        <w:rPr>
          <w:b/>
          <w:color w:val="000000" w:themeColor="text1"/>
          <w:lang w:val="pt-BR"/>
        </w:rPr>
        <w:t>“Volveré, y Seré Millones”: Contribuições Descoloniais dos Movimentos Indígenas Latino Americanos para a Superação do Mito do Estado-Nação</w:t>
      </w:r>
      <w:r w:rsidRPr="000F4186">
        <w:rPr>
          <w:color w:val="000000" w:themeColor="text1"/>
          <w:lang w:val="pt-BR"/>
        </w:rPr>
        <w:t xml:space="preserve">. 2 v. Tese (Doutorado em Direito) – Universidade de Brasília, Brasília, 2014. </w:t>
      </w:r>
    </w:p>
    <w:p w:rsidR="00052CFB" w:rsidRPr="000F4186" w:rsidRDefault="00052CFB" w:rsidP="000F4186">
      <w:pPr>
        <w:spacing w:after="60"/>
        <w:rPr>
          <w:lang w:val="pt-BR"/>
        </w:rPr>
      </w:pPr>
      <w:r w:rsidRPr="000F4186">
        <w:rPr>
          <w:lang w:val="pt-BR"/>
        </w:rPr>
        <w:t xml:space="preserve">PINHEIRO, Joceny de Deus. </w:t>
      </w:r>
      <w:r w:rsidRPr="000F4186">
        <w:rPr>
          <w:b/>
          <w:lang w:val="pt-BR"/>
        </w:rPr>
        <w:t>Identificação Indígena e Mestiçagem no Ceará</w:t>
      </w:r>
      <w:r w:rsidRPr="000F4186">
        <w:rPr>
          <w:lang w:val="pt-BR"/>
        </w:rPr>
        <w:t>.  Cadernos do LEME, Campina Grande, vol. 3, nº 2, p. 21 – 49. Jul./dez. 2011.</w:t>
      </w:r>
    </w:p>
    <w:p w:rsidR="00052CFB" w:rsidRPr="000F4186" w:rsidRDefault="00052CFB" w:rsidP="000F4186">
      <w:pPr>
        <w:spacing w:after="60"/>
        <w:rPr>
          <w:lang w:val="pt-BR"/>
        </w:rPr>
      </w:pPr>
      <w:r w:rsidRPr="000F4186">
        <w:rPr>
          <w:lang w:val="pt-BR"/>
        </w:rPr>
        <w:t xml:space="preserve">SEGATO, Rita. </w:t>
      </w:r>
      <w:r w:rsidRPr="000F4186">
        <w:rPr>
          <w:b/>
          <w:lang w:val="pt-BR"/>
        </w:rPr>
        <w:t>Que cada povo trame os fios da sua história: Em defesa de um Estado restituidor e garantista da deliberação no foro étnico</w:t>
      </w:r>
      <w:r w:rsidRPr="000F4186">
        <w:rPr>
          <w:lang w:val="pt-BR"/>
        </w:rPr>
        <w:t>. Argüição lida na Audiência Pública realizada em 05/09/2007 pela Comissão de Direitos Humanos da Câmara dos Deputados sobre o Projeto de Lei nº 1057 de 2007 do Deputado Henrique Afonso sobre a prática do infanticídio em áreas indígenas.</w:t>
      </w:r>
    </w:p>
    <w:p w:rsidR="00DC17EC" w:rsidRPr="000F4186" w:rsidRDefault="00DC17EC" w:rsidP="000F4186">
      <w:pPr>
        <w:pStyle w:val="Corpo"/>
        <w:spacing w:after="60" w:line="240" w:lineRule="auto"/>
        <w:rPr>
          <w:rFonts w:ascii="Times New Roman" w:eastAsia="Arial" w:hAnsi="Times New Roman" w:cs="Times New Roman"/>
          <w:sz w:val="24"/>
          <w:szCs w:val="24"/>
        </w:rPr>
      </w:pPr>
    </w:p>
    <w:p w:rsidR="0021452A" w:rsidRPr="00B04D44" w:rsidRDefault="00B04D44" w:rsidP="000F4186">
      <w:pPr>
        <w:spacing w:after="60"/>
        <w:jc w:val="both"/>
        <w:rPr>
          <w:b/>
          <w:u w:val="single"/>
          <w:lang w:val="pt-BR"/>
        </w:rPr>
      </w:pPr>
      <w:r w:rsidRPr="00B04D44">
        <w:rPr>
          <w:b/>
          <w:u w:val="single"/>
          <w:lang w:val="pt-BR"/>
        </w:rPr>
        <w:t xml:space="preserve">Filosofia </w:t>
      </w:r>
      <w:r>
        <w:rPr>
          <w:b/>
          <w:u w:val="single"/>
          <w:lang w:val="pt-BR"/>
        </w:rPr>
        <w:t>d</w:t>
      </w:r>
      <w:r w:rsidRPr="00B04D44">
        <w:rPr>
          <w:b/>
          <w:u w:val="single"/>
          <w:lang w:val="pt-BR"/>
        </w:rPr>
        <w:t xml:space="preserve">a Ancestralidade </w:t>
      </w:r>
      <w:r>
        <w:rPr>
          <w:b/>
          <w:u w:val="single"/>
          <w:lang w:val="pt-BR"/>
        </w:rPr>
        <w:t>e</w:t>
      </w:r>
      <w:r w:rsidRPr="00B04D44">
        <w:rPr>
          <w:b/>
          <w:u w:val="single"/>
          <w:lang w:val="pt-BR"/>
        </w:rPr>
        <w:t xml:space="preserve"> </w:t>
      </w:r>
      <w:r>
        <w:rPr>
          <w:b/>
          <w:u w:val="single"/>
          <w:lang w:val="pt-BR"/>
        </w:rPr>
        <w:t>da Educação (60h</w:t>
      </w:r>
      <w:r w:rsidRPr="00B04D44">
        <w:rPr>
          <w:b/>
          <w:u w:val="single"/>
          <w:lang w:val="pt-BR"/>
        </w:rPr>
        <w:t>)</w:t>
      </w:r>
    </w:p>
    <w:p w:rsidR="0021452A" w:rsidRPr="000F4186" w:rsidRDefault="0021452A" w:rsidP="000F4186">
      <w:pPr>
        <w:spacing w:after="60"/>
        <w:jc w:val="both"/>
        <w:rPr>
          <w:b/>
          <w:lang w:val="pt-BR"/>
        </w:rPr>
      </w:pPr>
      <w:r w:rsidRPr="000F4186">
        <w:rPr>
          <w:b/>
          <w:lang w:val="pt-BR"/>
        </w:rPr>
        <w:t>Ementa</w:t>
      </w:r>
      <w:r w:rsidRPr="000F4186">
        <w:rPr>
          <w:lang w:val="pt-BR"/>
        </w:rPr>
        <w:t>: Conceitos essenciais à cosmovisão africana: corpo, mito, rito, tempo, ancestralidade. Relação comunitária. Importância do chão. Necessidade da diversidade e da alteridade. Religiosidade tradicional e sacralidade. Exu: para além do bem e do mal. Filosofia na perspectiva da cosmovisão africana. Ética e estética. Desdobramentos pedagógicos teórico-práticos. Laboratório de dispositivos de apreensão da filosofia da ancestralidade na educação.</w:t>
      </w:r>
    </w:p>
    <w:p w:rsidR="0021452A" w:rsidRPr="000F4186" w:rsidRDefault="0021452A" w:rsidP="000F4186">
      <w:pPr>
        <w:spacing w:after="60"/>
        <w:jc w:val="both"/>
        <w:rPr>
          <w:u w:val="single"/>
          <w:lang w:val="pt-BR"/>
        </w:rPr>
      </w:pPr>
      <w:r w:rsidRPr="000F4186">
        <w:rPr>
          <w:u w:val="single"/>
          <w:lang w:val="pt-BR"/>
        </w:rPr>
        <w:t>Bibliografia Básica:</w:t>
      </w:r>
    </w:p>
    <w:p w:rsidR="0021452A" w:rsidRPr="000F4186" w:rsidRDefault="0021452A" w:rsidP="000F4186">
      <w:pPr>
        <w:spacing w:after="60"/>
        <w:jc w:val="both"/>
        <w:rPr>
          <w:lang w:val="pt-BR"/>
        </w:rPr>
      </w:pPr>
      <w:r w:rsidRPr="000F4186">
        <w:rPr>
          <w:lang w:val="pt-BR"/>
        </w:rPr>
        <w:t xml:space="preserve">BASTIDE, Roger. </w:t>
      </w:r>
      <w:r w:rsidRPr="000F4186">
        <w:rPr>
          <w:i/>
          <w:lang w:val="pt-BR"/>
        </w:rPr>
        <w:t>As Américas Negras: as civilizações africanas no Novo Mundo</w:t>
      </w:r>
      <w:r w:rsidRPr="000F4186">
        <w:rPr>
          <w:lang w:val="pt-BR"/>
        </w:rPr>
        <w:t>.  São Paulo: Difusão Européia do livro; EDUSP, 1974.</w:t>
      </w:r>
    </w:p>
    <w:p w:rsidR="0021452A" w:rsidRPr="000F4186" w:rsidRDefault="0021452A" w:rsidP="000F4186">
      <w:pPr>
        <w:spacing w:after="60"/>
        <w:jc w:val="both"/>
        <w:rPr>
          <w:lang w:val="pt-BR"/>
        </w:rPr>
      </w:pPr>
      <w:r w:rsidRPr="000F4186">
        <w:rPr>
          <w:lang w:val="pt-BR"/>
        </w:rPr>
        <w:t xml:space="preserve">OLIVEIRA, Eduardo D. </w:t>
      </w:r>
      <w:r w:rsidRPr="000F4186">
        <w:rPr>
          <w:i/>
          <w:lang w:val="pt-BR"/>
        </w:rPr>
        <w:t>Filosofia da Ancestralidade – Corpo e Mito na Filosofia da Educação Brasileira</w:t>
      </w:r>
      <w:r w:rsidRPr="000F4186">
        <w:rPr>
          <w:lang w:val="pt-BR"/>
        </w:rPr>
        <w:t>. Curitiba: Editora Gráfica Popular, 2007.</w:t>
      </w:r>
    </w:p>
    <w:p w:rsidR="0021452A" w:rsidRPr="000F4186" w:rsidRDefault="0021452A" w:rsidP="000F4186">
      <w:pPr>
        <w:spacing w:after="60"/>
        <w:jc w:val="both"/>
        <w:rPr>
          <w:lang w:val="pt-BR"/>
        </w:rPr>
      </w:pPr>
      <w:r w:rsidRPr="000F4186">
        <w:rPr>
          <w:lang w:val="pt-BR"/>
        </w:rPr>
        <w:t>OLIVEIRA, Eduardo D.</w:t>
      </w:r>
      <w:r w:rsidRPr="000F4186">
        <w:rPr>
          <w:bCs/>
          <w:lang w:val="pt-BR"/>
        </w:rPr>
        <w:t xml:space="preserve"> </w:t>
      </w:r>
      <w:r w:rsidRPr="000F4186">
        <w:rPr>
          <w:b/>
          <w:bCs/>
          <w:lang w:val="pt-BR"/>
        </w:rPr>
        <w:t>Epistemologia da Ancestralidade</w:t>
      </w:r>
      <w:r w:rsidRPr="000F4186">
        <w:rPr>
          <w:lang w:val="pt-BR"/>
        </w:rPr>
        <w:t xml:space="preserve">. </w:t>
      </w:r>
      <w:r w:rsidRPr="000F4186">
        <w:rPr>
          <w:i/>
          <w:lang w:val="pt-BR"/>
        </w:rPr>
        <w:t>In</w:t>
      </w:r>
      <w:r w:rsidRPr="000F4186">
        <w:rPr>
          <w:lang w:val="pt-BR"/>
        </w:rPr>
        <w:t xml:space="preserve">: </w:t>
      </w:r>
      <w:r w:rsidRPr="000F4186">
        <w:rPr>
          <w:i/>
          <w:lang w:val="pt-BR"/>
        </w:rPr>
        <w:t>Entrelugares Revista Eletrônica de Sociopoética e abordagens afins</w:t>
      </w:r>
      <w:r w:rsidRPr="000F4186">
        <w:rPr>
          <w:lang w:val="pt-BR"/>
        </w:rPr>
        <w:t xml:space="preserve">. Vol 1, numéro 2. Marco/agosto de 2009. Disponível em:  </w:t>
      </w:r>
      <w:hyperlink r:id="rId21" w:history="1">
        <w:r w:rsidRPr="000F4186">
          <w:rPr>
            <w:rStyle w:val="Hyperlink"/>
            <w:lang w:val="pt-BR"/>
          </w:rPr>
          <w:t>http://www.entrelugares.ufc.br</w:t>
        </w:r>
      </w:hyperlink>
      <w:r w:rsidRPr="000F4186">
        <w:rPr>
          <w:lang w:val="pt-BR"/>
        </w:rPr>
        <w:t xml:space="preserve"> </w:t>
      </w:r>
    </w:p>
    <w:p w:rsidR="0021452A" w:rsidRPr="000F4186" w:rsidRDefault="0021452A" w:rsidP="000F4186">
      <w:pPr>
        <w:spacing w:after="60"/>
        <w:jc w:val="both"/>
        <w:rPr>
          <w:u w:val="single"/>
          <w:lang w:val="pt-BR"/>
        </w:rPr>
      </w:pPr>
      <w:r w:rsidRPr="000F4186">
        <w:rPr>
          <w:u w:val="single"/>
          <w:lang w:val="pt-BR"/>
        </w:rPr>
        <w:t>Bibliografia Complementar:</w:t>
      </w:r>
    </w:p>
    <w:p w:rsidR="0021452A" w:rsidRPr="000F4186" w:rsidRDefault="0021452A" w:rsidP="000F4186">
      <w:pPr>
        <w:spacing w:after="60"/>
        <w:jc w:val="both"/>
        <w:rPr>
          <w:bCs/>
          <w:lang w:val="pt-BR"/>
        </w:rPr>
      </w:pPr>
      <w:r w:rsidRPr="000F4186">
        <w:rPr>
          <w:lang w:val="pt-BR"/>
        </w:rPr>
        <w:t xml:space="preserve">OLIVEIRA, Eduardo D. </w:t>
      </w:r>
      <w:r w:rsidRPr="000F4186">
        <w:rPr>
          <w:bCs/>
          <w:i/>
          <w:lang w:val="pt-BR"/>
        </w:rPr>
        <w:t>Cosmovisão Africana no Brasil</w:t>
      </w:r>
      <w:r w:rsidRPr="000F4186">
        <w:rPr>
          <w:bCs/>
          <w:lang w:val="pt-BR"/>
        </w:rPr>
        <w:t>: elementos para uma filosofia afrodescendente. 3ed. Curitiba: Editora Gráfica Popular, 2006.</w:t>
      </w:r>
    </w:p>
    <w:p w:rsidR="0021452A" w:rsidRPr="000F4186" w:rsidRDefault="0021452A" w:rsidP="000F4186">
      <w:pPr>
        <w:spacing w:after="60"/>
        <w:jc w:val="both"/>
        <w:rPr>
          <w:lang w:val="fr-FR"/>
        </w:rPr>
      </w:pPr>
      <w:r w:rsidRPr="000F4186">
        <w:rPr>
          <w:lang w:val="pt-BR"/>
        </w:rPr>
        <w:t xml:space="preserve">SODRÉ, Muniz. </w:t>
      </w:r>
      <w:r w:rsidRPr="000F4186">
        <w:rPr>
          <w:i/>
          <w:lang w:val="pt-BR"/>
        </w:rPr>
        <w:t>O terreiro e a cidade – a forma social negro-brasileira</w:t>
      </w:r>
      <w:r w:rsidRPr="000F4186">
        <w:rPr>
          <w:lang w:val="pt-BR"/>
        </w:rPr>
        <w:t xml:space="preserve">. </w:t>
      </w:r>
      <w:r w:rsidRPr="000F4186">
        <w:rPr>
          <w:lang w:val="fr-FR"/>
        </w:rPr>
        <w:t xml:space="preserve">Petrópolis, Vozes 1988. </w:t>
      </w:r>
    </w:p>
    <w:p w:rsidR="0021452A" w:rsidRPr="000F4186" w:rsidRDefault="0021452A" w:rsidP="000F4186">
      <w:pPr>
        <w:spacing w:after="60"/>
        <w:jc w:val="both"/>
        <w:rPr>
          <w:lang w:val="fr-FR"/>
        </w:rPr>
      </w:pPr>
      <w:r w:rsidRPr="000F4186">
        <w:rPr>
          <w:lang w:val="fr-FR"/>
        </w:rPr>
        <w:t xml:space="preserve">BIDIMA, Jean-Godefroy: </w:t>
      </w:r>
      <w:r w:rsidRPr="000F4186">
        <w:rPr>
          <w:i/>
          <w:lang w:val="fr-FR"/>
        </w:rPr>
        <w:t>La philosophie negro-africaine</w:t>
      </w:r>
      <w:r w:rsidRPr="000F4186">
        <w:rPr>
          <w:lang w:val="fr-FR"/>
        </w:rPr>
        <w:t>. Paris: Presses Universitaires de France, 1995.</w:t>
      </w:r>
    </w:p>
    <w:p w:rsidR="0021452A" w:rsidRPr="000F4186" w:rsidRDefault="0021452A" w:rsidP="000F4186">
      <w:pPr>
        <w:spacing w:after="60"/>
        <w:jc w:val="both"/>
        <w:rPr>
          <w:lang w:val="pt-BR"/>
        </w:rPr>
      </w:pPr>
      <w:r w:rsidRPr="000F4186">
        <w:rPr>
          <w:lang w:val="pt-BR"/>
        </w:rPr>
        <w:t xml:space="preserve">PETIT, Sandra &amp; RODRIGUES, Eleomar dos Santos. </w:t>
      </w:r>
      <w:r w:rsidRPr="000F4186">
        <w:rPr>
          <w:b/>
          <w:lang w:val="pt-BR"/>
        </w:rPr>
        <w:t>Filosofar(-se ) junto com o baobá</w:t>
      </w:r>
      <w:r w:rsidRPr="000F4186">
        <w:rPr>
          <w:lang w:val="pt-BR"/>
        </w:rPr>
        <w:t xml:space="preserve">: Um encontro festivo com Sobonfu Somé, Mia Couto e Eduardo Oliveira. </w:t>
      </w:r>
      <w:r w:rsidRPr="000F4186">
        <w:rPr>
          <w:i/>
          <w:lang w:val="pt-BR"/>
        </w:rPr>
        <w:t>In</w:t>
      </w:r>
      <w:r w:rsidRPr="000F4186">
        <w:rPr>
          <w:lang w:val="pt-BR"/>
        </w:rPr>
        <w:t xml:space="preserve">: PETIT,S.H.;SILA, G.C. </w:t>
      </w:r>
      <w:r w:rsidRPr="000F4186">
        <w:rPr>
          <w:i/>
          <w:lang w:val="pt-BR"/>
        </w:rPr>
        <w:t>Memórias de Baobá</w:t>
      </w:r>
      <w:r w:rsidRPr="000F4186">
        <w:rPr>
          <w:lang w:val="pt-BR"/>
        </w:rPr>
        <w:t xml:space="preserve">. Fortaleza: Edições UFC, 2012. </w:t>
      </w:r>
    </w:p>
    <w:p w:rsidR="0021452A" w:rsidRPr="000F4186" w:rsidRDefault="0021452A" w:rsidP="000F4186">
      <w:pPr>
        <w:spacing w:after="60"/>
        <w:jc w:val="both"/>
        <w:rPr>
          <w:lang w:val="pt-BR"/>
        </w:rPr>
      </w:pPr>
      <w:r w:rsidRPr="000F4186">
        <w:rPr>
          <w:lang w:val="pt-BR"/>
        </w:rPr>
        <w:t xml:space="preserve">SOMÉ, Sobonfu. </w:t>
      </w:r>
      <w:r w:rsidRPr="000F4186">
        <w:rPr>
          <w:i/>
          <w:lang w:val="pt-BR"/>
        </w:rPr>
        <w:t>O Espírito da Intimidade- ensinamentos ancestrais africanos sobre relacionamentos</w:t>
      </w:r>
      <w:r w:rsidRPr="000F4186">
        <w:rPr>
          <w:lang w:val="pt-BR"/>
        </w:rPr>
        <w:t>. 2ed. Tradução de Deborah Weinberg. São Paulo: Odysseus Ed, 2007.</w:t>
      </w:r>
    </w:p>
    <w:p w:rsidR="00052CFB" w:rsidRPr="000F4186" w:rsidRDefault="0021452A" w:rsidP="000F4186">
      <w:pPr>
        <w:pStyle w:val="Corpo"/>
        <w:spacing w:after="60" w:line="240" w:lineRule="auto"/>
        <w:rPr>
          <w:rFonts w:ascii="Times New Roman" w:hAnsi="Times New Roman" w:cs="Times New Roman"/>
          <w:sz w:val="24"/>
          <w:szCs w:val="24"/>
        </w:rPr>
      </w:pPr>
      <w:r w:rsidRPr="000F4186">
        <w:rPr>
          <w:rFonts w:ascii="Times New Roman" w:hAnsi="Times New Roman" w:cs="Times New Roman"/>
          <w:sz w:val="24"/>
          <w:szCs w:val="24"/>
        </w:rPr>
        <w:t xml:space="preserve">VERGER, Pierre. </w:t>
      </w:r>
      <w:r w:rsidRPr="000F4186">
        <w:rPr>
          <w:rFonts w:ascii="Times New Roman" w:hAnsi="Times New Roman" w:cs="Times New Roman"/>
          <w:bCs/>
          <w:i/>
          <w:sz w:val="24"/>
          <w:szCs w:val="24"/>
        </w:rPr>
        <w:t>Lendas Africanas dos Orixás</w:t>
      </w:r>
      <w:r w:rsidRPr="000F4186">
        <w:rPr>
          <w:rFonts w:ascii="Times New Roman" w:hAnsi="Times New Roman" w:cs="Times New Roman"/>
          <w:bCs/>
          <w:sz w:val="24"/>
          <w:szCs w:val="24"/>
        </w:rPr>
        <w:t>.</w:t>
      </w:r>
      <w:r w:rsidRPr="000F4186">
        <w:rPr>
          <w:rFonts w:ascii="Times New Roman" w:hAnsi="Times New Roman" w:cs="Times New Roman"/>
          <w:sz w:val="24"/>
          <w:szCs w:val="24"/>
        </w:rPr>
        <w:t xml:space="preserve"> Salvador: Corrupio, 1997.</w:t>
      </w:r>
    </w:p>
    <w:p w:rsidR="0021452A" w:rsidRPr="000F4186" w:rsidRDefault="0021452A" w:rsidP="000F4186">
      <w:pPr>
        <w:pStyle w:val="Corpo"/>
        <w:spacing w:after="60" w:line="240" w:lineRule="auto"/>
        <w:rPr>
          <w:rFonts w:ascii="Times New Roman" w:eastAsia="Arial" w:hAnsi="Times New Roman" w:cs="Times New Roman"/>
          <w:sz w:val="24"/>
          <w:szCs w:val="24"/>
        </w:rPr>
      </w:pPr>
    </w:p>
    <w:p w:rsidR="001A6CD9" w:rsidRPr="00B04D44" w:rsidRDefault="00B04D44" w:rsidP="000F4186">
      <w:pPr>
        <w:spacing w:after="60"/>
        <w:jc w:val="both"/>
        <w:rPr>
          <w:b/>
          <w:u w:val="single"/>
          <w:lang w:val="pt-BR"/>
        </w:rPr>
      </w:pPr>
      <w:r w:rsidRPr="00B04D44">
        <w:rPr>
          <w:b/>
          <w:u w:val="single"/>
          <w:lang w:val="pt-BR"/>
        </w:rPr>
        <w:t xml:space="preserve">Fundamentos Filosóficos </w:t>
      </w:r>
      <w:r>
        <w:rPr>
          <w:b/>
          <w:u w:val="single"/>
          <w:lang w:val="pt-BR"/>
        </w:rPr>
        <w:t>e</w:t>
      </w:r>
      <w:r w:rsidRPr="00B04D44">
        <w:rPr>
          <w:b/>
          <w:u w:val="single"/>
          <w:lang w:val="pt-BR"/>
        </w:rPr>
        <w:t xml:space="preserve"> Práticos </w:t>
      </w:r>
      <w:r>
        <w:rPr>
          <w:b/>
          <w:u w:val="single"/>
          <w:lang w:val="pt-BR"/>
        </w:rPr>
        <w:t>d</w:t>
      </w:r>
      <w:r w:rsidRPr="00B04D44">
        <w:rPr>
          <w:b/>
          <w:u w:val="single"/>
          <w:lang w:val="pt-BR"/>
        </w:rPr>
        <w:t xml:space="preserve">a Capoeira </w:t>
      </w:r>
      <w:r>
        <w:rPr>
          <w:b/>
          <w:u w:val="single"/>
          <w:lang w:val="pt-BR"/>
        </w:rPr>
        <w:t>e</w:t>
      </w:r>
      <w:r w:rsidRPr="00B04D44">
        <w:rPr>
          <w:b/>
          <w:u w:val="single"/>
          <w:lang w:val="pt-BR"/>
        </w:rPr>
        <w:t xml:space="preserve"> </w:t>
      </w:r>
      <w:r>
        <w:rPr>
          <w:b/>
          <w:u w:val="single"/>
          <w:lang w:val="pt-BR"/>
        </w:rPr>
        <w:t>do Samba (60h</w:t>
      </w:r>
      <w:r w:rsidRPr="00B04D44">
        <w:rPr>
          <w:b/>
          <w:u w:val="single"/>
          <w:lang w:val="pt-BR"/>
        </w:rPr>
        <w:t>)</w:t>
      </w:r>
    </w:p>
    <w:p w:rsidR="001A6CD9" w:rsidRPr="000F4186" w:rsidRDefault="001A6CD9" w:rsidP="000F4186">
      <w:pPr>
        <w:spacing w:after="60"/>
        <w:jc w:val="both"/>
        <w:rPr>
          <w:lang w:val="pt-BR"/>
        </w:rPr>
      </w:pPr>
      <w:r w:rsidRPr="000F4186">
        <w:rPr>
          <w:b/>
          <w:lang w:val="pt-BR"/>
        </w:rPr>
        <w:t xml:space="preserve">Ementa: </w:t>
      </w:r>
      <w:r w:rsidRPr="000F4186">
        <w:rPr>
          <w:lang w:val="pt-BR"/>
        </w:rPr>
        <w:t>As origens africanas da capoeira e do samba. A capoeira e o samba no contexto da cultura afrodescendente no Brasil e no mundo. Expressões da Cosmovisão Africana na Capoeira: Circularidade, Sacralidade, senhoridade, Mestria, Oralidade, Musicalidade, Transversalidade, Alacridade, Brincadeira, Iniciação, Segredo, comunalidade. Identidade e gênero, na capoeira e no samba. Perspectivas historiográficas da capoeira e do samba. Ética e estética da capoeira e do samba numa perspectiva histórica. Desdobramentos pedagógicos da capoeira e do samba para a Educação Escolar nos países da Integração. Laboratório de prática e compreensão da filosofia da capoeira e do samba para a Educação no contexto dos países da Integração.</w:t>
      </w:r>
    </w:p>
    <w:p w:rsidR="001A6CD9" w:rsidRPr="000F4186" w:rsidRDefault="001A6CD9" w:rsidP="000F4186">
      <w:pPr>
        <w:spacing w:after="60"/>
        <w:jc w:val="both"/>
        <w:rPr>
          <w:u w:val="single"/>
          <w:lang w:val="pt-BR"/>
        </w:rPr>
      </w:pPr>
      <w:r w:rsidRPr="000F4186">
        <w:rPr>
          <w:u w:val="single"/>
          <w:lang w:val="pt-BR"/>
        </w:rPr>
        <w:t>Bibliografia Básica:</w:t>
      </w:r>
    </w:p>
    <w:p w:rsidR="001A6CD9" w:rsidRPr="000F4186" w:rsidRDefault="001A6CD9" w:rsidP="000F4186">
      <w:pPr>
        <w:spacing w:after="60"/>
        <w:jc w:val="both"/>
        <w:rPr>
          <w:lang w:val="pt-BR"/>
        </w:rPr>
      </w:pPr>
      <w:r w:rsidRPr="000F4186">
        <w:rPr>
          <w:lang w:val="pt-BR"/>
        </w:rPr>
        <w:t>ABIB, Pedro Rodolfo Jungers. Capoeira Angola – Cultura Popular e o jogo dos saberes na roda. Tese de Doutoramento em Ciências Sociais Aplicada à Educação. Campinas: UNICAMP, 2004.</w:t>
      </w:r>
    </w:p>
    <w:p w:rsidR="001A6CD9" w:rsidRPr="000F4186" w:rsidRDefault="001A6CD9" w:rsidP="000F4186">
      <w:pPr>
        <w:spacing w:after="60"/>
        <w:jc w:val="both"/>
        <w:rPr>
          <w:lang w:val="pt-BR"/>
        </w:rPr>
      </w:pPr>
      <w:r w:rsidRPr="000F4186">
        <w:rPr>
          <w:lang w:val="pt-BR"/>
        </w:rPr>
        <w:t>ASSUNÇÃO, Matthias Röhrig, e Luiz Renato Vieira. “Mitos controvérsias e fatos: construindo a História da capoeira”, Revista Estudos Afro-asiáticos, 34: 81-121, 1998.</w:t>
      </w:r>
    </w:p>
    <w:p w:rsidR="001A6CD9" w:rsidRPr="000F4186" w:rsidRDefault="001A6CD9" w:rsidP="000F4186">
      <w:pPr>
        <w:spacing w:after="60"/>
        <w:jc w:val="both"/>
        <w:rPr>
          <w:lang w:val="pt-BR"/>
        </w:rPr>
      </w:pPr>
      <w:r w:rsidRPr="000F4186">
        <w:rPr>
          <w:lang w:val="pt-BR"/>
        </w:rPr>
        <w:t>SODRÈ, Muniz. Samba, o dono do corpo. Rio de Janeiro: Codrecri, 1979</w:t>
      </w:r>
    </w:p>
    <w:p w:rsidR="001A6CD9" w:rsidRPr="000F4186" w:rsidRDefault="001A6CD9" w:rsidP="000F4186">
      <w:pPr>
        <w:spacing w:after="60"/>
        <w:jc w:val="both"/>
        <w:rPr>
          <w:u w:val="single"/>
          <w:lang w:val="pt-BR"/>
        </w:rPr>
      </w:pPr>
      <w:r w:rsidRPr="000F4186">
        <w:rPr>
          <w:u w:val="single"/>
          <w:lang w:val="pt-BR"/>
        </w:rPr>
        <w:t>Bibliografia complementar:</w:t>
      </w:r>
    </w:p>
    <w:p w:rsidR="001A6CD9" w:rsidRPr="000F4186" w:rsidRDefault="001A6CD9" w:rsidP="000F4186">
      <w:pPr>
        <w:spacing w:after="60"/>
        <w:jc w:val="both"/>
        <w:rPr>
          <w:lang w:val="pt-BR"/>
        </w:rPr>
      </w:pPr>
      <w:r w:rsidRPr="000F4186">
        <w:rPr>
          <w:lang w:val="pt-BR"/>
        </w:rPr>
        <w:t>ABIB, Pedro Rodolfo Jungers. Capoeira Angola – Cultura Popular e o jogo dos saberes na roda. Tese de Doutoramento em Ciências Sociais Aplicada à Educação. Campinas: UNICAMP, 2004.</w:t>
      </w:r>
    </w:p>
    <w:p w:rsidR="001A6CD9" w:rsidRPr="000F4186" w:rsidRDefault="001A6CD9" w:rsidP="000F4186">
      <w:pPr>
        <w:spacing w:after="60"/>
        <w:jc w:val="both"/>
        <w:rPr>
          <w:lang w:val="pt-BR"/>
        </w:rPr>
      </w:pPr>
      <w:r w:rsidRPr="000F4186">
        <w:rPr>
          <w:lang w:val="pt-BR"/>
        </w:rPr>
        <w:t xml:space="preserve">OLIVEIRA, Josivaldo Pires; LEAL, Luiz Augusto Pinheiro. Capoeira identidade e gênero: Ensaios sobre a história social da capoeira no Brasil. Salvador: UFBA, 2009. </w:t>
      </w:r>
    </w:p>
    <w:p w:rsidR="001A6CD9" w:rsidRPr="000F4186" w:rsidRDefault="001A6CD9" w:rsidP="000F4186">
      <w:pPr>
        <w:spacing w:after="60"/>
        <w:jc w:val="both"/>
        <w:rPr>
          <w:lang w:val="pt-BR"/>
        </w:rPr>
      </w:pPr>
      <w:r w:rsidRPr="000F4186">
        <w:rPr>
          <w:lang w:val="pt-BR"/>
        </w:rPr>
        <w:t>TAVARES, Júlio. Educação através do corpo. In: Revista do Patrimônio Histórico e Artístico Nacional, n. 25. Rio de Janeiro, 1977. pp. 216- 221</w:t>
      </w:r>
    </w:p>
    <w:p w:rsidR="001A6CD9" w:rsidRPr="000F4186" w:rsidRDefault="001A6CD9" w:rsidP="000F4186">
      <w:pPr>
        <w:spacing w:after="60"/>
        <w:jc w:val="both"/>
        <w:rPr>
          <w:lang w:val="pt-BR"/>
        </w:rPr>
      </w:pPr>
      <w:r w:rsidRPr="000F4186">
        <w:rPr>
          <w:lang w:val="pt-BR"/>
        </w:rPr>
        <w:t>TINHORÃO, José Ramos. Pequena história da música popular brasileira. Petrópolis: Vozes, 1974.</w:t>
      </w:r>
    </w:p>
    <w:p w:rsidR="001A6CD9" w:rsidRPr="000F4186" w:rsidRDefault="001A6CD9" w:rsidP="000F4186">
      <w:pPr>
        <w:pStyle w:val="Corpo"/>
        <w:spacing w:after="60" w:line="240" w:lineRule="auto"/>
        <w:rPr>
          <w:rFonts w:ascii="Times New Roman" w:eastAsia="Arial" w:hAnsi="Times New Roman" w:cs="Times New Roman"/>
          <w:sz w:val="24"/>
          <w:szCs w:val="24"/>
        </w:rPr>
      </w:pPr>
      <w:r w:rsidRPr="000F4186">
        <w:rPr>
          <w:rFonts w:ascii="Times New Roman" w:hAnsi="Times New Roman" w:cs="Times New Roman"/>
          <w:sz w:val="24"/>
          <w:szCs w:val="24"/>
        </w:rPr>
        <w:t>VIANNA, Hermano, 1995, O Mistério do Samba. Rio de Janeiro, Jorge Zahar Editor</w:t>
      </w:r>
      <w:r w:rsidRPr="000F4186">
        <w:rPr>
          <w:rFonts w:ascii="Times New Roman" w:hAnsi="Times New Roman" w:cs="Times New Roman"/>
          <w:b/>
          <w:sz w:val="24"/>
          <w:szCs w:val="24"/>
        </w:rPr>
        <w:t>.</w:t>
      </w:r>
    </w:p>
    <w:p w:rsidR="00E9114C" w:rsidRDefault="00E9114C" w:rsidP="000F4186">
      <w:pPr>
        <w:pStyle w:val="Corpo"/>
        <w:spacing w:after="60" w:line="240" w:lineRule="auto"/>
        <w:rPr>
          <w:rFonts w:ascii="Times New Roman" w:eastAsia="Arial" w:hAnsi="Times New Roman" w:cs="Times New Roman"/>
          <w:b/>
          <w:sz w:val="24"/>
          <w:szCs w:val="24"/>
        </w:rPr>
      </w:pPr>
    </w:p>
    <w:p w:rsidR="005A5147" w:rsidRPr="00E9114C" w:rsidRDefault="00E9114C" w:rsidP="000F4186">
      <w:pPr>
        <w:pStyle w:val="Corpo"/>
        <w:spacing w:after="60" w:line="240" w:lineRule="auto"/>
        <w:rPr>
          <w:rFonts w:ascii="Times New Roman" w:eastAsia="Arial" w:hAnsi="Times New Roman" w:cs="Times New Roman"/>
          <w:b/>
          <w:sz w:val="24"/>
          <w:szCs w:val="24"/>
          <w:u w:val="single"/>
        </w:rPr>
      </w:pPr>
      <w:r w:rsidRPr="00E9114C">
        <w:rPr>
          <w:rFonts w:ascii="Times New Roman" w:eastAsia="Arial" w:hAnsi="Times New Roman" w:cs="Times New Roman"/>
          <w:b/>
          <w:sz w:val="24"/>
          <w:szCs w:val="24"/>
          <w:u w:val="single"/>
        </w:rPr>
        <w:t xml:space="preserve">Tópicos </w:t>
      </w:r>
      <w:r>
        <w:rPr>
          <w:rFonts w:ascii="Times New Roman" w:eastAsia="Arial" w:hAnsi="Times New Roman" w:cs="Times New Roman"/>
          <w:b/>
          <w:sz w:val="24"/>
          <w:szCs w:val="24"/>
          <w:u w:val="single"/>
        </w:rPr>
        <w:t>e</w:t>
      </w:r>
      <w:r w:rsidRPr="00E9114C">
        <w:rPr>
          <w:rFonts w:ascii="Times New Roman" w:eastAsia="Arial" w:hAnsi="Times New Roman" w:cs="Times New Roman"/>
          <w:b/>
          <w:sz w:val="24"/>
          <w:szCs w:val="24"/>
          <w:u w:val="single"/>
        </w:rPr>
        <w:t xml:space="preserve">m História </w:t>
      </w:r>
      <w:r>
        <w:rPr>
          <w:rFonts w:ascii="Times New Roman" w:eastAsia="Arial" w:hAnsi="Times New Roman" w:cs="Times New Roman"/>
          <w:b/>
          <w:sz w:val="24"/>
          <w:szCs w:val="24"/>
          <w:u w:val="single"/>
        </w:rPr>
        <w:t>de Angola (60h</w:t>
      </w:r>
      <w:r w:rsidRPr="00E9114C">
        <w:rPr>
          <w:rFonts w:ascii="Times New Roman" w:eastAsia="Arial" w:hAnsi="Times New Roman" w:cs="Times New Roman"/>
          <w:b/>
          <w:sz w:val="24"/>
          <w:szCs w:val="24"/>
          <w:u w:val="single"/>
        </w:rPr>
        <w:t>)</w:t>
      </w:r>
    </w:p>
    <w:p w:rsidR="005A5147" w:rsidRPr="000F4186" w:rsidRDefault="005A5147" w:rsidP="000F4186">
      <w:pPr>
        <w:pStyle w:val="Padro"/>
        <w:tabs>
          <w:tab w:val="clear" w:pos="794"/>
          <w:tab w:val="left" w:pos="708"/>
          <w:tab w:val="left" w:pos="720"/>
        </w:tabs>
        <w:spacing w:after="60" w:line="240" w:lineRule="auto"/>
        <w:ind w:firstLine="0"/>
        <w:rPr>
          <w:rFonts w:ascii="Times New Roman" w:hAnsi="Times New Roman" w:cs="Times New Roman"/>
          <w:szCs w:val="24"/>
        </w:rPr>
      </w:pPr>
      <w:r w:rsidRPr="000F4186">
        <w:rPr>
          <w:rFonts w:ascii="Times New Roman" w:eastAsia="Liberation Serif" w:hAnsi="Times New Roman" w:cs="Times New Roman"/>
          <w:b/>
          <w:szCs w:val="24"/>
        </w:rPr>
        <w:t>Ementa</w:t>
      </w:r>
      <w:r w:rsidRPr="000F4186">
        <w:rPr>
          <w:rFonts w:ascii="Times New Roman" w:eastAsia="Liberation Serif" w:hAnsi="Times New Roman" w:cs="Times New Roman"/>
          <w:szCs w:val="24"/>
        </w:rPr>
        <w:t>: História e historiografia de Angola. Evolução das formas de organização política antes do contato europeu. Comércio, cristianização e escravidão: Kongo, Ndongo e a colônia de Angola. Estados africanos na área de influência do tráfico: tradições e transformações político-sociais. As zonas de influência portuguesa e a lenta conquista do interior. A sociedade colonial: categorias sociorraciais e controle social. A emergência dos nacionalismos: distinções sociorraciais e conflito. Da guerra de libertação à guerra civil. O ensino da história de Angola na escola básica.</w:t>
      </w:r>
    </w:p>
    <w:p w:rsidR="005A5147" w:rsidRPr="001810D0" w:rsidRDefault="005A5147" w:rsidP="000F4186">
      <w:pPr>
        <w:pStyle w:val="TtuloBibliografia"/>
        <w:numPr>
          <w:ilvl w:val="0"/>
          <w:numId w:val="0"/>
        </w:numPr>
        <w:spacing w:before="0" w:after="60"/>
        <w:outlineLvl w:val="9"/>
        <w:rPr>
          <w:rFonts w:ascii="Times New Roman" w:hAnsi="Times New Roman" w:cs="Times New Roman"/>
          <w:b w:val="0"/>
          <w:i w:val="0"/>
          <w:color w:val="auto"/>
          <w:szCs w:val="24"/>
          <w:u w:val="single"/>
        </w:rPr>
      </w:pPr>
      <w:bookmarkStart w:id="2" w:name="__RefHeading__800_1981889976"/>
      <w:bookmarkStart w:id="3" w:name="_Toc456435699"/>
      <w:r w:rsidRPr="001810D0">
        <w:rPr>
          <w:rFonts w:ascii="Times New Roman" w:hAnsi="Times New Roman" w:cs="Times New Roman"/>
          <w:b w:val="0"/>
          <w:i w:val="0"/>
          <w:color w:val="auto"/>
          <w:szCs w:val="24"/>
          <w:u w:val="single"/>
        </w:rPr>
        <w:t>Bibliografia básica</w:t>
      </w:r>
      <w:bookmarkEnd w:id="2"/>
      <w:bookmarkEnd w:id="3"/>
    </w:p>
    <w:p w:rsidR="005A5147" w:rsidRPr="000F4186" w:rsidRDefault="005A5147" w:rsidP="000F4186">
      <w:pPr>
        <w:pStyle w:val="Refernciabibliogrfica"/>
        <w:spacing w:after="60" w:line="240" w:lineRule="auto"/>
        <w:jc w:val="both"/>
        <w:rPr>
          <w:rFonts w:ascii="Times New Roman" w:hAnsi="Times New Roman" w:cs="Times New Roman"/>
          <w:szCs w:val="24"/>
        </w:rPr>
      </w:pPr>
      <w:r w:rsidRPr="000F4186">
        <w:rPr>
          <w:rFonts w:ascii="Times New Roman" w:eastAsia="Liberation Serif" w:hAnsi="Times New Roman" w:cs="Times New Roman"/>
          <w:szCs w:val="24"/>
        </w:rPr>
        <w:t xml:space="preserve">PÉLISSIER, René; WHEELER, Douglas. </w:t>
      </w:r>
      <w:r w:rsidRPr="000F4186">
        <w:rPr>
          <w:rFonts w:ascii="Times New Roman" w:eastAsia="Liberation Serif" w:hAnsi="Times New Roman" w:cs="Times New Roman"/>
          <w:i/>
          <w:szCs w:val="24"/>
        </w:rPr>
        <w:t>História de Angola</w:t>
      </w:r>
      <w:r w:rsidRPr="000F4186">
        <w:rPr>
          <w:rFonts w:ascii="Times New Roman" w:eastAsia="Liberation Serif" w:hAnsi="Times New Roman" w:cs="Times New Roman"/>
          <w:szCs w:val="24"/>
        </w:rPr>
        <w:t>. Lisboa: Tinta-da-China, 2011.</w:t>
      </w:r>
    </w:p>
    <w:p w:rsidR="005A5147" w:rsidRPr="000F4186" w:rsidRDefault="005A5147" w:rsidP="000F4186">
      <w:pPr>
        <w:pStyle w:val="Refernciabibliogrfica"/>
        <w:spacing w:after="60" w:line="240" w:lineRule="auto"/>
        <w:jc w:val="both"/>
        <w:rPr>
          <w:rFonts w:ascii="Times New Roman" w:hAnsi="Times New Roman" w:cs="Times New Roman"/>
          <w:szCs w:val="24"/>
        </w:rPr>
      </w:pPr>
      <w:r w:rsidRPr="000F4186">
        <w:rPr>
          <w:rFonts w:ascii="Times New Roman" w:eastAsia="Liberation Serif" w:hAnsi="Times New Roman" w:cs="Times New Roman"/>
          <w:szCs w:val="24"/>
        </w:rPr>
        <w:t xml:space="preserve">MILLER, Joseph Calder. </w:t>
      </w:r>
      <w:r w:rsidRPr="000F4186">
        <w:rPr>
          <w:rFonts w:ascii="Times New Roman" w:eastAsia="Liberation Serif" w:hAnsi="Times New Roman" w:cs="Times New Roman"/>
          <w:i/>
          <w:szCs w:val="24"/>
        </w:rPr>
        <w:t>Poder político e parentesco</w:t>
      </w:r>
      <w:r w:rsidRPr="000F4186">
        <w:rPr>
          <w:rFonts w:ascii="Times New Roman" w:eastAsia="Liberation Serif" w:hAnsi="Times New Roman" w:cs="Times New Roman"/>
          <w:szCs w:val="24"/>
        </w:rPr>
        <w:t>: os antigos Estados mbundu em Angola. Luanda: Arquivo Histórico Nacional, 1995.</w:t>
      </w:r>
    </w:p>
    <w:p w:rsidR="005A5147" w:rsidRPr="000F4186" w:rsidRDefault="005A5147" w:rsidP="000F4186">
      <w:pPr>
        <w:pStyle w:val="Refernciabibliogrfica"/>
        <w:spacing w:after="60" w:line="240" w:lineRule="auto"/>
        <w:jc w:val="both"/>
        <w:rPr>
          <w:rFonts w:ascii="Times New Roman" w:hAnsi="Times New Roman" w:cs="Times New Roman"/>
          <w:szCs w:val="24"/>
        </w:rPr>
      </w:pPr>
      <w:r w:rsidRPr="000F4186">
        <w:rPr>
          <w:rFonts w:ascii="Times New Roman" w:eastAsia="Liberation Serif" w:hAnsi="Times New Roman" w:cs="Times New Roman"/>
          <w:szCs w:val="24"/>
        </w:rPr>
        <w:t xml:space="preserve">HENRIQUES, Isabel de Castro. </w:t>
      </w:r>
      <w:r w:rsidRPr="000F4186">
        <w:rPr>
          <w:rFonts w:ascii="Times New Roman" w:eastAsia="Liberation Serif" w:hAnsi="Times New Roman" w:cs="Times New Roman"/>
          <w:i/>
          <w:szCs w:val="24"/>
        </w:rPr>
        <w:t>Percursos da modernidade em Angola</w:t>
      </w:r>
      <w:r w:rsidRPr="000F4186">
        <w:rPr>
          <w:rFonts w:ascii="Times New Roman" w:eastAsia="Liberation Serif" w:hAnsi="Times New Roman" w:cs="Times New Roman"/>
          <w:szCs w:val="24"/>
        </w:rPr>
        <w:t>: dinâmicas comerciais e transformações sociais no século XIX. Lisboa: Instituto de Investigação Científica Tropical, 1997.</w:t>
      </w:r>
    </w:p>
    <w:p w:rsidR="005A5147" w:rsidRPr="000F4186" w:rsidRDefault="005A5147" w:rsidP="000F4186">
      <w:pPr>
        <w:pStyle w:val="Refernciabibliogrfica"/>
        <w:spacing w:after="60" w:line="240" w:lineRule="auto"/>
        <w:jc w:val="both"/>
        <w:rPr>
          <w:rFonts w:ascii="Times New Roman" w:hAnsi="Times New Roman" w:cs="Times New Roman"/>
          <w:szCs w:val="24"/>
        </w:rPr>
      </w:pPr>
      <w:r w:rsidRPr="000F4186">
        <w:rPr>
          <w:rFonts w:ascii="Times New Roman" w:eastAsia="Liberation Serif" w:hAnsi="Times New Roman" w:cs="Times New Roman"/>
          <w:szCs w:val="24"/>
        </w:rPr>
        <w:t xml:space="preserve">BITTENCOURT, Marcelo. </w:t>
      </w:r>
      <w:r w:rsidRPr="000F4186">
        <w:rPr>
          <w:rFonts w:ascii="Times New Roman" w:eastAsia="Liberation Serif" w:hAnsi="Times New Roman" w:cs="Times New Roman"/>
          <w:i/>
          <w:szCs w:val="24"/>
        </w:rPr>
        <w:t>Dos jornais às armas</w:t>
      </w:r>
      <w:r w:rsidRPr="000F4186">
        <w:rPr>
          <w:rFonts w:ascii="Times New Roman" w:eastAsia="Liberation Serif" w:hAnsi="Times New Roman" w:cs="Times New Roman"/>
          <w:szCs w:val="24"/>
        </w:rPr>
        <w:t>: trajectórias da contestação angolana. Lisboa: Vega, 1999.</w:t>
      </w:r>
    </w:p>
    <w:p w:rsidR="005A5147" w:rsidRPr="000F4186" w:rsidRDefault="005A5147" w:rsidP="000F4186">
      <w:pPr>
        <w:pStyle w:val="Refernciabibliogrfica"/>
        <w:spacing w:after="60" w:line="240" w:lineRule="auto"/>
        <w:jc w:val="both"/>
        <w:rPr>
          <w:rFonts w:ascii="Times New Roman" w:hAnsi="Times New Roman" w:cs="Times New Roman"/>
          <w:szCs w:val="24"/>
          <w:lang w:val="en-US"/>
        </w:rPr>
      </w:pPr>
      <w:r w:rsidRPr="000F4186">
        <w:rPr>
          <w:rFonts w:ascii="Times New Roman" w:eastAsia="Liberation Serif" w:hAnsi="Times New Roman" w:cs="Times New Roman"/>
          <w:szCs w:val="24"/>
        </w:rPr>
        <w:t xml:space="preserve">TALI, Jean-Michel Mabeko. </w:t>
      </w:r>
      <w:r w:rsidRPr="000F4186">
        <w:rPr>
          <w:rFonts w:ascii="Times New Roman" w:eastAsia="Liberation Serif" w:hAnsi="Times New Roman" w:cs="Times New Roman"/>
          <w:i/>
          <w:szCs w:val="24"/>
        </w:rPr>
        <w:t>Dissidências e poder de Estado</w:t>
      </w:r>
      <w:r w:rsidRPr="000F4186">
        <w:rPr>
          <w:rFonts w:ascii="Times New Roman" w:eastAsia="Liberation Serif" w:hAnsi="Times New Roman" w:cs="Times New Roman"/>
          <w:szCs w:val="24"/>
        </w:rPr>
        <w:t xml:space="preserve">: o MPLA perante si próprio. </w:t>
      </w:r>
      <w:r w:rsidRPr="000F4186">
        <w:rPr>
          <w:rFonts w:ascii="Times New Roman" w:eastAsia="Liberation Serif" w:hAnsi="Times New Roman" w:cs="Times New Roman"/>
          <w:szCs w:val="24"/>
          <w:lang w:val="en-US"/>
        </w:rPr>
        <w:t>Luanda: Nzila, 2001 (2 v.).</w:t>
      </w:r>
    </w:p>
    <w:p w:rsidR="005A5147" w:rsidRPr="001810D0" w:rsidRDefault="005A5147" w:rsidP="000F4186">
      <w:pPr>
        <w:pStyle w:val="TtuloBibliografia"/>
        <w:numPr>
          <w:ilvl w:val="0"/>
          <w:numId w:val="0"/>
        </w:numPr>
        <w:spacing w:before="0" w:after="60"/>
        <w:jc w:val="both"/>
        <w:outlineLvl w:val="9"/>
        <w:rPr>
          <w:rFonts w:ascii="Times New Roman" w:hAnsi="Times New Roman" w:cs="Times New Roman"/>
          <w:b w:val="0"/>
          <w:i w:val="0"/>
          <w:color w:val="auto"/>
          <w:szCs w:val="24"/>
          <w:u w:val="single"/>
          <w:lang w:val="en-US"/>
        </w:rPr>
      </w:pPr>
      <w:bookmarkStart w:id="4" w:name="__RefHeading__802_1981889976"/>
      <w:bookmarkStart w:id="5" w:name="_Toc456435700"/>
      <w:r w:rsidRPr="001810D0">
        <w:rPr>
          <w:rFonts w:ascii="Times New Roman" w:hAnsi="Times New Roman" w:cs="Times New Roman"/>
          <w:b w:val="0"/>
          <w:i w:val="0"/>
          <w:color w:val="auto"/>
          <w:szCs w:val="24"/>
          <w:u w:val="single"/>
          <w:lang w:val="en-US"/>
        </w:rPr>
        <w:t>Bibliografia complementar</w:t>
      </w:r>
      <w:bookmarkEnd w:id="4"/>
      <w:bookmarkEnd w:id="5"/>
    </w:p>
    <w:p w:rsidR="005A5147" w:rsidRPr="000F4186" w:rsidRDefault="005A5147" w:rsidP="000F4186">
      <w:pPr>
        <w:pStyle w:val="Refernciabibliogrfica"/>
        <w:spacing w:after="60" w:line="240" w:lineRule="auto"/>
        <w:jc w:val="both"/>
        <w:rPr>
          <w:rFonts w:ascii="Times New Roman" w:hAnsi="Times New Roman" w:cs="Times New Roman"/>
          <w:szCs w:val="24"/>
          <w:lang w:val="en-US"/>
        </w:rPr>
      </w:pPr>
      <w:r w:rsidRPr="000F4186">
        <w:rPr>
          <w:rFonts w:ascii="Times New Roman" w:eastAsia="Liberation Serif" w:hAnsi="Times New Roman" w:cs="Times New Roman"/>
          <w:szCs w:val="24"/>
          <w:lang w:val="en-US"/>
        </w:rPr>
        <w:t xml:space="preserve">THORNTON, John. </w:t>
      </w:r>
      <w:r w:rsidRPr="000F4186">
        <w:rPr>
          <w:rFonts w:ascii="Times New Roman" w:eastAsia="Liberation Serif" w:hAnsi="Times New Roman" w:cs="Times New Roman"/>
          <w:i/>
          <w:szCs w:val="24"/>
          <w:lang w:val="en-US"/>
        </w:rPr>
        <w:t>The Kongolese Saint Anthony</w:t>
      </w:r>
      <w:r w:rsidRPr="000F4186">
        <w:rPr>
          <w:rFonts w:ascii="Times New Roman" w:eastAsia="Liberation Serif" w:hAnsi="Times New Roman" w:cs="Times New Roman"/>
          <w:szCs w:val="24"/>
          <w:lang w:val="en-US"/>
        </w:rPr>
        <w:t>: Dona Beatriz Kimpa Vita and the Antonian movement, 1684-1706. Cambridge: Cambridge University Press, 1998.</w:t>
      </w:r>
    </w:p>
    <w:p w:rsidR="005A5147" w:rsidRPr="000F4186" w:rsidRDefault="005A5147" w:rsidP="000F4186">
      <w:pPr>
        <w:pStyle w:val="Refernciabibliogrfica"/>
        <w:spacing w:after="60" w:line="240" w:lineRule="auto"/>
        <w:jc w:val="both"/>
        <w:rPr>
          <w:rFonts w:ascii="Times New Roman" w:hAnsi="Times New Roman" w:cs="Times New Roman"/>
          <w:szCs w:val="24"/>
          <w:lang w:val="en-US"/>
        </w:rPr>
      </w:pPr>
      <w:r w:rsidRPr="000F4186">
        <w:rPr>
          <w:rFonts w:ascii="Times New Roman" w:eastAsia="Liberation Serif" w:hAnsi="Times New Roman" w:cs="Times New Roman"/>
          <w:szCs w:val="24"/>
          <w:lang w:val="en-US"/>
        </w:rPr>
        <w:t xml:space="preserve">HILTON, Anne. </w:t>
      </w:r>
      <w:r w:rsidRPr="000F4186">
        <w:rPr>
          <w:rFonts w:ascii="Times New Roman" w:eastAsia="Liberation Serif" w:hAnsi="Times New Roman" w:cs="Times New Roman"/>
          <w:i/>
          <w:szCs w:val="24"/>
          <w:lang w:val="en-US"/>
        </w:rPr>
        <w:t>The kingdom of Kongo</w:t>
      </w:r>
      <w:r w:rsidRPr="000F4186">
        <w:rPr>
          <w:rFonts w:ascii="Times New Roman" w:eastAsia="Liberation Serif" w:hAnsi="Times New Roman" w:cs="Times New Roman"/>
          <w:szCs w:val="24"/>
          <w:lang w:val="en-US"/>
        </w:rPr>
        <w:t>. Cambridge: Oxford University Press, 1985.</w:t>
      </w:r>
    </w:p>
    <w:p w:rsidR="005A5147" w:rsidRPr="000F4186" w:rsidRDefault="005A5147" w:rsidP="000F4186">
      <w:pPr>
        <w:pStyle w:val="Refernciabibliogrfica"/>
        <w:spacing w:after="60" w:line="240" w:lineRule="auto"/>
        <w:jc w:val="both"/>
        <w:rPr>
          <w:rFonts w:ascii="Times New Roman" w:hAnsi="Times New Roman" w:cs="Times New Roman"/>
          <w:szCs w:val="24"/>
        </w:rPr>
      </w:pPr>
      <w:r w:rsidRPr="000F4186">
        <w:rPr>
          <w:rFonts w:ascii="Times New Roman" w:eastAsia="Liberation Serif" w:hAnsi="Times New Roman" w:cs="Times New Roman"/>
          <w:szCs w:val="24"/>
          <w:lang w:val="en-US"/>
        </w:rPr>
        <w:t xml:space="preserve">MOORMAN, Marissa Jean. </w:t>
      </w:r>
      <w:r w:rsidRPr="000F4186">
        <w:rPr>
          <w:rFonts w:ascii="Times New Roman" w:eastAsia="Liberation Serif" w:hAnsi="Times New Roman" w:cs="Times New Roman"/>
          <w:i/>
          <w:szCs w:val="24"/>
          <w:lang w:val="en-US"/>
        </w:rPr>
        <w:t>Intonations</w:t>
      </w:r>
      <w:r w:rsidRPr="000F4186">
        <w:rPr>
          <w:rFonts w:ascii="Times New Roman" w:eastAsia="Liberation Serif" w:hAnsi="Times New Roman" w:cs="Times New Roman"/>
          <w:szCs w:val="24"/>
          <w:lang w:val="en-US"/>
        </w:rPr>
        <w:t xml:space="preserve">: a social history of music and nation in Luanda, Angola, from 1945 to recent times. </w:t>
      </w:r>
      <w:r w:rsidRPr="000F4186">
        <w:rPr>
          <w:rFonts w:ascii="Times New Roman" w:eastAsia="Liberation Serif" w:hAnsi="Times New Roman" w:cs="Times New Roman"/>
          <w:szCs w:val="24"/>
        </w:rPr>
        <w:t>Athens: Ohio University, 2008. (New African Histories).</w:t>
      </w:r>
    </w:p>
    <w:p w:rsidR="005A5147" w:rsidRPr="000F4186" w:rsidRDefault="005A5147" w:rsidP="000F4186">
      <w:pPr>
        <w:pStyle w:val="Refernciabibliogrfica"/>
        <w:spacing w:after="60" w:line="240" w:lineRule="auto"/>
        <w:jc w:val="both"/>
        <w:rPr>
          <w:rFonts w:ascii="Times New Roman" w:hAnsi="Times New Roman" w:cs="Times New Roman"/>
          <w:szCs w:val="24"/>
        </w:rPr>
      </w:pPr>
      <w:r w:rsidRPr="000F4186">
        <w:rPr>
          <w:rFonts w:ascii="Times New Roman" w:eastAsia="Liberation Serif" w:hAnsi="Times New Roman" w:cs="Times New Roman"/>
          <w:szCs w:val="24"/>
        </w:rPr>
        <w:t xml:space="preserve">BITTENCOURT, Marcelo. </w:t>
      </w:r>
      <w:r w:rsidRPr="000F4186">
        <w:rPr>
          <w:rFonts w:ascii="Times New Roman" w:eastAsia="Liberation Serif" w:hAnsi="Times New Roman" w:cs="Times New Roman"/>
          <w:i/>
          <w:szCs w:val="24"/>
        </w:rPr>
        <w:t>“Estamos juntos”: o MPLA e a luta anticolonial (1961-1974)</w:t>
      </w:r>
      <w:r w:rsidRPr="000F4186">
        <w:rPr>
          <w:rFonts w:ascii="Times New Roman" w:eastAsia="Liberation Serif" w:hAnsi="Times New Roman" w:cs="Times New Roman"/>
          <w:szCs w:val="24"/>
        </w:rPr>
        <w:t>. Luanda: Kilombelombe, 2010 (2 v.).</w:t>
      </w:r>
    </w:p>
    <w:p w:rsidR="005A5147" w:rsidRPr="000F4186" w:rsidRDefault="005A5147" w:rsidP="000F4186">
      <w:pPr>
        <w:pStyle w:val="Corpo"/>
        <w:spacing w:after="60" w:line="240" w:lineRule="auto"/>
        <w:rPr>
          <w:rFonts w:ascii="Times New Roman" w:hAnsi="Times New Roman" w:cs="Times New Roman"/>
          <w:b/>
          <w:sz w:val="24"/>
          <w:szCs w:val="24"/>
        </w:rPr>
      </w:pPr>
      <w:r w:rsidRPr="000F4186">
        <w:rPr>
          <w:rFonts w:ascii="Times New Roman" w:eastAsia="Liberation Serif" w:hAnsi="Times New Roman" w:cs="Times New Roman"/>
          <w:sz w:val="24"/>
          <w:szCs w:val="24"/>
        </w:rPr>
        <w:t xml:space="preserve">LARA, Lúcio. </w:t>
      </w:r>
      <w:r w:rsidRPr="000F4186">
        <w:rPr>
          <w:rFonts w:ascii="Times New Roman" w:eastAsia="Liberation Serif" w:hAnsi="Times New Roman" w:cs="Times New Roman"/>
          <w:i/>
          <w:sz w:val="24"/>
          <w:szCs w:val="24"/>
        </w:rPr>
        <w:t>Um amplo movimento... Itinerário do MPLA através dos documentos de Lúcio Lara</w:t>
      </w:r>
      <w:r w:rsidRPr="000F4186">
        <w:rPr>
          <w:rFonts w:ascii="Times New Roman" w:eastAsia="Liberation Serif" w:hAnsi="Times New Roman" w:cs="Times New Roman"/>
          <w:sz w:val="24"/>
          <w:szCs w:val="24"/>
        </w:rPr>
        <w:t>. Luanda: Lúcio Lara, 2006 (3 v.).</w:t>
      </w:r>
      <w:r w:rsidRPr="000F4186">
        <w:rPr>
          <w:rFonts w:ascii="Times New Roman" w:hAnsi="Times New Roman" w:cs="Times New Roman"/>
          <w:b/>
          <w:sz w:val="24"/>
          <w:szCs w:val="24"/>
        </w:rPr>
        <w:t xml:space="preserve"> </w:t>
      </w:r>
    </w:p>
    <w:p w:rsidR="005A5147" w:rsidRPr="000F4186" w:rsidRDefault="005A5147" w:rsidP="000F4186">
      <w:pPr>
        <w:pStyle w:val="Corpo"/>
        <w:spacing w:after="60" w:line="240" w:lineRule="auto"/>
        <w:rPr>
          <w:rFonts w:ascii="Times New Roman" w:hAnsi="Times New Roman" w:cs="Times New Roman"/>
          <w:b/>
          <w:sz w:val="24"/>
          <w:szCs w:val="24"/>
        </w:rPr>
      </w:pPr>
    </w:p>
    <w:p w:rsidR="005A5147" w:rsidRPr="001810D0" w:rsidRDefault="001810D0" w:rsidP="000F4186">
      <w:pPr>
        <w:pStyle w:val="Corpo"/>
        <w:spacing w:after="60" w:line="240" w:lineRule="auto"/>
        <w:rPr>
          <w:rFonts w:ascii="Times New Roman" w:hAnsi="Times New Roman" w:cs="Times New Roman"/>
          <w:b/>
          <w:sz w:val="24"/>
          <w:szCs w:val="24"/>
          <w:u w:val="single"/>
        </w:rPr>
      </w:pPr>
      <w:r w:rsidRPr="001810D0">
        <w:rPr>
          <w:rFonts w:ascii="Times New Roman" w:hAnsi="Times New Roman" w:cs="Times New Roman"/>
          <w:b/>
          <w:sz w:val="24"/>
          <w:szCs w:val="24"/>
          <w:u w:val="single"/>
        </w:rPr>
        <w:t xml:space="preserve">Tópicos </w:t>
      </w:r>
      <w:r>
        <w:rPr>
          <w:rFonts w:ascii="Times New Roman" w:hAnsi="Times New Roman" w:cs="Times New Roman"/>
          <w:b/>
          <w:sz w:val="24"/>
          <w:szCs w:val="24"/>
          <w:u w:val="single"/>
        </w:rPr>
        <w:t>e</w:t>
      </w:r>
      <w:r w:rsidRPr="001810D0">
        <w:rPr>
          <w:rFonts w:ascii="Times New Roman" w:hAnsi="Times New Roman" w:cs="Times New Roman"/>
          <w:b/>
          <w:sz w:val="24"/>
          <w:szCs w:val="24"/>
          <w:u w:val="single"/>
        </w:rPr>
        <w:t xml:space="preserve">m História </w:t>
      </w:r>
      <w:r>
        <w:rPr>
          <w:rFonts w:ascii="Times New Roman" w:hAnsi="Times New Roman" w:cs="Times New Roman"/>
          <w:b/>
          <w:sz w:val="24"/>
          <w:szCs w:val="24"/>
          <w:u w:val="single"/>
        </w:rPr>
        <w:t>de Guiné-Bissau (60h</w:t>
      </w:r>
      <w:r w:rsidRPr="001810D0">
        <w:rPr>
          <w:rFonts w:ascii="Times New Roman" w:hAnsi="Times New Roman" w:cs="Times New Roman"/>
          <w:b/>
          <w:sz w:val="24"/>
          <w:szCs w:val="24"/>
          <w:u w:val="single"/>
        </w:rPr>
        <w:t>)</w:t>
      </w:r>
    </w:p>
    <w:p w:rsidR="00191238" w:rsidRPr="000F4186" w:rsidRDefault="00191238" w:rsidP="000F4186">
      <w:pPr>
        <w:pStyle w:val="Padro"/>
        <w:tabs>
          <w:tab w:val="clear" w:pos="794"/>
          <w:tab w:val="left" w:pos="708"/>
          <w:tab w:val="left" w:pos="720"/>
        </w:tabs>
        <w:spacing w:after="60" w:line="240" w:lineRule="auto"/>
        <w:ind w:firstLine="0"/>
        <w:rPr>
          <w:rFonts w:ascii="Times New Roman" w:hAnsi="Times New Roman" w:cs="Times New Roman"/>
          <w:szCs w:val="24"/>
        </w:rPr>
      </w:pPr>
      <w:r w:rsidRPr="000F4186">
        <w:rPr>
          <w:rFonts w:ascii="Times New Roman" w:eastAsia="Liberation Serif" w:hAnsi="Times New Roman" w:cs="Times New Roman"/>
          <w:b/>
          <w:szCs w:val="24"/>
        </w:rPr>
        <w:t>Ementa</w:t>
      </w:r>
      <w:r w:rsidRPr="000F4186">
        <w:rPr>
          <w:rFonts w:ascii="Times New Roman" w:eastAsia="Liberation Serif" w:hAnsi="Times New Roman" w:cs="Times New Roman"/>
          <w:szCs w:val="24"/>
        </w:rPr>
        <w:t xml:space="preserve">: História e historiografia da Guiné-Bissau. A formação do território na periferia do Império do Mali. O reino do Gabu. Tráfico de escravos e a inserção regional: entre as ilhas portuguesas de Cabo Verde e o Sael islâmico. Conquista futanquê e conquista portuguesa. O período colonial moderno e a emergência do nacionalismo. A luta de libertação guineense no contexto regional, africano e terceiro-mundista: questões de orientação ideológica e de pragmatismo político. A dissolução da união com Cabo Verde. </w:t>
      </w:r>
      <w:r w:rsidRPr="000F4186">
        <w:rPr>
          <w:rFonts w:ascii="Times New Roman" w:eastAsia="Liberation Serif" w:hAnsi="Times New Roman" w:cs="Times New Roman"/>
          <w:i/>
          <w:szCs w:val="24"/>
        </w:rPr>
        <w:t>Guineendadi</w:t>
      </w:r>
      <w:r w:rsidRPr="000F4186">
        <w:rPr>
          <w:rFonts w:ascii="Times New Roman" w:eastAsia="Liberation Serif" w:hAnsi="Times New Roman" w:cs="Times New Roman"/>
          <w:szCs w:val="24"/>
        </w:rPr>
        <w:t>, etnicidade e religião. O ensino da história da Guiné-Bissau na escola básica.</w:t>
      </w:r>
    </w:p>
    <w:p w:rsidR="00191238" w:rsidRPr="001810D0" w:rsidRDefault="00191238" w:rsidP="000F4186">
      <w:pPr>
        <w:pStyle w:val="TtuloBibliografia"/>
        <w:numPr>
          <w:ilvl w:val="0"/>
          <w:numId w:val="0"/>
        </w:numPr>
        <w:spacing w:before="0" w:after="60"/>
        <w:outlineLvl w:val="9"/>
        <w:rPr>
          <w:rFonts w:ascii="Times New Roman" w:hAnsi="Times New Roman" w:cs="Times New Roman"/>
          <w:b w:val="0"/>
          <w:i w:val="0"/>
          <w:color w:val="auto"/>
          <w:szCs w:val="24"/>
          <w:u w:val="single"/>
        </w:rPr>
      </w:pPr>
      <w:bookmarkStart w:id="6" w:name="__RefHeading__794_1981889976"/>
      <w:bookmarkStart w:id="7" w:name="_Toc456435696"/>
      <w:r w:rsidRPr="001810D0">
        <w:rPr>
          <w:rFonts w:ascii="Times New Roman" w:hAnsi="Times New Roman" w:cs="Times New Roman"/>
          <w:b w:val="0"/>
          <w:i w:val="0"/>
          <w:color w:val="auto"/>
          <w:szCs w:val="24"/>
          <w:u w:val="single"/>
        </w:rPr>
        <w:t>Bibliografia básica</w:t>
      </w:r>
      <w:bookmarkEnd w:id="6"/>
      <w:bookmarkEnd w:id="7"/>
    </w:p>
    <w:p w:rsidR="00191238" w:rsidRPr="000F4186" w:rsidRDefault="00191238" w:rsidP="000F4186">
      <w:pPr>
        <w:pStyle w:val="Refernciabibliogrfica"/>
        <w:spacing w:after="60" w:line="240" w:lineRule="auto"/>
        <w:jc w:val="both"/>
        <w:rPr>
          <w:rFonts w:ascii="Times New Roman" w:hAnsi="Times New Roman" w:cs="Times New Roman"/>
          <w:szCs w:val="24"/>
        </w:rPr>
      </w:pPr>
      <w:r w:rsidRPr="000F4186">
        <w:rPr>
          <w:rFonts w:ascii="Times New Roman" w:eastAsia="Liberation Serif" w:hAnsi="Times New Roman" w:cs="Times New Roman"/>
          <w:szCs w:val="24"/>
        </w:rPr>
        <w:t xml:space="preserve">LOPES, Carlos. </w:t>
      </w:r>
      <w:r w:rsidRPr="000F4186">
        <w:rPr>
          <w:rFonts w:ascii="Times New Roman" w:eastAsia="Liberation Serif" w:hAnsi="Times New Roman" w:cs="Times New Roman"/>
          <w:i/>
          <w:szCs w:val="24"/>
        </w:rPr>
        <w:t>Kaabunké</w:t>
      </w:r>
      <w:r w:rsidRPr="000F4186">
        <w:rPr>
          <w:rFonts w:ascii="Times New Roman" w:eastAsia="Liberation Serif" w:hAnsi="Times New Roman" w:cs="Times New Roman"/>
          <w:szCs w:val="24"/>
        </w:rPr>
        <w:t>: espaço, território e poder na Guiné-Bissau, Gâmbia e Casamance pré-coloniais. Lisboa: Comissão Nacional para as Comemorações dos Descobrimentos Portugueses, 1999.</w:t>
      </w:r>
    </w:p>
    <w:p w:rsidR="00191238" w:rsidRPr="000F4186" w:rsidRDefault="00191238" w:rsidP="000F4186">
      <w:pPr>
        <w:pStyle w:val="Refernciabibliogrfica"/>
        <w:spacing w:after="60" w:line="240" w:lineRule="auto"/>
        <w:jc w:val="both"/>
        <w:rPr>
          <w:rFonts w:ascii="Times New Roman" w:hAnsi="Times New Roman" w:cs="Times New Roman"/>
          <w:szCs w:val="24"/>
        </w:rPr>
      </w:pPr>
      <w:r w:rsidRPr="000F4186">
        <w:rPr>
          <w:rFonts w:ascii="Times New Roman" w:eastAsia="Liberation Serif" w:hAnsi="Times New Roman" w:cs="Times New Roman"/>
          <w:szCs w:val="24"/>
        </w:rPr>
        <w:t xml:space="preserve">MENDY, Peter Michael Karibe. </w:t>
      </w:r>
      <w:r w:rsidRPr="000F4186">
        <w:rPr>
          <w:rFonts w:ascii="Times New Roman" w:eastAsia="Liberation Serif" w:hAnsi="Times New Roman" w:cs="Times New Roman"/>
          <w:i/>
          <w:szCs w:val="24"/>
        </w:rPr>
        <w:t>Colonialismo português em África</w:t>
      </w:r>
      <w:r w:rsidRPr="000F4186">
        <w:rPr>
          <w:rFonts w:ascii="Times New Roman" w:eastAsia="Liberation Serif" w:hAnsi="Times New Roman" w:cs="Times New Roman"/>
          <w:szCs w:val="24"/>
        </w:rPr>
        <w:t>: a tradição de resistência na Guiné-Bissau (1879-1959). Bissau: Instituto Nacional de Estudos e Pesquisa, 1994.</w:t>
      </w:r>
    </w:p>
    <w:p w:rsidR="00191238" w:rsidRPr="000F4186" w:rsidRDefault="00191238" w:rsidP="000F4186">
      <w:pPr>
        <w:pStyle w:val="Refernciabibliogrfica"/>
        <w:spacing w:after="60" w:line="240" w:lineRule="auto"/>
        <w:jc w:val="both"/>
        <w:rPr>
          <w:rFonts w:ascii="Times New Roman" w:hAnsi="Times New Roman" w:cs="Times New Roman"/>
          <w:szCs w:val="24"/>
        </w:rPr>
      </w:pPr>
      <w:r w:rsidRPr="000F4186">
        <w:rPr>
          <w:rFonts w:ascii="Times New Roman" w:eastAsia="Liberation Serif" w:hAnsi="Times New Roman" w:cs="Times New Roman"/>
          <w:szCs w:val="24"/>
        </w:rPr>
        <w:t xml:space="preserve">TOMÁS, António. </w:t>
      </w:r>
      <w:r w:rsidRPr="000F4186">
        <w:rPr>
          <w:rFonts w:ascii="Times New Roman" w:eastAsia="Liberation Serif" w:hAnsi="Times New Roman" w:cs="Times New Roman"/>
          <w:i/>
          <w:szCs w:val="24"/>
        </w:rPr>
        <w:t>O fazedor de utopias</w:t>
      </w:r>
      <w:r w:rsidRPr="000F4186">
        <w:rPr>
          <w:rFonts w:ascii="Times New Roman" w:eastAsia="Liberation Serif" w:hAnsi="Times New Roman" w:cs="Times New Roman"/>
          <w:szCs w:val="24"/>
        </w:rPr>
        <w:t>: uma biografia de Amílcar Cabral. 2. ed. Lisboa: Tinta-da-China, 2008.</w:t>
      </w:r>
    </w:p>
    <w:p w:rsidR="00191238" w:rsidRPr="000F4186" w:rsidRDefault="00191238" w:rsidP="000F4186">
      <w:pPr>
        <w:pStyle w:val="Refernciabibliogrfica"/>
        <w:spacing w:after="60" w:line="240" w:lineRule="auto"/>
        <w:jc w:val="both"/>
        <w:rPr>
          <w:rFonts w:ascii="Times New Roman" w:hAnsi="Times New Roman" w:cs="Times New Roman"/>
          <w:szCs w:val="24"/>
        </w:rPr>
      </w:pPr>
      <w:r w:rsidRPr="000F4186">
        <w:rPr>
          <w:rFonts w:ascii="Times New Roman" w:eastAsia="Liberation Serif" w:hAnsi="Times New Roman" w:cs="Times New Roman"/>
          <w:szCs w:val="24"/>
        </w:rPr>
        <w:t xml:space="preserve">LOPES, Carlos. </w:t>
      </w:r>
      <w:r w:rsidRPr="000F4186">
        <w:rPr>
          <w:rFonts w:ascii="Times New Roman" w:eastAsia="Liberation Serif" w:hAnsi="Times New Roman" w:cs="Times New Roman"/>
          <w:i/>
          <w:szCs w:val="24"/>
        </w:rPr>
        <w:t>A transição histórica na Guiné-Bissau</w:t>
      </w:r>
      <w:r w:rsidRPr="000F4186">
        <w:rPr>
          <w:rFonts w:ascii="Times New Roman" w:eastAsia="Liberation Serif" w:hAnsi="Times New Roman" w:cs="Times New Roman"/>
          <w:szCs w:val="24"/>
        </w:rPr>
        <w:t>: do movimento de libertação nacional ao Estado. Bissau: Instituto Nacional de Estudos e Pesquisa, 1987.</w:t>
      </w:r>
    </w:p>
    <w:p w:rsidR="00191238" w:rsidRPr="000F4186" w:rsidRDefault="00191238" w:rsidP="000F4186">
      <w:pPr>
        <w:pStyle w:val="Refernciabibliogrfica"/>
        <w:spacing w:after="60" w:line="240" w:lineRule="auto"/>
        <w:jc w:val="both"/>
        <w:rPr>
          <w:rFonts w:ascii="Times New Roman" w:hAnsi="Times New Roman" w:cs="Times New Roman"/>
          <w:szCs w:val="24"/>
        </w:rPr>
      </w:pPr>
      <w:r w:rsidRPr="000F4186">
        <w:rPr>
          <w:rFonts w:ascii="Times New Roman" w:eastAsia="Liberation Serif" w:hAnsi="Times New Roman" w:cs="Times New Roman"/>
          <w:szCs w:val="24"/>
        </w:rPr>
        <w:t xml:space="preserve">KOUDAWO, Fafali. </w:t>
      </w:r>
      <w:r w:rsidRPr="000F4186">
        <w:rPr>
          <w:rFonts w:ascii="Times New Roman" w:eastAsia="Liberation Serif" w:hAnsi="Times New Roman" w:cs="Times New Roman"/>
          <w:i/>
          <w:szCs w:val="24"/>
        </w:rPr>
        <w:t>Cabo Verde e Guiné-Bissau</w:t>
      </w:r>
      <w:r w:rsidRPr="000F4186">
        <w:rPr>
          <w:rFonts w:ascii="Times New Roman" w:eastAsia="Liberation Serif" w:hAnsi="Times New Roman" w:cs="Times New Roman"/>
          <w:szCs w:val="24"/>
        </w:rPr>
        <w:t>: da democracia revolucionária a democracia liberal. Bissau: Instituto Nacional de Estudos e Pesquisa, 2001.</w:t>
      </w:r>
    </w:p>
    <w:p w:rsidR="00191238" w:rsidRPr="00432664" w:rsidRDefault="00191238" w:rsidP="000F4186">
      <w:pPr>
        <w:pStyle w:val="TtuloBibliografia"/>
        <w:numPr>
          <w:ilvl w:val="0"/>
          <w:numId w:val="0"/>
        </w:numPr>
        <w:spacing w:before="0" w:after="60"/>
        <w:jc w:val="both"/>
        <w:outlineLvl w:val="9"/>
        <w:rPr>
          <w:rFonts w:ascii="Times New Roman" w:hAnsi="Times New Roman" w:cs="Times New Roman"/>
          <w:b w:val="0"/>
          <w:i w:val="0"/>
          <w:color w:val="auto"/>
          <w:szCs w:val="24"/>
          <w:u w:val="single"/>
        </w:rPr>
      </w:pPr>
      <w:bookmarkStart w:id="8" w:name="__RefHeading__796_1981889976"/>
      <w:bookmarkStart w:id="9" w:name="_Toc456435697"/>
      <w:r w:rsidRPr="00432664">
        <w:rPr>
          <w:rFonts w:ascii="Times New Roman" w:hAnsi="Times New Roman" w:cs="Times New Roman"/>
          <w:b w:val="0"/>
          <w:i w:val="0"/>
          <w:color w:val="auto"/>
          <w:szCs w:val="24"/>
          <w:u w:val="single"/>
        </w:rPr>
        <w:t>Bibliografia complementar</w:t>
      </w:r>
      <w:bookmarkEnd w:id="8"/>
      <w:bookmarkEnd w:id="9"/>
    </w:p>
    <w:p w:rsidR="00191238" w:rsidRPr="000F4186" w:rsidRDefault="00191238" w:rsidP="000F4186">
      <w:pPr>
        <w:pStyle w:val="Refernciabibliogrfica"/>
        <w:spacing w:after="60" w:line="240" w:lineRule="auto"/>
        <w:jc w:val="both"/>
        <w:rPr>
          <w:rFonts w:ascii="Times New Roman" w:hAnsi="Times New Roman" w:cs="Times New Roman"/>
          <w:szCs w:val="24"/>
          <w:lang w:val="en-US"/>
        </w:rPr>
      </w:pPr>
      <w:r w:rsidRPr="000F4186">
        <w:rPr>
          <w:rFonts w:ascii="Times New Roman" w:eastAsia="Liberation Serif" w:hAnsi="Times New Roman" w:cs="Times New Roman"/>
          <w:szCs w:val="24"/>
        </w:rPr>
        <w:t xml:space="preserve">BARRY, Boubacar. </w:t>
      </w:r>
      <w:r w:rsidRPr="000F4186">
        <w:rPr>
          <w:rFonts w:ascii="Times New Roman" w:eastAsia="Liberation Serif" w:hAnsi="Times New Roman" w:cs="Times New Roman"/>
          <w:i/>
          <w:szCs w:val="24"/>
          <w:lang w:val="en-US"/>
        </w:rPr>
        <w:t>Senegambia and the Atlantic slave trade</w:t>
      </w:r>
      <w:r w:rsidRPr="000F4186">
        <w:rPr>
          <w:rFonts w:ascii="Times New Roman" w:eastAsia="Liberation Serif" w:hAnsi="Times New Roman" w:cs="Times New Roman"/>
          <w:szCs w:val="24"/>
          <w:lang w:val="en-US"/>
        </w:rPr>
        <w:t>. Cambridge: Cambridge University Press, 1998.</w:t>
      </w:r>
    </w:p>
    <w:p w:rsidR="00191238" w:rsidRPr="000F4186" w:rsidRDefault="00191238" w:rsidP="000F4186">
      <w:pPr>
        <w:pStyle w:val="Refernciabibliogrfica"/>
        <w:spacing w:after="60" w:line="240" w:lineRule="auto"/>
        <w:jc w:val="both"/>
        <w:rPr>
          <w:rFonts w:ascii="Times New Roman" w:hAnsi="Times New Roman" w:cs="Times New Roman"/>
          <w:szCs w:val="24"/>
          <w:lang w:val="en-US"/>
        </w:rPr>
      </w:pPr>
      <w:r w:rsidRPr="000F4186">
        <w:rPr>
          <w:rFonts w:ascii="Times New Roman" w:eastAsia="Liberation Serif" w:hAnsi="Times New Roman" w:cs="Times New Roman"/>
          <w:szCs w:val="24"/>
          <w:lang w:val="en-US"/>
        </w:rPr>
        <w:t xml:space="preserve">HAVIK, Philip J.; NEWITT, M. D. D. </w:t>
      </w:r>
      <w:r w:rsidRPr="000F4186">
        <w:rPr>
          <w:rFonts w:ascii="Times New Roman" w:eastAsia="Liberation Serif" w:hAnsi="Times New Roman" w:cs="Times New Roman"/>
          <w:i/>
          <w:szCs w:val="24"/>
          <w:lang w:val="en-US"/>
        </w:rPr>
        <w:t>Creole societies in the Portuguese colonial empire</w:t>
      </w:r>
      <w:r w:rsidRPr="000F4186">
        <w:rPr>
          <w:rFonts w:ascii="Times New Roman" w:eastAsia="Liberation Serif" w:hAnsi="Times New Roman" w:cs="Times New Roman"/>
          <w:szCs w:val="24"/>
          <w:lang w:val="en-US"/>
        </w:rPr>
        <w:t>. Bristol: University of Bristol, Department of Hispanic, Portuguese &amp; Latin American Studies, 2007.</w:t>
      </w:r>
    </w:p>
    <w:p w:rsidR="00191238" w:rsidRPr="000F4186" w:rsidRDefault="00191238" w:rsidP="000F4186">
      <w:pPr>
        <w:pStyle w:val="Refernciabibliogrfica"/>
        <w:spacing w:after="60" w:line="240" w:lineRule="auto"/>
        <w:jc w:val="both"/>
        <w:rPr>
          <w:rFonts w:ascii="Times New Roman" w:hAnsi="Times New Roman" w:cs="Times New Roman"/>
          <w:szCs w:val="24"/>
        </w:rPr>
      </w:pPr>
      <w:r w:rsidRPr="000F4186">
        <w:rPr>
          <w:rFonts w:ascii="Times New Roman" w:eastAsia="Liberation Serif" w:hAnsi="Times New Roman" w:cs="Times New Roman"/>
          <w:szCs w:val="24"/>
          <w:lang w:val="en-US"/>
        </w:rPr>
        <w:t xml:space="preserve">CHABAL, Patrick. </w:t>
      </w:r>
      <w:r w:rsidRPr="000F4186">
        <w:rPr>
          <w:rFonts w:ascii="Times New Roman" w:eastAsia="Liberation Serif" w:hAnsi="Times New Roman" w:cs="Times New Roman"/>
          <w:i/>
          <w:szCs w:val="24"/>
          <w:lang w:val="en-US"/>
        </w:rPr>
        <w:t>Amilcar Cabral</w:t>
      </w:r>
      <w:r w:rsidRPr="000F4186">
        <w:rPr>
          <w:rFonts w:ascii="Times New Roman" w:eastAsia="Liberation Serif" w:hAnsi="Times New Roman" w:cs="Times New Roman"/>
          <w:szCs w:val="24"/>
          <w:lang w:val="en-US"/>
        </w:rPr>
        <w:t xml:space="preserve">: revolutionary leadership and people’s war. </w:t>
      </w:r>
      <w:r w:rsidRPr="000F4186">
        <w:rPr>
          <w:rFonts w:ascii="Times New Roman" w:eastAsia="Liberation Serif" w:hAnsi="Times New Roman" w:cs="Times New Roman"/>
          <w:szCs w:val="24"/>
        </w:rPr>
        <w:t>London: C. Hurst, 2002.</w:t>
      </w:r>
    </w:p>
    <w:p w:rsidR="00191238" w:rsidRPr="000F4186" w:rsidRDefault="00191238" w:rsidP="000F4186">
      <w:pPr>
        <w:pStyle w:val="Refernciabibliogrfica"/>
        <w:spacing w:after="60" w:line="240" w:lineRule="auto"/>
        <w:jc w:val="both"/>
        <w:rPr>
          <w:rFonts w:ascii="Times New Roman" w:hAnsi="Times New Roman" w:cs="Times New Roman"/>
          <w:szCs w:val="24"/>
        </w:rPr>
      </w:pPr>
      <w:r w:rsidRPr="000F4186">
        <w:rPr>
          <w:rFonts w:ascii="Times New Roman" w:eastAsia="Liberation Serif" w:hAnsi="Times New Roman" w:cs="Times New Roman"/>
          <w:szCs w:val="24"/>
        </w:rPr>
        <w:t xml:space="preserve">PEREIRA, Aristides. </w:t>
      </w:r>
      <w:r w:rsidRPr="000F4186">
        <w:rPr>
          <w:rFonts w:ascii="Times New Roman" w:eastAsia="Liberation Serif" w:hAnsi="Times New Roman" w:cs="Times New Roman"/>
          <w:i/>
          <w:szCs w:val="24"/>
        </w:rPr>
        <w:t>Uma luta, um partido, dois países</w:t>
      </w:r>
      <w:r w:rsidRPr="000F4186">
        <w:rPr>
          <w:rFonts w:ascii="Times New Roman" w:eastAsia="Liberation Serif" w:hAnsi="Times New Roman" w:cs="Times New Roman"/>
          <w:szCs w:val="24"/>
        </w:rPr>
        <w:t>: Guiné-Bissau - Cabo Verde. Lisboa: Notícias, 2002.</w:t>
      </w:r>
    </w:p>
    <w:p w:rsidR="00DC17EC" w:rsidRPr="000F4186" w:rsidRDefault="00191238" w:rsidP="000F4186">
      <w:pPr>
        <w:spacing w:after="60"/>
        <w:jc w:val="both"/>
        <w:rPr>
          <w:lang w:val="pt-BR"/>
        </w:rPr>
      </w:pPr>
      <w:r w:rsidRPr="000F4186">
        <w:rPr>
          <w:rFonts w:eastAsia="Liberation Serif"/>
          <w:lang w:val="pt-BR"/>
        </w:rPr>
        <w:t xml:space="preserve">AUGEL, Moema Parente. </w:t>
      </w:r>
      <w:r w:rsidRPr="000F4186">
        <w:rPr>
          <w:rFonts w:eastAsia="Liberation Serif"/>
          <w:i/>
          <w:lang w:val="pt-BR"/>
        </w:rPr>
        <w:t>O desafio do escombro</w:t>
      </w:r>
      <w:r w:rsidRPr="000F4186">
        <w:rPr>
          <w:rFonts w:eastAsia="Liberation Serif"/>
          <w:lang w:val="pt-BR"/>
        </w:rPr>
        <w:t>: nação, identidades e pós-colonialismo na literatura da Guiné-Bissau. Rio de Janeiro: Garamond, 2007.</w:t>
      </w:r>
    </w:p>
    <w:p w:rsidR="00346291" w:rsidRDefault="00346291" w:rsidP="000F4186">
      <w:pPr>
        <w:pStyle w:val="Corpo"/>
        <w:spacing w:after="60" w:line="240" w:lineRule="auto"/>
        <w:rPr>
          <w:rFonts w:ascii="Times New Roman" w:eastAsia="Arial" w:hAnsi="Times New Roman" w:cs="Times New Roman"/>
          <w:sz w:val="24"/>
          <w:szCs w:val="24"/>
        </w:rPr>
      </w:pPr>
    </w:p>
    <w:p w:rsidR="00ED4DBC" w:rsidRPr="00432664" w:rsidRDefault="00432664" w:rsidP="000F4186">
      <w:pPr>
        <w:spacing w:after="60"/>
        <w:jc w:val="both"/>
        <w:rPr>
          <w:b/>
          <w:u w:val="single"/>
          <w:lang w:val="pt-BR"/>
        </w:rPr>
      </w:pPr>
      <w:r w:rsidRPr="00432664">
        <w:rPr>
          <w:b/>
          <w:u w:val="single"/>
          <w:lang w:val="pt-BR"/>
        </w:rPr>
        <w:t xml:space="preserve">Sociologia </w:t>
      </w:r>
      <w:r>
        <w:rPr>
          <w:b/>
          <w:u w:val="single"/>
          <w:lang w:val="pt-BR"/>
        </w:rPr>
        <w:t>d</w:t>
      </w:r>
      <w:r w:rsidRPr="00432664">
        <w:rPr>
          <w:b/>
          <w:u w:val="single"/>
          <w:lang w:val="pt-BR"/>
        </w:rPr>
        <w:t>a Cultura</w:t>
      </w:r>
      <w:r>
        <w:rPr>
          <w:b/>
          <w:u w:val="single"/>
          <w:lang w:val="pt-BR"/>
        </w:rPr>
        <w:t xml:space="preserve"> e das Práticas Culturais (60h</w:t>
      </w:r>
      <w:r w:rsidRPr="00432664">
        <w:rPr>
          <w:b/>
          <w:u w:val="single"/>
          <w:lang w:val="pt-BR"/>
        </w:rPr>
        <w:t>)</w:t>
      </w:r>
    </w:p>
    <w:p w:rsidR="00ED4DBC" w:rsidRPr="000F4186" w:rsidRDefault="00ED4DBC" w:rsidP="000F4186">
      <w:pPr>
        <w:pStyle w:val="western"/>
        <w:spacing w:before="0" w:after="60"/>
        <w:jc w:val="both"/>
        <w:rPr>
          <w:rFonts w:hAnsi="Times New Roman" w:cs="Times New Roman"/>
        </w:rPr>
      </w:pPr>
      <w:r w:rsidRPr="000F4186">
        <w:rPr>
          <w:rFonts w:hAnsi="Times New Roman" w:cs="Times New Roman"/>
          <w:b/>
        </w:rPr>
        <w:t>Ementa</w:t>
      </w:r>
      <w:r w:rsidR="000F4186" w:rsidRPr="000F4186">
        <w:rPr>
          <w:rFonts w:hAnsi="Times New Roman" w:cs="Times New Roman"/>
          <w:b/>
        </w:rPr>
        <w:t xml:space="preserve">: </w:t>
      </w:r>
      <w:r w:rsidRPr="000F4186">
        <w:rPr>
          <w:rFonts w:hAnsi="Times New Roman" w:cs="Times New Roman"/>
        </w:rPr>
        <w:t>O conceito de cultura na sociologia clássica e contemporânea. Cultura, Mídia e Poder. Da privatização da cultura a democratização da cultura. Hibridismo, multiculturalismo, interculturalismo, transculturalismo e o reconhecimento da diferença.</w:t>
      </w:r>
    </w:p>
    <w:p w:rsidR="00ED4DBC" w:rsidRPr="000F4186" w:rsidRDefault="00ED4DBC" w:rsidP="000F4186">
      <w:pPr>
        <w:pStyle w:val="western"/>
        <w:spacing w:before="0" w:after="60"/>
        <w:jc w:val="both"/>
        <w:rPr>
          <w:rFonts w:hAnsi="Times New Roman" w:cs="Times New Roman"/>
          <w:u w:val="single"/>
        </w:rPr>
      </w:pPr>
      <w:r w:rsidRPr="000F4186">
        <w:rPr>
          <w:rFonts w:hAnsi="Times New Roman" w:cs="Times New Roman"/>
          <w:u w:val="single"/>
        </w:rPr>
        <w:t>Bibliografia Básica:</w:t>
      </w:r>
    </w:p>
    <w:p w:rsidR="00ED4DBC" w:rsidRPr="000F4186" w:rsidRDefault="00ED4DBC" w:rsidP="000F4186">
      <w:pPr>
        <w:spacing w:after="60"/>
        <w:jc w:val="both"/>
        <w:rPr>
          <w:lang w:val="pt-BR"/>
        </w:rPr>
      </w:pPr>
      <w:r w:rsidRPr="000F4186">
        <w:rPr>
          <w:lang w:val="pt-BR"/>
        </w:rPr>
        <w:t xml:space="preserve">BOURDIEU, Pierre. </w:t>
      </w:r>
      <w:r w:rsidRPr="000F4186">
        <w:rPr>
          <w:b/>
          <w:bCs/>
          <w:iCs/>
          <w:lang w:val="pt-BR"/>
        </w:rPr>
        <w:t>A Distinção</w:t>
      </w:r>
      <w:r w:rsidRPr="000F4186">
        <w:rPr>
          <w:lang w:val="pt-BR"/>
        </w:rPr>
        <w:t xml:space="preserve"> – critica social do julgamento. São Paulo: EDUSP ; Porto Alegre: Zouk, 2007.</w:t>
      </w:r>
    </w:p>
    <w:p w:rsidR="00ED4DBC" w:rsidRPr="000F4186" w:rsidRDefault="00ED4DBC" w:rsidP="000F4186">
      <w:pPr>
        <w:spacing w:after="60"/>
        <w:jc w:val="both"/>
        <w:rPr>
          <w:lang w:val="pt-BR"/>
        </w:rPr>
      </w:pPr>
      <w:r w:rsidRPr="000F4186">
        <w:rPr>
          <w:lang w:val="pt-BR"/>
        </w:rPr>
        <w:t>CANCLINI, N.</w:t>
      </w:r>
      <w:r w:rsidRPr="000F4186">
        <w:rPr>
          <w:b/>
          <w:bCs/>
          <w:iCs/>
          <w:lang w:val="pt-BR"/>
        </w:rPr>
        <w:t xml:space="preserve"> A Globalização Imaginada</w:t>
      </w:r>
      <w:r w:rsidRPr="000F4186">
        <w:rPr>
          <w:lang w:val="pt-BR"/>
        </w:rPr>
        <w:t>. São Paulo : Ed. Iluminuras, 2003.</w:t>
      </w:r>
    </w:p>
    <w:p w:rsidR="00ED4DBC" w:rsidRPr="000F4186" w:rsidRDefault="00ED4DBC" w:rsidP="000F4186">
      <w:pPr>
        <w:spacing w:after="60"/>
        <w:jc w:val="both"/>
        <w:rPr>
          <w:lang w:val="pt-BR"/>
        </w:rPr>
      </w:pPr>
      <w:r w:rsidRPr="000F4186">
        <w:rPr>
          <w:lang w:val="pt-BR"/>
        </w:rPr>
        <w:t xml:space="preserve">CUCHE, Dennys. </w:t>
      </w:r>
      <w:r w:rsidRPr="000F4186">
        <w:rPr>
          <w:b/>
          <w:bCs/>
          <w:iCs/>
          <w:lang w:val="pt-BR"/>
        </w:rPr>
        <w:t>A noção de cultura nas ciências sociais</w:t>
      </w:r>
      <w:r w:rsidRPr="000F4186">
        <w:rPr>
          <w:i/>
          <w:lang w:val="pt-BR"/>
        </w:rPr>
        <w:t>.</w:t>
      </w:r>
      <w:r w:rsidRPr="000F4186">
        <w:rPr>
          <w:lang w:val="pt-BR"/>
        </w:rPr>
        <w:t xml:space="preserve"> Bauru, São Paulo: EDUSC, 1999.</w:t>
      </w:r>
    </w:p>
    <w:p w:rsidR="00ED4DBC" w:rsidRPr="000F4186" w:rsidRDefault="00ED4DBC" w:rsidP="000F4186">
      <w:pPr>
        <w:spacing w:after="60"/>
        <w:jc w:val="both"/>
        <w:rPr>
          <w:lang w:val="pt-BR"/>
        </w:rPr>
      </w:pPr>
      <w:r w:rsidRPr="000F4186">
        <w:rPr>
          <w:lang w:val="pt-BR"/>
        </w:rPr>
        <w:t xml:space="preserve">DEBORD, Guy. </w:t>
      </w:r>
      <w:r w:rsidRPr="000F4186">
        <w:rPr>
          <w:b/>
          <w:bCs/>
          <w:iCs/>
          <w:lang w:val="pt-BR"/>
        </w:rPr>
        <w:t>A sociedade do espetáculo.</w:t>
      </w:r>
      <w:r w:rsidRPr="000F4186">
        <w:rPr>
          <w:lang w:val="pt-BR"/>
        </w:rPr>
        <w:t xml:space="preserve"> Rio de Janeiro: Contraponto, 1997. </w:t>
      </w:r>
    </w:p>
    <w:p w:rsidR="00ED4DBC" w:rsidRPr="000F4186" w:rsidRDefault="00ED4DBC" w:rsidP="000F4186">
      <w:pPr>
        <w:spacing w:after="60"/>
        <w:jc w:val="both"/>
        <w:rPr>
          <w:lang w:val="pt-BR"/>
        </w:rPr>
      </w:pPr>
      <w:r w:rsidRPr="000F4186">
        <w:rPr>
          <w:lang w:val="pt-BR"/>
        </w:rPr>
        <w:t xml:space="preserve">EAGLETON, Terry. </w:t>
      </w:r>
      <w:r w:rsidRPr="000F4186">
        <w:rPr>
          <w:b/>
          <w:bCs/>
          <w:iCs/>
          <w:lang w:val="pt-BR"/>
        </w:rPr>
        <w:t>A ideia de cultura.</w:t>
      </w:r>
      <w:r w:rsidRPr="000F4186">
        <w:rPr>
          <w:lang w:val="pt-BR"/>
        </w:rPr>
        <w:t xml:space="preserve"> São Paulo: UNESP, 2005.</w:t>
      </w:r>
    </w:p>
    <w:p w:rsidR="00ED4DBC" w:rsidRPr="000F4186" w:rsidRDefault="00ED4DBC" w:rsidP="000F4186">
      <w:pPr>
        <w:spacing w:after="60"/>
        <w:jc w:val="both"/>
        <w:rPr>
          <w:lang w:val="pt-BR"/>
        </w:rPr>
      </w:pPr>
      <w:r w:rsidRPr="000F4186">
        <w:rPr>
          <w:lang w:val="pt-BR"/>
        </w:rPr>
        <w:t xml:space="preserve">ELIAS, Norbert. Da Sociogênese dos conceitos de “civilização” e “cultura”; </w:t>
      </w:r>
      <w:r w:rsidRPr="000F4186">
        <w:rPr>
          <w:i/>
          <w:iCs/>
          <w:lang w:val="pt-BR"/>
        </w:rPr>
        <w:t>In</w:t>
      </w:r>
      <w:r w:rsidRPr="000F4186">
        <w:rPr>
          <w:lang w:val="pt-BR"/>
        </w:rPr>
        <w:t xml:space="preserve">: </w:t>
      </w:r>
      <w:r w:rsidRPr="000F4186">
        <w:rPr>
          <w:b/>
          <w:bCs/>
          <w:iCs/>
          <w:lang w:val="pt-BR"/>
        </w:rPr>
        <w:t>O processo civilizador.</w:t>
      </w:r>
      <w:r w:rsidRPr="000F4186">
        <w:rPr>
          <w:lang w:val="pt-BR"/>
        </w:rPr>
        <w:t xml:space="preserve"> Uma história dos costumes. Rio de Janeiro: Jorge Zahar, 1994.</w:t>
      </w:r>
      <w:r w:rsidRPr="000F4186">
        <w:rPr>
          <w:i/>
          <w:lang w:val="pt-BR"/>
        </w:rPr>
        <w:t xml:space="preserve"> </w:t>
      </w:r>
      <w:r w:rsidRPr="000F4186">
        <w:rPr>
          <w:lang w:val="pt-BR"/>
        </w:rPr>
        <w:t xml:space="preserve"> Volume 1.</w:t>
      </w:r>
    </w:p>
    <w:p w:rsidR="00ED4DBC" w:rsidRPr="000F4186" w:rsidRDefault="00ED4DBC" w:rsidP="000F4186">
      <w:pPr>
        <w:spacing w:after="60"/>
        <w:jc w:val="both"/>
        <w:rPr>
          <w:lang w:val="pt-BR"/>
        </w:rPr>
      </w:pPr>
      <w:r w:rsidRPr="000F4186">
        <w:rPr>
          <w:lang w:val="pt-BR"/>
        </w:rPr>
        <w:t xml:space="preserve">FLEURY, Laurent; JULLIER, Laurent. </w:t>
      </w:r>
      <w:r w:rsidRPr="000F4186">
        <w:rPr>
          <w:b/>
          <w:bCs/>
          <w:iCs/>
          <w:lang w:val="pt-BR"/>
        </w:rPr>
        <w:t>Sociologia da cultura e das práticas culturais.</w:t>
      </w:r>
      <w:r w:rsidRPr="000F4186">
        <w:rPr>
          <w:lang w:val="pt-BR"/>
        </w:rPr>
        <w:t xml:space="preserve"> São Paulo: Senac.</w:t>
      </w:r>
    </w:p>
    <w:p w:rsidR="00ED4DBC" w:rsidRPr="000F4186" w:rsidRDefault="00ED4DBC" w:rsidP="000F4186">
      <w:pPr>
        <w:spacing w:after="60"/>
        <w:jc w:val="both"/>
        <w:rPr>
          <w:lang w:val="pt-BR"/>
        </w:rPr>
      </w:pPr>
      <w:r w:rsidRPr="000F4186">
        <w:rPr>
          <w:lang w:val="pt-BR"/>
        </w:rPr>
        <w:t xml:space="preserve">HARVEY. </w:t>
      </w:r>
      <w:r w:rsidRPr="000F4186">
        <w:rPr>
          <w:b/>
          <w:bCs/>
          <w:iCs/>
          <w:lang w:val="pt-BR"/>
        </w:rPr>
        <w:t xml:space="preserve">Condição pós-moderna. </w:t>
      </w:r>
      <w:r w:rsidRPr="000F4186">
        <w:rPr>
          <w:lang w:val="pt-BR"/>
        </w:rPr>
        <w:t xml:space="preserve">São Paulo: Loyola, 1992. </w:t>
      </w:r>
    </w:p>
    <w:p w:rsidR="00ED4DBC" w:rsidRPr="000F4186" w:rsidRDefault="00ED4DBC" w:rsidP="000F4186">
      <w:pPr>
        <w:spacing w:after="60"/>
        <w:jc w:val="both"/>
        <w:rPr>
          <w:lang w:val="pt-BR"/>
        </w:rPr>
      </w:pPr>
      <w:r w:rsidRPr="000F4186">
        <w:rPr>
          <w:lang w:val="pt-BR"/>
        </w:rPr>
        <w:t xml:space="preserve">HORKHEIMER, Max e ADORNO, Theodor. A Indústria Cultural: Iluminismo como mistificação das massas. In: </w:t>
      </w:r>
      <w:r w:rsidRPr="000F4186">
        <w:rPr>
          <w:b/>
          <w:bCs/>
          <w:iCs/>
          <w:lang w:val="pt-BR"/>
        </w:rPr>
        <w:t>Dialética do Esclarecimento.</w:t>
      </w:r>
      <w:r w:rsidRPr="000F4186">
        <w:rPr>
          <w:lang w:val="pt-BR"/>
        </w:rPr>
        <w:t xml:space="preserve"> Rio de Janeiro: Zahar, 1991.</w:t>
      </w:r>
    </w:p>
    <w:p w:rsidR="00ED4DBC" w:rsidRPr="00BD1C66" w:rsidRDefault="00ED4DBC" w:rsidP="000F4186">
      <w:pPr>
        <w:spacing w:after="60"/>
        <w:jc w:val="both"/>
        <w:rPr>
          <w:lang w:val="pt-BR"/>
        </w:rPr>
      </w:pPr>
      <w:r w:rsidRPr="000F4186">
        <w:rPr>
          <w:lang w:val="pt-BR"/>
        </w:rPr>
        <w:t xml:space="preserve">JAMESON, Fredric. </w:t>
      </w:r>
      <w:r w:rsidRPr="000F4186">
        <w:rPr>
          <w:b/>
          <w:bCs/>
          <w:iCs/>
          <w:lang w:val="pt-BR"/>
        </w:rPr>
        <w:t>Pós-modernismo.</w:t>
      </w:r>
      <w:r w:rsidRPr="000F4186">
        <w:rPr>
          <w:lang w:val="pt-BR"/>
        </w:rPr>
        <w:t xml:space="preserve"> A lógica cultural do capitalismo tardio. </w:t>
      </w:r>
      <w:r w:rsidRPr="00BD1C66">
        <w:rPr>
          <w:lang w:val="pt-BR"/>
        </w:rPr>
        <w:t>São Paulo: Ática, 1997.</w:t>
      </w:r>
    </w:p>
    <w:p w:rsidR="00ED4DBC" w:rsidRPr="000F4186" w:rsidRDefault="00ED4DBC" w:rsidP="000F4186">
      <w:pPr>
        <w:pStyle w:val="western"/>
        <w:spacing w:before="0" w:after="60"/>
        <w:jc w:val="both"/>
        <w:rPr>
          <w:rFonts w:hAnsi="Times New Roman" w:cs="Times New Roman"/>
          <w:u w:val="single"/>
        </w:rPr>
      </w:pPr>
      <w:r w:rsidRPr="000F4186">
        <w:rPr>
          <w:rFonts w:hAnsi="Times New Roman" w:cs="Times New Roman"/>
          <w:u w:val="single"/>
        </w:rPr>
        <w:t>Bibliografia Complementar:</w:t>
      </w:r>
    </w:p>
    <w:p w:rsidR="00ED4DBC" w:rsidRPr="000F4186" w:rsidRDefault="00ED4DBC" w:rsidP="000F4186">
      <w:pPr>
        <w:spacing w:after="60"/>
        <w:jc w:val="both"/>
        <w:rPr>
          <w:color w:val="000000"/>
          <w:shd w:val="clear" w:color="auto" w:fill="FFFFFF"/>
          <w:lang w:val="pt-BR"/>
        </w:rPr>
      </w:pPr>
      <w:r w:rsidRPr="000F4186">
        <w:rPr>
          <w:color w:val="000000"/>
          <w:lang w:val="pt-BR"/>
        </w:rPr>
        <w:t xml:space="preserve">ADORNO, Theodor. </w:t>
      </w:r>
      <w:r w:rsidRPr="000F4186">
        <w:rPr>
          <w:b/>
          <w:bCs/>
          <w:iCs/>
          <w:color w:val="000000"/>
          <w:lang w:val="pt-BR"/>
        </w:rPr>
        <w:t>O Fetichismo na Música e a Regressão da Audição.</w:t>
      </w:r>
      <w:r w:rsidRPr="000F4186">
        <w:rPr>
          <w:color w:val="000000"/>
          <w:lang w:val="pt-BR"/>
        </w:rPr>
        <w:t xml:space="preserve"> Coleção os Pensadores, São Paulo, Abril Cultural, 1980.</w:t>
      </w:r>
    </w:p>
    <w:p w:rsidR="00ED4DBC" w:rsidRPr="000F4186" w:rsidRDefault="00ED4DBC" w:rsidP="000F4186">
      <w:pPr>
        <w:spacing w:after="60"/>
        <w:jc w:val="both"/>
        <w:rPr>
          <w:lang w:val="pt-BR"/>
        </w:rPr>
      </w:pPr>
      <w:r w:rsidRPr="000F4186">
        <w:rPr>
          <w:lang w:val="pt-BR"/>
        </w:rPr>
        <w:t xml:space="preserve">BENJAMIN, Walter. </w:t>
      </w:r>
      <w:r w:rsidRPr="000F4186">
        <w:rPr>
          <w:b/>
          <w:bCs/>
          <w:iCs/>
          <w:lang w:val="pt-BR"/>
        </w:rPr>
        <w:t>O Conceito de Crítica de Arte no Romantismo Alemão.</w:t>
      </w:r>
      <w:r w:rsidRPr="000F4186">
        <w:rPr>
          <w:lang w:val="pt-BR"/>
        </w:rPr>
        <w:t xml:space="preserve"> São Paulo, Iluminuras: Editora Universidade de São Paulo, 1993.</w:t>
      </w:r>
    </w:p>
    <w:p w:rsidR="00ED4DBC" w:rsidRPr="000F4186" w:rsidRDefault="00ED4DBC" w:rsidP="000F4186">
      <w:pPr>
        <w:spacing w:after="60"/>
        <w:jc w:val="both"/>
        <w:rPr>
          <w:color w:val="000000"/>
          <w:lang w:val="pt-BR"/>
        </w:rPr>
      </w:pPr>
      <w:r w:rsidRPr="000F4186">
        <w:rPr>
          <w:color w:val="000000"/>
          <w:shd w:val="clear" w:color="auto" w:fill="FFFFFF"/>
          <w:lang w:val="pt-BR"/>
        </w:rPr>
        <w:t xml:space="preserve">BURKE, Peter. </w:t>
      </w:r>
      <w:r w:rsidRPr="000F4186">
        <w:rPr>
          <w:b/>
          <w:iCs/>
          <w:color w:val="000000"/>
          <w:shd w:val="clear" w:color="auto" w:fill="FFFFFF"/>
          <w:lang w:val="pt-BR"/>
        </w:rPr>
        <w:t>Hibridismo cultural.</w:t>
      </w:r>
      <w:r w:rsidRPr="000F4186">
        <w:rPr>
          <w:color w:val="000000"/>
          <w:shd w:val="clear" w:color="auto" w:fill="FFFFFF"/>
          <w:lang w:val="pt-BR"/>
        </w:rPr>
        <w:t xml:space="preserve"> São Leopoldo: Editora Unisinos, 2008.</w:t>
      </w:r>
    </w:p>
    <w:p w:rsidR="00ED4DBC" w:rsidRPr="000F4186" w:rsidRDefault="00ED4DBC" w:rsidP="000F4186">
      <w:pPr>
        <w:spacing w:after="60"/>
        <w:jc w:val="both"/>
        <w:rPr>
          <w:lang w:val="pt-BR"/>
        </w:rPr>
      </w:pPr>
      <w:r w:rsidRPr="000F4186">
        <w:rPr>
          <w:lang w:val="pt-BR"/>
        </w:rPr>
        <w:t xml:space="preserve">CANCLINI, N. </w:t>
      </w:r>
      <w:r w:rsidRPr="000F4186">
        <w:rPr>
          <w:b/>
          <w:bCs/>
          <w:iCs/>
          <w:lang w:val="pt-BR"/>
        </w:rPr>
        <w:t>Culturas Híbridas</w:t>
      </w:r>
      <w:r w:rsidRPr="000F4186">
        <w:rPr>
          <w:lang w:val="pt-BR"/>
        </w:rPr>
        <w:t xml:space="preserve"> – Estratégias para Entrar e Sair da Modernidade. São Paulo: EDUSP, 2003.</w:t>
      </w:r>
    </w:p>
    <w:p w:rsidR="00ED4DBC" w:rsidRPr="000F4186" w:rsidRDefault="00ED4DBC" w:rsidP="000F4186">
      <w:pPr>
        <w:spacing w:after="60"/>
        <w:jc w:val="both"/>
        <w:rPr>
          <w:lang w:val="pt-BR"/>
        </w:rPr>
      </w:pPr>
      <w:r w:rsidRPr="000F4186">
        <w:rPr>
          <w:lang w:val="pt-BR"/>
        </w:rPr>
        <w:t xml:space="preserve">_____. </w:t>
      </w:r>
      <w:r w:rsidRPr="000F4186">
        <w:rPr>
          <w:b/>
          <w:bCs/>
          <w:iCs/>
          <w:lang w:val="pt-BR"/>
        </w:rPr>
        <w:t>Consumidores e cidadãos.</w:t>
      </w:r>
      <w:r w:rsidRPr="000F4186">
        <w:rPr>
          <w:lang w:val="pt-BR"/>
        </w:rPr>
        <w:t xml:space="preserve"> Conflitos multiculturais da globalização. Rio de Janeiro : Editora da UFRJ, 1999.</w:t>
      </w:r>
    </w:p>
    <w:p w:rsidR="00ED4DBC" w:rsidRPr="000F4186" w:rsidRDefault="00ED4DBC" w:rsidP="000F4186">
      <w:pPr>
        <w:spacing w:after="60"/>
        <w:jc w:val="both"/>
        <w:rPr>
          <w:lang w:val="pt-BR"/>
        </w:rPr>
      </w:pPr>
      <w:r w:rsidRPr="000F4186">
        <w:rPr>
          <w:lang w:val="pt-BR"/>
        </w:rPr>
        <w:t xml:space="preserve">CERTAU, Michel. </w:t>
      </w:r>
      <w:r w:rsidRPr="000F4186">
        <w:rPr>
          <w:b/>
          <w:bCs/>
          <w:iCs/>
          <w:lang w:val="pt-BR"/>
        </w:rPr>
        <w:t>A invenção do cotidiano.</w:t>
      </w:r>
      <w:r w:rsidRPr="000F4186">
        <w:rPr>
          <w:lang w:val="pt-BR"/>
        </w:rPr>
        <w:t xml:space="preserve"> Artes de fazer. Petrópolis, Rio de Janeiro: 1998.</w:t>
      </w:r>
    </w:p>
    <w:p w:rsidR="00ED4DBC" w:rsidRPr="000F4186" w:rsidRDefault="00ED4DBC" w:rsidP="000F4186">
      <w:pPr>
        <w:spacing w:after="60"/>
        <w:jc w:val="both"/>
        <w:rPr>
          <w:b/>
          <w:lang w:val="pt-BR"/>
        </w:rPr>
      </w:pPr>
      <w:r w:rsidRPr="000F4186">
        <w:rPr>
          <w:lang w:val="pt-BR"/>
        </w:rPr>
        <w:t xml:space="preserve">EAGLETON, Terry. </w:t>
      </w:r>
      <w:r w:rsidRPr="000F4186">
        <w:rPr>
          <w:b/>
          <w:bCs/>
          <w:iCs/>
          <w:lang w:val="pt-BR"/>
        </w:rPr>
        <w:t>Ideologia da estética.</w:t>
      </w:r>
      <w:r w:rsidRPr="000F4186">
        <w:rPr>
          <w:lang w:val="pt-BR"/>
        </w:rPr>
        <w:t xml:space="preserve"> São Paulo: Zahar, 1993.</w:t>
      </w:r>
    </w:p>
    <w:p w:rsidR="00ED4DBC" w:rsidRPr="000F4186" w:rsidRDefault="00ED4DBC" w:rsidP="000F4186">
      <w:pPr>
        <w:spacing w:after="60"/>
        <w:jc w:val="both"/>
        <w:rPr>
          <w:lang w:val="pt-BR"/>
        </w:rPr>
      </w:pPr>
      <w:r w:rsidRPr="000F4186">
        <w:rPr>
          <w:lang w:val="pt-BR"/>
        </w:rPr>
        <w:t xml:space="preserve">GRAMSCI, A. Os intelectuais. O princípio educativo. In: </w:t>
      </w:r>
      <w:r w:rsidRPr="000F4186">
        <w:rPr>
          <w:b/>
          <w:bCs/>
          <w:iCs/>
          <w:lang w:val="pt-BR"/>
        </w:rPr>
        <w:t>Cadernos do cárcere</w:t>
      </w:r>
      <w:r w:rsidRPr="000F4186">
        <w:rPr>
          <w:lang w:val="pt-BR"/>
        </w:rPr>
        <w:t>, vol 2. Rio de Janeiro: Civilização Brasileira, 2006 (seleção de alguns trechos).</w:t>
      </w:r>
    </w:p>
    <w:p w:rsidR="00ED4DBC" w:rsidRPr="000F4186" w:rsidRDefault="00ED4DBC" w:rsidP="000F4186">
      <w:pPr>
        <w:spacing w:after="60"/>
        <w:jc w:val="both"/>
        <w:rPr>
          <w:lang w:val="pt-BR"/>
        </w:rPr>
      </w:pPr>
      <w:r w:rsidRPr="000F4186">
        <w:rPr>
          <w:lang w:val="pt-BR"/>
        </w:rPr>
        <w:t xml:space="preserve">GRAMSCI, Antonio. </w:t>
      </w:r>
      <w:r w:rsidRPr="000F4186">
        <w:rPr>
          <w:b/>
          <w:bCs/>
          <w:iCs/>
          <w:lang w:val="pt-BR"/>
        </w:rPr>
        <w:t>Os intelectuais e a organização da cultura.</w:t>
      </w:r>
      <w:r w:rsidRPr="000F4186">
        <w:rPr>
          <w:lang w:val="pt-BR"/>
        </w:rPr>
        <w:t xml:space="preserve"> 8ª ed. Rio de Janeiro: Civilização Brasileira, 1991. </w:t>
      </w:r>
    </w:p>
    <w:p w:rsidR="00ED4DBC" w:rsidRPr="000F4186" w:rsidRDefault="00ED4DBC" w:rsidP="000F4186">
      <w:pPr>
        <w:spacing w:after="60"/>
        <w:jc w:val="both"/>
        <w:rPr>
          <w:lang w:val="pt-BR"/>
        </w:rPr>
      </w:pPr>
      <w:r w:rsidRPr="000F4186">
        <w:rPr>
          <w:lang w:val="pt-BR"/>
        </w:rPr>
        <w:t xml:space="preserve">_____. </w:t>
      </w:r>
      <w:r w:rsidRPr="000F4186">
        <w:rPr>
          <w:b/>
          <w:bCs/>
          <w:iCs/>
          <w:lang w:val="pt-BR"/>
        </w:rPr>
        <w:t>Maquiavel, a política e o estado moderno.</w:t>
      </w:r>
      <w:r w:rsidRPr="000F4186">
        <w:rPr>
          <w:i/>
          <w:lang w:val="pt-BR"/>
        </w:rPr>
        <w:t xml:space="preserve"> </w:t>
      </w:r>
      <w:r w:rsidRPr="009E1C70">
        <w:rPr>
          <w:lang w:val="pt-BR"/>
        </w:rPr>
        <w:t>8ed</w:t>
      </w:r>
      <w:r w:rsidRPr="000F4186">
        <w:rPr>
          <w:i/>
          <w:lang w:val="pt-BR"/>
        </w:rPr>
        <w:t xml:space="preserve">. </w:t>
      </w:r>
      <w:r w:rsidRPr="000F4186">
        <w:rPr>
          <w:iCs/>
          <w:lang w:val="pt-BR"/>
        </w:rPr>
        <w:t>Rio Janeiro</w:t>
      </w:r>
      <w:r w:rsidRPr="000F4186">
        <w:rPr>
          <w:lang w:val="pt-BR"/>
        </w:rPr>
        <w:t>: Civilização Brasileira, 1991.</w:t>
      </w:r>
    </w:p>
    <w:p w:rsidR="00ED4DBC" w:rsidRPr="000F4186" w:rsidRDefault="00ED4DBC" w:rsidP="000F4186">
      <w:pPr>
        <w:spacing w:after="60"/>
        <w:jc w:val="both"/>
        <w:rPr>
          <w:lang w:val="pt-BR"/>
        </w:rPr>
      </w:pPr>
      <w:r w:rsidRPr="000F4186">
        <w:rPr>
          <w:lang w:val="pt-BR"/>
        </w:rPr>
        <w:t>_____. O moderno príncipe. In:</w:t>
      </w:r>
      <w:r w:rsidRPr="000F4186">
        <w:rPr>
          <w:i/>
          <w:lang w:val="pt-BR"/>
        </w:rPr>
        <w:t xml:space="preserve"> </w:t>
      </w:r>
      <w:r w:rsidRPr="000F4186">
        <w:rPr>
          <w:b/>
          <w:bCs/>
          <w:iCs/>
          <w:lang w:val="pt-BR"/>
        </w:rPr>
        <w:t>Cadernos do cárcere</w:t>
      </w:r>
      <w:r w:rsidRPr="000F4186">
        <w:rPr>
          <w:lang w:val="pt-BR"/>
        </w:rPr>
        <w:t>, vol.5. Rio de Janeiro: Civilização Brasileira, 2006 (seleção de alguns trechos).</w:t>
      </w:r>
    </w:p>
    <w:p w:rsidR="00ED4DBC" w:rsidRPr="000F4186" w:rsidRDefault="00ED4DBC" w:rsidP="000F4186">
      <w:pPr>
        <w:spacing w:after="60"/>
        <w:jc w:val="both"/>
        <w:rPr>
          <w:lang w:val="pt-BR"/>
        </w:rPr>
      </w:pPr>
      <w:r w:rsidRPr="000F4186">
        <w:rPr>
          <w:lang w:val="pt-BR"/>
        </w:rPr>
        <w:t xml:space="preserve">GUATTARI, Félix. 1986. Cultura: um conceito reacionário? </w:t>
      </w:r>
      <w:r w:rsidRPr="000F4186">
        <w:t xml:space="preserve">In: Félix Guattari e Suely Rolnik. </w:t>
      </w:r>
      <w:r w:rsidRPr="000F4186">
        <w:rPr>
          <w:b/>
          <w:bCs/>
          <w:iCs/>
          <w:lang w:val="pt-BR"/>
        </w:rPr>
        <w:t>Micropolítica:</w:t>
      </w:r>
      <w:r w:rsidRPr="000F4186">
        <w:rPr>
          <w:lang w:val="pt-BR"/>
        </w:rPr>
        <w:t xml:space="preserve"> cartografias do desejo. Petrópolis, Rio de Janeiro: Vozes, pp.15-24. </w:t>
      </w:r>
    </w:p>
    <w:p w:rsidR="00ED4DBC" w:rsidRPr="000F4186" w:rsidRDefault="00ED4DBC" w:rsidP="000F4186">
      <w:pPr>
        <w:spacing w:after="60"/>
        <w:jc w:val="both"/>
        <w:rPr>
          <w:lang w:val="pt-BR"/>
        </w:rPr>
      </w:pPr>
      <w:r w:rsidRPr="000F4186">
        <w:rPr>
          <w:lang w:val="pt-BR"/>
        </w:rPr>
        <w:t xml:space="preserve">MANNHEIM, K. </w:t>
      </w:r>
      <w:r w:rsidRPr="000F4186">
        <w:rPr>
          <w:b/>
          <w:bCs/>
          <w:iCs/>
          <w:lang w:val="pt-BR"/>
        </w:rPr>
        <w:t>Sociologia da Cultura.</w:t>
      </w:r>
      <w:r w:rsidRPr="000F4186">
        <w:rPr>
          <w:lang w:val="pt-BR"/>
        </w:rPr>
        <w:t xml:space="preserve"> São Paulo: Ed. Perspectiva, 1974.</w:t>
      </w:r>
    </w:p>
    <w:p w:rsidR="00ED4DBC" w:rsidRPr="000F4186" w:rsidRDefault="00ED4DBC" w:rsidP="000F4186">
      <w:pPr>
        <w:spacing w:after="60"/>
        <w:jc w:val="both"/>
        <w:rPr>
          <w:lang w:val="pt-BR"/>
        </w:rPr>
      </w:pPr>
      <w:r w:rsidRPr="000F4186">
        <w:rPr>
          <w:lang w:val="pt-BR"/>
        </w:rPr>
        <w:t xml:space="preserve">MARCUSE, Herbert. Sobre o Caráter Afirmativo da Cultura. In: </w:t>
      </w:r>
      <w:r w:rsidRPr="000F4186">
        <w:rPr>
          <w:b/>
          <w:bCs/>
          <w:iCs/>
          <w:lang w:val="pt-BR"/>
        </w:rPr>
        <w:t>Cultura e Sociedade.</w:t>
      </w:r>
      <w:r w:rsidRPr="000F4186">
        <w:rPr>
          <w:lang w:val="pt-BR"/>
        </w:rPr>
        <w:t xml:space="preserve"> Rio de Janeiro: Paz e Terra, 1997.</w:t>
      </w:r>
    </w:p>
    <w:p w:rsidR="00ED4DBC" w:rsidRPr="000F4186" w:rsidRDefault="00ED4DBC" w:rsidP="000F4186">
      <w:pPr>
        <w:spacing w:after="60"/>
        <w:jc w:val="both"/>
        <w:rPr>
          <w:lang w:val="pt-BR"/>
        </w:rPr>
      </w:pPr>
      <w:r w:rsidRPr="000F4186">
        <w:rPr>
          <w:lang w:val="pt-BR"/>
        </w:rPr>
        <w:t>SAHLINS, Marshall David.</w:t>
      </w:r>
      <w:r w:rsidRPr="000F4186">
        <w:rPr>
          <w:b/>
          <w:bCs/>
          <w:iCs/>
          <w:lang w:val="pt-BR"/>
        </w:rPr>
        <w:t xml:space="preserve"> Cultura e razão prática.</w:t>
      </w:r>
      <w:r w:rsidRPr="000F4186">
        <w:rPr>
          <w:lang w:val="pt-BR"/>
        </w:rPr>
        <w:t xml:space="preserve"> Rio de Janeiro: Zahar, 2003.</w:t>
      </w:r>
    </w:p>
    <w:p w:rsidR="00ED4DBC" w:rsidRPr="000F4186" w:rsidRDefault="00ED4DBC" w:rsidP="000F4186">
      <w:pPr>
        <w:spacing w:after="60"/>
        <w:jc w:val="both"/>
        <w:rPr>
          <w:color w:val="000000"/>
          <w:lang w:val="pt-BR"/>
        </w:rPr>
      </w:pPr>
      <w:r w:rsidRPr="000F4186">
        <w:rPr>
          <w:lang w:val="pt-BR"/>
        </w:rPr>
        <w:t xml:space="preserve">TAYLOR, Charles (et al). </w:t>
      </w:r>
      <w:r w:rsidRPr="000F4186">
        <w:rPr>
          <w:b/>
          <w:bCs/>
          <w:iCs/>
          <w:lang w:val="pt-BR"/>
        </w:rPr>
        <w:t>Multiculturalismo</w:t>
      </w:r>
      <w:r w:rsidRPr="000F4186">
        <w:rPr>
          <w:lang w:val="pt-BR"/>
        </w:rPr>
        <w:t xml:space="preserve">: examinando a política de reconhecimento. </w:t>
      </w:r>
      <w:r w:rsidRPr="000F4186">
        <w:rPr>
          <w:color w:val="000000"/>
          <w:lang w:val="pt-BR"/>
        </w:rPr>
        <w:t>Lisboa: Instituto Piaget, 1994.</w:t>
      </w:r>
    </w:p>
    <w:p w:rsidR="00ED4DBC" w:rsidRPr="000F4186" w:rsidRDefault="00ED4DBC" w:rsidP="000F4186">
      <w:pPr>
        <w:spacing w:after="60"/>
        <w:jc w:val="both"/>
        <w:rPr>
          <w:color w:val="000000"/>
          <w:lang w:val="pt-BR"/>
        </w:rPr>
      </w:pPr>
      <w:r w:rsidRPr="000F4186">
        <w:rPr>
          <w:color w:val="000000"/>
          <w:lang w:val="pt-BR"/>
        </w:rPr>
        <w:t xml:space="preserve">THOMPSON, J. B. O conceito de cultura. In: ____. </w:t>
      </w:r>
      <w:r w:rsidRPr="000F4186">
        <w:rPr>
          <w:b/>
          <w:bCs/>
          <w:iCs/>
          <w:color w:val="000000"/>
          <w:lang w:val="pt-BR"/>
        </w:rPr>
        <w:t xml:space="preserve">Ideologia e cultura moderna. </w:t>
      </w:r>
      <w:r w:rsidRPr="000F4186">
        <w:rPr>
          <w:color w:val="000000"/>
          <w:lang w:val="pt-BR"/>
        </w:rPr>
        <w:t>Petrópolis, Rio de Janeiro: Vozes, 1995.</w:t>
      </w:r>
    </w:p>
    <w:p w:rsidR="00ED4DBC" w:rsidRPr="000F4186" w:rsidRDefault="00ED4DBC" w:rsidP="000F4186">
      <w:pPr>
        <w:spacing w:after="60"/>
        <w:jc w:val="both"/>
      </w:pPr>
      <w:r w:rsidRPr="000F4186">
        <w:rPr>
          <w:color w:val="000000"/>
          <w:shd w:val="clear" w:color="auto" w:fill="FFFFFF"/>
          <w:lang w:val="pt-BR"/>
        </w:rPr>
        <w:t xml:space="preserve">WAGNER, Roy. </w:t>
      </w:r>
      <w:r w:rsidRPr="000F4186">
        <w:rPr>
          <w:b/>
          <w:bCs/>
          <w:i/>
          <w:color w:val="000000"/>
          <w:shd w:val="clear" w:color="auto" w:fill="FFFFFF"/>
          <w:lang w:val="pt-BR"/>
        </w:rPr>
        <w:t>A</w:t>
      </w:r>
      <w:r w:rsidRPr="000F4186">
        <w:rPr>
          <w:rStyle w:val="apple-converted-space"/>
          <w:b/>
          <w:bCs/>
          <w:i/>
          <w:color w:val="000000"/>
          <w:shd w:val="clear" w:color="auto" w:fill="FFFFFF"/>
          <w:lang w:val="pt-BR"/>
        </w:rPr>
        <w:t> </w:t>
      </w:r>
      <w:r w:rsidRPr="000F4186">
        <w:rPr>
          <w:rStyle w:val="nfase"/>
          <w:b/>
          <w:bCs/>
          <w:i w:val="0"/>
          <w:color w:val="000000"/>
          <w:shd w:val="clear" w:color="auto" w:fill="FFFFFF"/>
          <w:lang w:val="pt-BR"/>
        </w:rPr>
        <w:t>invenção da cultura</w:t>
      </w:r>
      <w:r w:rsidRPr="000F4186">
        <w:rPr>
          <w:b/>
          <w:bCs/>
          <w:i/>
          <w:color w:val="000000"/>
          <w:shd w:val="clear" w:color="auto" w:fill="FFFFFF"/>
          <w:lang w:val="pt-BR"/>
        </w:rPr>
        <w:t>.</w:t>
      </w:r>
      <w:r w:rsidRPr="000F4186">
        <w:rPr>
          <w:b/>
          <w:bCs/>
          <w:iCs/>
          <w:color w:val="000000"/>
          <w:shd w:val="clear" w:color="auto" w:fill="FFFFFF"/>
          <w:lang w:val="pt-BR"/>
        </w:rPr>
        <w:t xml:space="preserve"> </w:t>
      </w:r>
      <w:r w:rsidRPr="000F4186">
        <w:rPr>
          <w:color w:val="000000"/>
          <w:shd w:val="clear" w:color="auto" w:fill="FFFFFF"/>
        </w:rPr>
        <w:t>São Paulo. Cosac Naify, 2010.</w:t>
      </w:r>
    </w:p>
    <w:p w:rsidR="00346291" w:rsidRPr="000F4186" w:rsidRDefault="00ED4DBC" w:rsidP="000F4186">
      <w:pPr>
        <w:pStyle w:val="Corpo"/>
        <w:spacing w:after="60" w:line="240" w:lineRule="auto"/>
        <w:rPr>
          <w:rFonts w:ascii="Times New Roman" w:eastAsia="Arial" w:hAnsi="Times New Roman" w:cs="Times New Roman"/>
          <w:sz w:val="24"/>
          <w:szCs w:val="24"/>
          <w:u w:val="single"/>
        </w:rPr>
      </w:pPr>
      <w:r w:rsidRPr="000F4186">
        <w:rPr>
          <w:rFonts w:ascii="Times New Roman" w:hAnsi="Times New Roman" w:cs="Times New Roman"/>
          <w:sz w:val="24"/>
          <w:szCs w:val="24"/>
          <w:lang w:val="en-US"/>
        </w:rPr>
        <w:t>WILLIAMS, Raymond.</w:t>
      </w:r>
      <w:r w:rsidRPr="000F4186">
        <w:rPr>
          <w:rFonts w:ascii="Times New Roman" w:hAnsi="Times New Roman" w:cs="Times New Roman"/>
          <w:b/>
          <w:bCs/>
          <w:i/>
          <w:iCs/>
          <w:sz w:val="24"/>
          <w:szCs w:val="24"/>
          <w:lang w:val="en-US"/>
        </w:rPr>
        <w:t xml:space="preserve"> </w:t>
      </w:r>
      <w:r w:rsidRPr="000F4186">
        <w:rPr>
          <w:rFonts w:ascii="Times New Roman" w:hAnsi="Times New Roman" w:cs="Times New Roman"/>
          <w:b/>
          <w:bCs/>
          <w:sz w:val="24"/>
          <w:szCs w:val="24"/>
        </w:rPr>
        <w:t>Marxismo e Literatura.</w:t>
      </w:r>
      <w:r w:rsidRPr="000F4186">
        <w:rPr>
          <w:rFonts w:ascii="Times New Roman" w:hAnsi="Times New Roman" w:cs="Times New Roman"/>
          <w:sz w:val="24"/>
          <w:szCs w:val="24"/>
        </w:rPr>
        <w:t xml:space="preserve"> Rio de Janeiro: Zahar, 1979.</w:t>
      </w:r>
    </w:p>
    <w:p w:rsidR="00374B32" w:rsidRPr="000F4186" w:rsidRDefault="00374B32" w:rsidP="000F4186">
      <w:pPr>
        <w:pStyle w:val="Corpo"/>
        <w:spacing w:after="60" w:line="240" w:lineRule="auto"/>
        <w:rPr>
          <w:rFonts w:ascii="Times New Roman" w:hAnsi="Times New Roman" w:cs="Times New Roman"/>
          <w:sz w:val="24"/>
          <w:szCs w:val="24"/>
        </w:rPr>
      </w:pPr>
    </w:p>
    <w:p w:rsidR="00962D2F" w:rsidRPr="009E1C70" w:rsidRDefault="009E1C70" w:rsidP="000F4186">
      <w:pPr>
        <w:spacing w:after="60"/>
        <w:jc w:val="both"/>
        <w:rPr>
          <w:b/>
          <w:bCs/>
          <w:u w:val="single"/>
          <w:lang w:val="pt-BR"/>
        </w:rPr>
      </w:pPr>
      <w:r w:rsidRPr="009E1C70">
        <w:rPr>
          <w:b/>
          <w:bCs/>
          <w:u w:val="single"/>
          <w:lang w:val="pt-BR"/>
        </w:rPr>
        <w:t xml:space="preserve">Geopolítica </w:t>
      </w:r>
      <w:r>
        <w:rPr>
          <w:b/>
          <w:bCs/>
          <w:u w:val="single"/>
          <w:lang w:val="pt-BR"/>
        </w:rPr>
        <w:t>do Poder (60h</w:t>
      </w:r>
      <w:r w:rsidRPr="009E1C70">
        <w:rPr>
          <w:b/>
          <w:bCs/>
          <w:u w:val="single"/>
          <w:lang w:val="pt-BR"/>
        </w:rPr>
        <w:t>)</w:t>
      </w:r>
    </w:p>
    <w:p w:rsidR="00962D2F" w:rsidRPr="000F4186" w:rsidRDefault="00962D2F" w:rsidP="000F4186">
      <w:pPr>
        <w:pStyle w:val="western"/>
        <w:spacing w:before="0" w:after="60"/>
        <w:jc w:val="both"/>
        <w:rPr>
          <w:rFonts w:hAnsi="Times New Roman" w:cs="Times New Roman"/>
          <w:lang w:val="pt-BR"/>
        </w:rPr>
      </w:pPr>
      <w:r w:rsidRPr="000F4186">
        <w:rPr>
          <w:rFonts w:hAnsi="Times New Roman" w:cs="Times New Roman"/>
          <w:b/>
          <w:bCs/>
        </w:rPr>
        <w:t xml:space="preserve">Ementa: </w:t>
      </w:r>
      <w:r w:rsidRPr="000F4186">
        <w:rPr>
          <w:rFonts w:hAnsi="Times New Roman" w:cs="Times New Roman"/>
          <w:lang w:val="pt-BR"/>
        </w:rPr>
        <w:t>Geopolítica do Capitalismo. Hegemonia, Capitalismo e Territorialismo. Interações entre Estado e Mercado: a economia política mundial. Geopolítica das Nações e Internacionalização do Capital. Integração Regional e Cooperação Sul-Sul. Sistema Mundial e Divisão Internacional do Trabalho. Militarização dos Conflitos Internacionais e Exploração de Recursos Naturais. Estados, Nações e Nacionalismos. Império, Imperialismo, Sub-imperialismo e o Novo Imperialismo.</w:t>
      </w:r>
    </w:p>
    <w:p w:rsidR="00962D2F" w:rsidRPr="000F4186" w:rsidRDefault="00962D2F" w:rsidP="000F4186">
      <w:pPr>
        <w:spacing w:after="60"/>
        <w:jc w:val="both"/>
        <w:rPr>
          <w:bCs/>
          <w:u w:val="single"/>
          <w:lang w:val="pt-BR"/>
        </w:rPr>
      </w:pPr>
      <w:r w:rsidRPr="000F4186">
        <w:rPr>
          <w:bCs/>
          <w:u w:val="single"/>
          <w:lang w:val="pt-BR"/>
        </w:rPr>
        <w:t>Bibliografia Básica:</w:t>
      </w:r>
    </w:p>
    <w:p w:rsidR="00962D2F" w:rsidRPr="000F4186" w:rsidRDefault="00962D2F" w:rsidP="000F4186">
      <w:pPr>
        <w:spacing w:after="60"/>
        <w:jc w:val="both"/>
        <w:rPr>
          <w:lang w:val="pt-BR"/>
        </w:rPr>
      </w:pPr>
      <w:r w:rsidRPr="000F4186">
        <w:rPr>
          <w:lang w:val="pt-BR"/>
        </w:rPr>
        <w:t xml:space="preserve">ANDERSON, Perry. </w:t>
      </w:r>
      <w:r w:rsidRPr="000F4186">
        <w:rPr>
          <w:b/>
          <w:bCs/>
          <w:lang w:val="pt-BR"/>
        </w:rPr>
        <w:t>A política externa norte-americana e seus teóricos.</w:t>
      </w:r>
      <w:r w:rsidRPr="000F4186">
        <w:rPr>
          <w:lang w:val="pt-BR"/>
        </w:rPr>
        <w:t xml:space="preserve"> São Paulo: Boitempo, 2015. </w:t>
      </w:r>
    </w:p>
    <w:p w:rsidR="00962D2F" w:rsidRPr="000F4186" w:rsidRDefault="00962D2F" w:rsidP="000F4186">
      <w:pPr>
        <w:spacing w:after="60"/>
        <w:jc w:val="both"/>
        <w:rPr>
          <w:lang w:val="pt-BR"/>
        </w:rPr>
      </w:pPr>
      <w:r w:rsidRPr="000F4186">
        <w:rPr>
          <w:lang w:val="pt-BR"/>
        </w:rPr>
        <w:t xml:space="preserve">ARRIGHI, Giovanni. </w:t>
      </w:r>
      <w:r w:rsidRPr="000F4186">
        <w:rPr>
          <w:b/>
          <w:bCs/>
          <w:lang w:val="pt-BR"/>
        </w:rPr>
        <w:t>O longo século XX.</w:t>
      </w:r>
      <w:r w:rsidRPr="000F4186">
        <w:rPr>
          <w:lang w:val="pt-BR"/>
        </w:rPr>
        <w:t xml:space="preserve"> Dinheiro, poder e as origens de nosso tempo. Rio de Janeiro: Contraponto; São Paulo: Editora Unesp, 1996.</w:t>
      </w:r>
    </w:p>
    <w:p w:rsidR="00962D2F" w:rsidRPr="000F4186" w:rsidRDefault="00962D2F" w:rsidP="000F4186">
      <w:pPr>
        <w:spacing w:after="60"/>
        <w:jc w:val="both"/>
        <w:rPr>
          <w:lang w:val="pt-BR"/>
        </w:rPr>
      </w:pPr>
      <w:r w:rsidRPr="000F4186">
        <w:rPr>
          <w:lang w:val="pt-BR"/>
        </w:rPr>
        <w:t xml:space="preserve">FIORI, José Luís. </w:t>
      </w:r>
      <w:r w:rsidRPr="000F4186">
        <w:rPr>
          <w:b/>
          <w:bCs/>
          <w:lang w:val="pt-BR"/>
        </w:rPr>
        <w:t>O poder global e nova geopolítica das nações.</w:t>
      </w:r>
      <w:r w:rsidRPr="000F4186">
        <w:rPr>
          <w:lang w:val="pt-BR"/>
        </w:rPr>
        <w:t xml:space="preserve"> São Paulo: Boitempo, 2007.</w:t>
      </w:r>
    </w:p>
    <w:p w:rsidR="00962D2F" w:rsidRPr="000F4186" w:rsidRDefault="00962D2F" w:rsidP="000F4186">
      <w:pPr>
        <w:spacing w:after="60"/>
        <w:jc w:val="both"/>
      </w:pPr>
      <w:r w:rsidRPr="000F4186">
        <w:rPr>
          <w:lang w:val="pt-BR"/>
        </w:rPr>
        <w:t xml:space="preserve">_____; VATER, M. C; PADULA, R. </w:t>
      </w:r>
      <w:r w:rsidRPr="000F4186">
        <w:rPr>
          <w:b/>
          <w:bCs/>
          <w:lang w:val="pt-BR"/>
        </w:rPr>
        <w:t>Dimensões estratégicas do desenvolvimento brasileiro</w:t>
      </w:r>
      <w:r w:rsidRPr="000F4186">
        <w:rPr>
          <w:lang w:val="pt-BR"/>
        </w:rPr>
        <w:t xml:space="preserve">: Brasil, América Latina e África: convergências geopolíticas e estratégias de integração. – Brasília, DF: CGEE, 2013. v.3. </w:t>
      </w:r>
      <w:r w:rsidRPr="000F4186">
        <w:t>Disponível em: file:///C:/Users/Gledson1/Downloads/CAEBS21_VIII_Web.pdf, Acesso 14 jun 2016.</w:t>
      </w:r>
    </w:p>
    <w:p w:rsidR="00962D2F" w:rsidRPr="000F4186" w:rsidRDefault="00962D2F" w:rsidP="000F4186">
      <w:pPr>
        <w:spacing w:after="60"/>
        <w:jc w:val="both"/>
        <w:rPr>
          <w:lang w:val="pt-BR"/>
        </w:rPr>
      </w:pPr>
      <w:r w:rsidRPr="000F4186">
        <w:t xml:space="preserve">HARVEY, David. </w:t>
      </w:r>
      <w:r w:rsidRPr="000F4186">
        <w:rPr>
          <w:b/>
          <w:bCs/>
          <w:lang w:val="pt-BR"/>
        </w:rPr>
        <w:t>O novo imperialismo.</w:t>
      </w:r>
      <w:r w:rsidRPr="000F4186">
        <w:rPr>
          <w:lang w:val="pt-BR"/>
        </w:rPr>
        <w:t xml:space="preserve"> São Paulo: Edições Loyola, 2004.  </w:t>
      </w:r>
    </w:p>
    <w:p w:rsidR="00962D2F" w:rsidRPr="000F4186" w:rsidRDefault="00962D2F" w:rsidP="000F4186">
      <w:pPr>
        <w:spacing w:after="60"/>
        <w:jc w:val="both"/>
        <w:rPr>
          <w:lang w:val="pt-BR"/>
        </w:rPr>
      </w:pPr>
      <w:r w:rsidRPr="000F4186">
        <w:rPr>
          <w:lang w:val="pt-BR"/>
        </w:rPr>
        <w:t xml:space="preserve">VISENTINI, Paulo Fagundes. </w:t>
      </w:r>
      <w:r w:rsidRPr="000F4186">
        <w:rPr>
          <w:b/>
          <w:bCs/>
          <w:lang w:val="pt-BR"/>
        </w:rPr>
        <w:t>A África e as potências emergentes:</w:t>
      </w:r>
      <w:r w:rsidRPr="000F4186">
        <w:rPr>
          <w:lang w:val="pt-BR"/>
        </w:rPr>
        <w:t xml:space="preserve"> nova partilha ou cooperação Sul-Sul?: (a presença da China, do Brasil e da Índia). Porto Alegre: CEBRAFRICA, Leitura XXI, PPGEEI-UFRGS, 2013.</w:t>
      </w:r>
    </w:p>
    <w:p w:rsidR="00962D2F" w:rsidRPr="000F4186" w:rsidRDefault="00962D2F" w:rsidP="000F4186">
      <w:pPr>
        <w:spacing w:after="60"/>
        <w:jc w:val="both"/>
        <w:rPr>
          <w:bCs/>
          <w:u w:val="single"/>
          <w:lang w:val="pt-BR"/>
        </w:rPr>
      </w:pPr>
      <w:r w:rsidRPr="000F4186">
        <w:rPr>
          <w:bCs/>
          <w:u w:val="single"/>
          <w:lang w:val="pt-BR"/>
        </w:rPr>
        <w:t>Bibliografia Complementar:</w:t>
      </w:r>
    </w:p>
    <w:p w:rsidR="00962D2F" w:rsidRPr="000F4186" w:rsidRDefault="00962D2F" w:rsidP="000F4186">
      <w:pPr>
        <w:spacing w:after="60"/>
        <w:jc w:val="both"/>
      </w:pPr>
      <w:r w:rsidRPr="000F4186">
        <w:rPr>
          <w:lang w:val="pt-BR"/>
        </w:rPr>
        <w:t xml:space="preserve">BOROB, Atilio A. </w:t>
      </w:r>
      <w:r w:rsidRPr="000F4186">
        <w:rPr>
          <w:b/>
          <w:bCs/>
          <w:lang w:val="pt-BR"/>
        </w:rPr>
        <w:t>Império e Imperialismo.</w:t>
      </w:r>
      <w:r w:rsidRPr="000F4186">
        <w:rPr>
          <w:lang w:val="pt-BR"/>
        </w:rPr>
        <w:t xml:space="preserve"> Uma leitura crítica de Michael Hardt e Antonio Negri. </w:t>
      </w:r>
      <w:r w:rsidRPr="000F4186">
        <w:t>Buenos Aires: Clacso, 2002.</w:t>
      </w:r>
    </w:p>
    <w:p w:rsidR="00962D2F" w:rsidRPr="000F4186" w:rsidRDefault="00962D2F" w:rsidP="000F4186">
      <w:pPr>
        <w:spacing w:after="60"/>
        <w:jc w:val="both"/>
      </w:pPr>
      <w:r w:rsidRPr="000F4186">
        <w:t xml:space="preserve">COX, Robert W. Social forces, states and world orders: beyond international relations theory. In: Robert W. Cox &amp; Timothy J. Sinclair (ed.). </w:t>
      </w:r>
      <w:r w:rsidRPr="000F4186">
        <w:rPr>
          <w:b/>
          <w:bCs/>
        </w:rPr>
        <w:t xml:space="preserve">Approaches to world order. </w:t>
      </w:r>
      <w:r w:rsidRPr="000F4186">
        <w:t xml:space="preserve">New York: Cambridge University Press, 1999, p. 85-123. </w:t>
      </w:r>
    </w:p>
    <w:p w:rsidR="00962D2F" w:rsidRPr="000F4186" w:rsidRDefault="00962D2F" w:rsidP="000F4186">
      <w:pPr>
        <w:spacing w:after="60"/>
        <w:jc w:val="both"/>
        <w:rPr>
          <w:lang w:val="pt-BR"/>
        </w:rPr>
      </w:pPr>
      <w:r w:rsidRPr="000F4186">
        <w:t xml:space="preserve">COGGIOLA, Osvaldo. </w:t>
      </w:r>
      <w:r w:rsidRPr="000F4186">
        <w:rPr>
          <w:b/>
          <w:bCs/>
        </w:rPr>
        <w:t xml:space="preserve">A Crise Global. </w:t>
      </w:r>
      <w:r w:rsidRPr="000F4186">
        <w:rPr>
          <w:lang w:val="pt-BR"/>
        </w:rPr>
        <w:t>Uma abordagem do período de 2007 à 2012. Porto Alegre: Editora Pradense, 2012.</w:t>
      </w:r>
    </w:p>
    <w:p w:rsidR="00962D2F" w:rsidRPr="000F4186" w:rsidRDefault="00962D2F" w:rsidP="000F4186">
      <w:pPr>
        <w:spacing w:after="60"/>
        <w:jc w:val="both"/>
        <w:rPr>
          <w:lang w:val="pt-BR"/>
        </w:rPr>
      </w:pPr>
      <w:r w:rsidRPr="000F4186">
        <w:rPr>
          <w:lang w:val="pt-BR"/>
        </w:rPr>
        <w:t xml:space="preserve">FIORI, José Luís. </w:t>
      </w:r>
      <w:r w:rsidRPr="000F4186">
        <w:rPr>
          <w:b/>
          <w:bCs/>
          <w:lang w:val="pt-BR"/>
        </w:rPr>
        <w:t>História, estratégia e desenvolvimento.</w:t>
      </w:r>
      <w:r w:rsidRPr="000F4186">
        <w:rPr>
          <w:lang w:val="pt-BR"/>
        </w:rPr>
        <w:t xml:space="preserve"> Para uma geopolítica do capitalismo. São Paulo: Boitempo Editorial, 2014.</w:t>
      </w:r>
    </w:p>
    <w:p w:rsidR="00962D2F" w:rsidRPr="000F4186" w:rsidRDefault="00962D2F" w:rsidP="000F4186">
      <w:pPr>
        <w:spacing w:after="60"/>
        <w:jc w:val="both"/>
        <w:rPr>
          <w:lang w:val="pt-BR"/>
        </w:rPr>
      </w:pPr>
      <w:r w:rsidRPr="000F4186">
        <w:rPr>
          <w:lang w:val="pt-BR"/>
        </w:rPr>
        <w:t xml:space="preserve">HARDT, Michael; NEGRI, Antonio. </w:t>
      </w:r>
      <w:r w:rsidRPr="000F4186">
        <w:rPr>
          <w:b/>
          <w:bCs/>
          <w:lang w:val="pt-BR"/>
        </w:rPr>
        <w:t>Império.</w:t>
      </w:r>
      <w:r w:rsidRPr="000F4186">
        <w:rPr>
          <w:lang w:val="pt-BR"/>
        </w:rPr>
        <w:t xml:space="preserve"> Rio de Janeiro: Record, 2011.</w:t>
      </w:r>
    </w:p>
    <w:p w:rsidR="00962D2F" w:rsidRPr="000F4186" w:rsidRDefault="00962D2F" w:rsidP="000F4186">
      <w:pPr>
        <w:spacing w:after="60"/>
        <w:jc w:val="both"/>
        <w:rPr>
          <w:lang w:val="it-IT"/>
        </w:rPr>
      </w:pPr>
      <w:r w:rsidRPr="000F4186">
        <w:rPr>
          <w:lang w:val="pt-BR"/>
        </w:rPr>
        <w:t xml:space="preserve">HARVEY, David. </w:t>
      </w:r>
      <w:r w:rsidRPr="000F4186">
        <w:rPr>
          <w:b/>
          <w:bCs/>
          <w:lang w:val="pt-BR"/>
        </w:rPr>
        <w:t>A produção capitalista do espaço.</w:t>
      </w:r>
      <w:r w:rsidRPr="000F4186">
        <w:rPr>
          <w:lang w:val="pt-BR"/>
        </w:rPr>
        <w:t xml:space="preserve"> </w:t>
      </w:r>
      <w:r w:rsidRPr="000F4186">
        <w:rPr>
          <w:lang w:val="it-IT"/>
        </w:rPr>
        <w:t>São Paulo: Annablume, 2005.</w:t>
      </w:r>
    </w:p>
    <w:p w:rsidR="00962D2F" w:rsidRPr="000F4186" w:rsidRDefault="00962D2F" w:rsidP="000F4186">
      <w:pPr>
        <w:spacing w:after="60"/>
        <w:jc w:val="both"/>
        <w:rPr>
          <w:lang w:val="pt-BR"/>
        </w:rPr>
      </w:pPr>
      <w:r w:rsidRPr="000F4186">
        <w:rPr>
          <w:lang w:val="pt-BR"/>
        </w:rPr>
        <w:t xml:space="preserve">HOBSBAWM, Eric. </w:t>
      </w:r>
      <w:r w:rsidRPr="000F4186">
        <w:rPr>
          <w:b/>
          <w:bCs/>
          <w:lang w:val="pt-BR"/>
        </w:rPr>
        <w:t>Globalização, democracia e terrorismo.</w:t>
      </w:r>
      <w:r w:rsidRPr="000F4186">
        <w:rPr>
          <w:lang w:val="pt-BR"/>
        </w:rPr>
        <w:t xml:space="preserve"> São Paulo: Companhia das Letras, 2007. </w:t>
      </w:r>
    </w:p>
    <w:p w:rsidR="00962D2F" w:rsidRPr="000F4186" w:rsidRDefault="00962D2F" w:rsidP="000F4186">
      <w:pPr>
        <w:spacing w:after="60"/>
        <w:jc w:val="both"/>
        <w:rPr>
          <w:lang w:val="pt-BR"/>
        </w:rPr>
      </w:pPr>
      <w:r w:rsidRPr="000F4186">
        <w:rPr>
          <w:lang w:val="pt-BR"/>
        </w:rPr>
        <w:t xml:space="preserve">MELLO, Leonel I.A. (1999). </w:t>
      </w:r>
      <w:r w:rsidRPr="000F4186">
        <w:rPr>
          <w:b/>
          <w:bCs/>
          <w:lang w:val="pt-BR"/>
        </w:rPr>
        <w:t>Quem tem medo da geopolítica?</w:t>
      </w:r>
      <w:r w:rsidRPr="000F4186">
        <w:rPr>
          <w:lang w:val="pt-BR"/>
        </w:rPr>
        <w:t xml:space="preserve"> São Paulo: Edusp/Hucitec, 1999.</w:t>
      </w:r>
    </w:p>
    <w:p w:rsidR="00962D2F" w:rsidRPr="000F4186" w:rsidRDefault="00962D2F" w:rsidP="000F4186">
      <w:pPr>
        <w:spacing w:after="60"/>
        <w:jc w:val="both"/>
        <w:rPr>
          <w:lang w:val="pt-BR"/>
        </w:rPr>
      </w:pPr>
      <w:r w:rsidRPr="000F4186">
        <w:rPr>
          <w:lang w:val="pt-BR"/>
        </w:rPr>
        <w:t xml:space="preserve">PECEQUILLO, Cristina Soreanu. </w:t>
      </w:r>
      <w:r w:rsidRPr="000F4186">
        <w:rPr>
          <w:b/>
          <w:bCs/>
          <w:lang w:val="pt-BR"/>
        </w:rPr>
        <w:t xml:space="preserve">Os Estados Unidos e o século XXI. </w:t>
      </w:r>
      <w:r w:rsidRPr="000F4186">
        <w:rPr>
          <w:lang w:val="pt-BR"/>
        </w:rPr>
        <w:t>Rio de Janeiro: Campus, 2013.</w:t>
      </w:r>
    </w:p>
    <w:p w:rsidR="00962D2F" w:rsidRPr="000F4186" w:rsidRDefault="00962D2F" w:rsidP="000F4186">
      <w:pPr>
        <w:spacing w:after="60"/>
        <w:jc w:val="both"/>
        <w:rPr>
          <w:lang w:val="pt-BR"/>
        </w:rPr>
      </w:pPr>
      <w:r w:rsidRPr="000F4186">
        <w:rPr>
          <w:lang w:val="pt-BR"/>
        </w:rPr>
        <w:t xml:space="preserve">_____. </w:t>
      </w:r>
      <w:r w:rsidRPr="000F4186">
        <w:rPr>
          <w:b/>
          <w:bCs/>
          <w:lang w:val="pt-BR"/>
        </w:rPr>
        <w:t>A política externa dos Estados Unidos</w:t>
      </w:r>
      <w:r w:rsidRPr="000F4186">
        <w:rPr>
          <w:lang w:val="pt-BR"/>
        </w:rPr>
        <w:t>: continuidade ou mudança? Porto Alegre: Editora UFRGS, 2005.</w:t>
      </w:r>
    </w:p>
    <w:p w:rsidR="00962D2F" w:rsidRPr="000F4186" w:rsidRDefault="00962D2F" w:rsidP="000F4186">
      <w:pPr>
        <w:spacing w:after="60"/>
        <w:jc w:val="both"/>
        <w:rPr>
          <w:lang w:val="pt-BR"/>
        </w:rPr>
      </w:pPr>
      <w:r w:rsidRPr="000F4186">
        <w:rPr>
          <w:lang w:val="pt-BR"/>
        </w:rPr>
        <w:t xml:space="preserve">SANTOS, Milton. </w:t>
      </w:r>
      <w:r w:rsidRPr="000F4186">
        <w:rPr>
          <w:b/>
          <w:bCs/>
          <w:lang w:val="pt-BR"/>
        </w:rPr>
        <w:t>Por uma outra globalização.</w:t>
      </w:r>
      <w:r w:rsidRPr="000F4186">
        <w:rPr>
          <w:lang w:val="pt-BR"/>
        </w:rPr>
        <w:t xml:space="preserve"> Rio de Janeiro: Record, 2006.</w:t>
      </w:r>
    </w:p>
    <w:p w:rsidR="00962D2F" w:rsidRPr="000F4186" w:rsidRDefault="00962D2F" w:rsidP="000F4186">
      <w:pPr>
        <w:spacing w:after="60"/>
        <w:jc w:val="both"/>
        <w:rPr>
          <w:lang w:val="pt-BR"/>
        </w:rPr>
      </w:pPr>
      <w:r w:rsidRPr="000F4186">
        <w:rPr>
          <w:lang w:val="pt-BR"/>
        </w:rPr>
        <w:t xml:space="preserve">HUNTINGTON, Samuel P. </w:t>
      </w:r>
      <w:r w:rsidRPr="000F4186">
        <w:rPr>
          <w:b/>
          <w:bCs/>
          <w:lang w:val="pt-BR"/>
        </w:rPr>
        <w:t>O choque de civilizações e a recomposição da Ordem Mundial.</w:t>
      </w:r>
      <w:r w:rsidRPr="000F4186">
        <w:rPr>
          <w:lang w:val="pt-BR"/>
        </w:rPr>
        <w:t xml:space="preserve">  Rio de Janeiro: Objetiva, 1996.</w:t>
      </w:r>
    </w:p>
    <w:p w:rsidR="00962D2F" w:rsidRPr="000F4186" w:rsidRDefault="00962D2F" w:rsidP="000F4186">
      <w:pPr>
        <w:spacing w:after="60"/>
        <w:jc w:val="both"/>
        <w:rPr>
          <w:lang w:val="pt-BR"/>
        </w:rPr>
      </w:pPr>
      <w:r w:rsidRPr="000F4186">
        <w:rPr>
          <w:lang w:val="pt-BR"/>
        </w:rPr>
        <w:t xml:space="preserve">VIGEZZI, Bruno. Teóricos e historiadores das relações internacionais. In: DUROSELLE, Jean-Baptiste. </w:t>
      </w:r>
      <w:r w:rsidRPr="000F4186">
        <w:rPr>
          <w:b/>
          <w:bCs/>
          <w:lang w:val="pt-BR"/>
        </w:rPr>
        <w:t>Todo império perecerá</w:t>
      </w:r>
      <w:r w:rsidRPr="000F4186">
        <w:rPr>
          <w:lang w:val="pt-BR"/>
        </w:rPr>
        <w:t>: teoria das relações internacionais, Brasília, Editora da UnB/Imprensa Oficial do Estado de São Paulo, 2000.</w:t>
      </w:r>
    </w:p>
    <w:p w:rsidR="00306A45" w:rsidRPr="00A86B6F" w:rsidRDefault="00962D2F" w:rsidP="000F4186">
      <w:pPr>
        <w:spacing w:after="60"/>
        <w:rPr>
          <w:b/>
          <w:lang w:val="pt-BR"/>
        </w:rPr>
      </w:pPr>
      <w:r w:rsidRPr="000F4186">
        <w:rPr>
          <w:lang w:val="pt-BR"/>
        </w:rPr>
        <w:t xml:space="preserve">WALLERSTEIN, Immanuel. Análises dos sistemas mundiais. </w:t>
      </w:r>
      <w:r w:rsidRPr="000F4186">
        <w:rPr>
          <w:lang w:val="it-IT"/>
        </w:rPr>
        <w:t xml:space="preserve">In: GIDDENS, A.; TURNER, J. (org). </w:t>
      </w:r>
      <w:r w:rsidRPr="000F4186">
        <w:rPr>
          <w:b/>
          <w:bCs/>
          <w:lang w:val="pt-BR"/>
        </w:rPr>
        <w:t>Teoria social hoje</w:t>
      </w:r>
      <w:r w:rsidRPr="000F4186">
        <w:rPr>
          <w:lang w:val="pt-BR"/>
        </w:rPr>
        <w:t>. São Paulo: Editora Unesp, 1999.</w:t>
      </w:r>
    </w:p>
    <w:p w:rsidR="005C3749" w:rsidRDefault="005C3749" w:rsidP="00F55C4F">
      <w:pPr>
        <w:spacing w:after="60"/>
        <w:rPr>
          <w:b/>
          <w:lang w:val="pt-BR"/>
        </w:rPr>
      </w:pPr>
    </w:p>
    <w:p w:rsidR="00F55C4F" w:rsidRPr="00B906B4" w:rsidRDefault="00F55C4F" w:rsidP="00F55C4F">
      <w:pPr>
        <w:spacing w:after="60"/>
        <w:jc w:val="both"/>
        <w:rPr>
          <w:b/>
          <w:u w:val="single"/>
          <w:lang w:val="pt-BR"/>
        </w:rPr>
      </w:pPr>
      <w:r w:rsidRPr="00B906B4">
        <w:rPr>
          <w:b/>
          <w:u w:val="single"/>
          <w:lang w:val="pt-BR"/>
        </w:rPr>
        <w:t>Literatura Guineense (60h)</w:t>
      </w:r>
    </w:p>
    <w:p w:rsidR="00F55C4F" w:rsidRPr="00F55C4F" w:rsidRDefault="00F55C4F" w:rsidP="00F55C4F">
      <w:pPr>
        <w:spacing w:after="60"/>
        <w:jc w:val="both"/>
        <w:rPr>
          <w:lang w:val="pt-BR"/>
        </w:rPr>
      </w:pPr>
      <w:r w:rsidRPr="00F55C4F">
        <w:rPr>
          <w:b/>
          <w:lang w:val="pt-BR"/>
        </w:rPr>
        <w:t xml:space="preserve">Ementa: </w:t>
      </w:r>
      <w:r w:rsidRPr="00F55C4F">
        <w:rPr>
          <w:lang w:val="pt-BR"/>
        </w:rPr>
        <w:t xml:space="preserve">Panorama histórico, geográfico e social da Guiné Bissau. Literatura e identidades. A poesia guineense. A prosa guineense. O teatro guineense. </w:t>
      </w:r>
    </w:p>
    <w:p w:rsidR="00F55C4F" w:rsidRPr="00B906B4" w:rsidRDefault="00F55C4F" w:rsidP="00F55C4F">
      <w:pPr>
        <w:spacing w:after="60"/>
        <w:jc w:val="both"/>
        <w:rPr>
          <w:u w:val="single"/>
          <w:lang w:val="pt-BR"/>
        </w:rPr>
      </w:pPr>
      <w:r w:rsidRPr="00B906B4">
        <w:rPr>
          <w:u w:val="single"/>
          <w:lang w:val="pt-BR"/>
        </w:rPr>
        <w:t>Bibliografia básica:</w:t>
      </w:r>
    </w:p>
    <w:p w:rsidR="00F55C4F" w:rsidRPr="00F55C4F" w:rsidRDefault="00F55C4F" w:rsidP="00F55C4F">
      <w:pPr>
        <w:spacing w:after="60"/>
        <w:jc w:val="both"/>
        <w:rPr>
          <w:lang w:val="pt-BR"/>
        </w:rPr>
      </w:pPr>
      <w:r w:rsidRPr="00F55C4F">
        <w:rPr>
          <w:lang w:val="pt-BR"/>
        </w:rPr>
        <w:t>AUGEL, M. P. O desafio do escombro: nação, identidades e pós-colonialismo na literatura da Guiné-Bissau. Rio de Janeiro: Garamond, 2007. </w:t>
      </w:r>
    </w:p>
    <w:p w:rsidR="00F55C4F" w:rsidRPr="00F55C4F" w:rsidRDefault="00F55C4F" w:rsidP="00F55C4F">
      <w:pPr>
        <w:spacing w:after="60"/>
        <w:jc w:val="both"/>
        <w:rPr>
          <w:lang w:val="pt-BR"/>
        </w:rPr>
      </w:pPr>
      <w:r w:rsidRPr="00F55C4F">
        <w:rPr>
          <w:lang w:val="pt-BR"/>
        </w:rPr>
        <w:t xml:space="preserve">HAMILTON, R. Literatura africana, literatura necessária. Vol. II. Lisboa: Edições 70, 1984. </w:t>
      </w:r>
    </w:p>
    <w:p w:rsidR="00F55C4F" w:rsidRPr="00F55C4F" w:rsidRDefault="00F55C4F" w:rsidP="00F55C4F">
      <w:pPr>
        <w:spacing w:after="60"/>
        <w:jc w:val="both"/>
        <w:rPr>
          <w:lang w:val="pt-BR"/>
        </w:rPr>
      </w:pPr>
      <w:r w:rsidRPr="00F55C4F">
        <w:rPr>
          <w:lang w:val="pt-BR"/>
        </w:rPr>
        <w:t>LOPES, C. (Org.). Desafios contemporâneos da África: o legado de Amílcar Cabral. São Paulo: Ed. UNESP, 2012.</w:t>
      </w:r>
    </w:p>
    <w:p w:rsidR="00F55C4F" w:rsidRPr="00F55C4F" w:rsidRDefault="00F55C4F" w:rsidP="00F55C4F">
      <w:pPr>
        <w:spacing w:after="60"/>
        <w:jc w:val="both"/>
        <w:rPr>
          <w:lang w:val="pt-BR"/>
        </w:rPr>
      </w:pPr>
      <w:r w:rsidRPr="00F55C4F">
        <w:rPr>
          <w:lang w:val="pt-BR"/>
        </w:rPr>
        <w:t xml:space="preserve">MATA, I.  A Literatura da Guiné-Bissau. In.  Literaturas Africanas de Expressão Portuguesa, vol. 64. LARANJEIRA, P. (Org.) Lisboa: Univ. Aberta, 1995. </w:t>
      </w:r>
    </w:p>
    <w:p w:rsidR="00F55C4F" w:rsidRPr="00F55C4F" w:rsidRDefault="00F55C4F" w:rsidP="00F55C4F">
      <w:pPr>
        <w:spacing w:after="60"/>
        <w:jc w:val="both"/>
        <w:rPr>
          <w:lang w:val="pt-BR"/>
        </w:rPr>
      </w:pPr>
      <w:r w:rsidRPr="00F55C4F">
        <w:rPr>
          <w:lang w:val="pt-BR"/>
        </w:rPr>
        <w:t>RIBEIRO, M.C. &amp; SEMEDO, O. Literaturas da Guiné-Bissau: cantando os escritos da história. Lisboa: Edições Afrontamento, 2011.</w:t>
      </w:r>
    </w:p>
    <w:p w:rsidR="00F55C4F" w:rsidRPr="00F55C4F" w:rsidRDefault="00F55C4F" w:rsidP="00F55C4F">
      <w:pPr>
        <w:spacing w:after="60"/>
        <w:jc w:val="both"/>
        <w:rPr>
          <w:lang w:val="pt-BR"/>
        </w:rPr>
      </w:pPr>
      <w:r w:rsidRPr="00F55C4F">
        <w:rPr>
          <w:lang w:val="pt-BR"/>
        </w:rPr>
        <w:t>SEMEDO, O. C. No fundo do canto. Belo Horizonte: Nandyala, 2007.</w:t>
      </w:r>
    </w:p>
    <w:p w:rsidR="00F55C4F" w:rsidRPr="00F55C4F" w:rsidRDefault="00F55C4F" w:rsidP="00F55C4F">
      <w:pPr>
        <w:spacing w:after="60"/>
        <w:jc w:val="both"/>
        <w:rPr>
          <w:lang w:val="pt-BR"/>
        </w:rPr>
      </w:pPr>
      <w:r w:rsidRPr="00F55C4F">
        <w:rPr>
          <w:lang w:val="pt-BR"/>
        </w:rPr>
        <w:t>SILA, A. A última tragédia. Rio de Janeiro: Pallas, 2006.</w:t>
      </w:r>
    </w:p>
    <w:p w:rsidR="00F55C4F" w:rsidRPr="00F55C4F" w:rsidRDefault="00F55C4F" w:rsidP="00F55C4F">
      <w:pPr>
        <w:spacing w:after="60"/>
        <w:jc w:val="both"/>
        <w:rPr>
          <w:lang w:val="pt-BR"/>
        </w:rPr>
      </w:pPr>
      <w:r w:rsidRPr="00F55C4F">
        <w:rPr>
          <w:lang w:val="pt-BR"/>
        </w:rPr>
        <w:t>SILA, A. Mistida - Trilogia. Guiné-Bissau: Centro Cultural Português, 2002.</w:t>
      </w:r>
    </w:p>
    <w:p w:rsidR="00F55C4F" w:rsidRPr="00BD1C66" w:rsidRDefault="00F55C4F" w:rsidP="00F55C4F">
      <w:pPr>
        <w:spacing w:after="60"/>
        <w:jc w:val="both"/>
        <w:rPr>
          <w:lang w:val="pt-BR"/>
        </w:rPr>
      </w:pPr>
      <w:r w:rsidRPr="00F55C4F">
        <w:rPr>
          <w:lang w:val="pt-BR"/>
        </w:rPr>
        <w:t>LEVI, J. A. Novos espaços pós-coloniais em Mistida do guineense Abdulai Sila. </w:t>
      </w:r>
      <w:r w:rsidRPr="00BD1C66">
        <w:rPr>
          <w:lang w:val="pt-BR"/>
        </w:rPr>
        <w:t>Lisboa: Instituto de Investigação Cientifica Tropical (IICT), 2012. </w:t>
      </w:r>
    </w:p>
    <w:p w:rsidR="00F55C4F" w:rsidRDefault="00F55C4F" w:rsidP="00F55C4F">
      <w:pPr>
        <w:spacing w:after="60"/>
        <w:rPr>
          <w:b/>
          <w:lang w:val="pt-BR"/>
        </w:rPr>
      </w:pPr>
      <w:r w:rsidRPr="00F55C4F">
        <w:rPr>
          <w:lang w:val="pt-BR"/>
        </w:rPr>
        <w:t xml:space="preserve">TRAJANO FILHO, W. (Org.) Lugares, pessoas e grupos: as lógicas do pertencimento em perspectiva internacional. </w:t>
      </w:r>
      <w:r w:rsidRPr="00BD1C66">
        <w:rPr>
          <w:lang w:val="pt-BR"/>
        </w:rPr>
        <w:t xml:space="preserve">2. ed. </w:t>
      </w:r>
      <w:r w:rsidRPr="007602DB">
        <w:rPr>
          <w:lang w:val="pt-BR"/>
        </w:rPr>
        <w:t>Brasília: ABA Publicações, 2012.</w:t>
      </w:r>
    </w:p>
    <w:p w:rsidR="00F55C4F" w:rsidRDefault="00F55C4F" w:rsidP="00F55C4F">
      <w:pPr>
        <w:spacing w:after="60"/>
        <w:rPr>
          <w:b/>
          <w:lang w:val="pt-BR"/>
        </w:rPr>
      </w:pPr>
    </w:p>
    <w:p w:rsidR="007602DB" w:rsidRPr="007602DB" w:rsidRDefault="007602DB" w:rsidP="007602DB">
      <w:pPr>
        <w:spacing w:after="60" w:line="276" w:lineRule="auto"/>
        <w:rPr>
          <w:b/>
          <w:u w:val="single"/>
          <w:lang w:val="pt-BR"/>
        </w:rPr>
      </w:pPr>
      <w:r w:rsidRPr="007602DB">
        <w:rPr>
          <w:b/>
          <w:u w:val="single"/>
          <w:lang w:val="pt-BR"/>
        </w:rPr>
        <w:t>Educação Intercultural Indígena (60h)</w:t>
      </w:r>
    </w:p>
    <w:p w:rsidR="007602DB" w:rsidRPr="007602DB" w:rsidRDefault="007602DB" w:rsidP="007602DB">
      <w:pPr>
        <w:spacing w:after="60" w:line="276" w:lineRule="auto"/>
        <w:rPr>
          <w:lang w:val="pt-BR"/>
        </w:rPr>
      </w:pPr>
      <w:r w:rsidRPr="007602DB">
        <w:rPr>
          <w:b/>
          <w:lang w:val="pt-BR"/>
        </w:rPr>
        <w:t>Ementa</w:t>
      </w:r>
      <w:r w:rsidRPr="007602DB">
        <w:rPr>
          <w:lang w:val="pt-BR"/>
        </w:rPr>
        <w:t>: E</w:t>
      </w:r>
      <w:r w:rsidRPr="007602DB">
        <w:rPr>
          <w:rFonts w:eastAsia="Times New Roman"/>
          <w:lang w:val="pt-BR" w:eastAsia="pt-BR"/>
        </w:rPr>
        <w:t>studos da interculturalidade crítica por meio dos processos educativos escolares e não escolares dos povos indígenas na América Latina, com foco no nordeste do Brasil. Visa possibilitar aos/as estudantes uma práxis interdisciplinar acerca da perspectiva da descolonização do saber e da problematização crítica dos sistemas educativos hegemônicos de matriz eurocêntrica e capitalista. Para isto, parte das epistemologias e das práticas educativas sistematizadas pelos povos indígenas em suas experiências comunitárias de memória e resistência.</w:t>
      </w:r>
    </w:p>
    <w:p w:rsidR="007602DB" w:rsidRPr="007602DB" w:rsidRDefault="007602DB" w:rsidP="007602DB">
      <w:pPr>
        <w:spacing w:after="60" w:line="276" w:lineRule="auto"/>
        <w:jc w:val="both"/>
        <w:rPr>
          <w:rFonts w:eastAsia="Times New Roman"/>
          <w:u w:val="single"/>
          <w:lang w:val="pt-BR" w:eastAsia="pt-BR"/>
        </w:rPr>
      </w:pPr>
      <w:r w:rsidRPr="007602DB">
        <w:rPr>
          <w:rFonts w:eastAsia="Times New Roman"/>
          <w:u w:val="single"/>
          <w:lang w:val="pt-BR" w:eastAsia="pt-BR"/>
        </w:rPr>
        <w:t xml:space="preserve">Bibliografia básica </w:t>
      </w:r>
    </w:p>
    <w:p w:rsidR="007602DB" w:rsidRPr="007602DB" w:rsidRDefault="007602DB" w:rsidP="007602DB">
      <w:pPr>
        <w:spacing w:after="60" w:line="276" w:lineRule="auto"/>
        <w:jc w:val="both"/>
        <w:rPr>
          <w:rFonts w:eastAsiaTheme="minorHAnsi"/>
          <w:lang w:val="pt-BR"/>
        </w:rPr>
      </w:pPr>
      <w:r w:rsidRPr="007602DB">
        <w:rPr>
          <w:lang w:val="pt-BR"/>
        </w:rPr>
        <w:t>MARIÁTEGUI, José Carlos. </w:t>
      </w:r>
      <w:r w:rsidRPr="007602DB">
        <w:rPr>
          <w:b/>
          <w:bCs/>
          <w:lang w:val="pt-BR"/>
        </w:rPr>
        <w:t>Sete ensaios de interpretação da realidade peruana.</w:t>
      </w:r>
      <w:r w:rsidRPr="007602DB">
        <w:rPr>
          <w:lang w:val="pt-BR"/>
        </w:rPr>
        <w:t> São Paulo: Editora Expressão Popular/Clacso, 2008</w:t>
      </w:r>
    </w:p>
    <w:p w:rsidR="007602DB" w:rsidRPr="007602DB" w:rsidRDefault="007602DB" w:rsidP="007602DB">
      <w:pPr>
        <w:spacing w:after="60" w:line="276" w:lineRule="auto"/>
        <w:jc w:val="both"/>
        <w:rPr>
          <w:lang w:val="pt-BR"/>
        </w:rPr>
      </w:pPr>
      <w:r w:rsidRPr="007602DB">
        <w:rPr>
          <w:lang w:val="pt-BR"/>
        </w:rPr>
        <w:t xml:space="preserve">KEIM, Ernesto [et al] (Orgs). </w:t>
      </w:r>
      <w:r w:rsidRPr="007602DB">
        <w:rPr>
          <w:b/>
          <w:lang w:val="pt-BR"/>
        </w:rPr>
        <w:t>Educação na diversidade étnica: educação escolar indígena no contexto pós e anticolonial</w:t>
      </w:r>
      <w:r w:rsidRPr="007602DB">
        <w:rPr>
          <w:lang w:val="pt-BR"/>
        </w:rPr>
        <w:t>. Curitiba: CRV, 2014.</w:t>
      </w:r>
    </w:p>
    <w:p w:rsidR="007602DB" w:rsidRPr="007602DB" w:rsidRDefault="007602DB" w:rsidP="007602DB">
      <w:pPr>
        <w:spacing w:after="60" w:line="276" w:lineRule="auto"/>
        <w:jc w:val="both"/>
        <w:rPr>
          <w:lang w:val="pt-BR"/>
        </w:rPr>
      </w:pPr>
      <w:r w:rsidRPr="007602DB">
        <w:rPr>
          <w:lang w:val="pt-BR"/>
        </w:rPr>
        <w:t xml:space="preserve">SARANGO, Luis Fernando. Universidad Intercultural de Las Nacionalidades y Pueblos Indígenas &lt;&lt; Amawtay Wasi &gt;&gt;. Ecuador/Chinchaysuyu. Em MATO, Daniel (org). </w:t>
      </w:r>
      <w:r w:rsidRPr="007602DB">
        <w:rPr>
          <w:b/>
          <w:lang w:val="pt-BR"/>
        </w:rPr>
        <w:t>Instituciones Interculturales de Educación Superior en America Latina. Procesos de construccion, logros, innovaciones y desafios</w:t>
      </w:r>
      <w:r w:rsidRPr="007602DB">
        <w:rPr>
          <w:lang w:val="pt-BR"/>
        </w:rPr>
        <w:t>. Caracas:Instituto Internacional de la Unesco para la Educación Superior em América Latina y el Caribe (UNESCO-IESALC), págs: 191-214.</w:t>
      </w:r>
    </w:p>
    <w:p w:rsidR="007602DB" w:rsidRPr="00D54C64" w:rsidRDefault="007602DB" w:rsidP="007602DB">
      <w:pPr>
        <w:spacing w:after="60" w:line="276" w:lineRule="auto"/>
        <w:jc w:val="both"/>
        <w:rPr>
          <w:lang w:val="pt-BR"/>
        </w:rPr>
      </w:pPr>
      <w:r w:rsidRPr="007602DB">
        <w:rPr>
          <w:lang w:val="pt-BR"/>
        </w:rPr>
        <w:t xml:space="preserve">SILVA, Aracy Lopes e FERREIRA, Mariana K.L. (orgs). </w:t>
      </w:r>
      <w:r w:rsidRPr="007602DB">
        <w:rPr>
          <w:b/>
          <w:lang w:val="pt-BR"/>
        </w:rPr>
        <w:t>Antropologia, história e educação: a questão indígena e a escola</w:t>
      </w:r>
      <w:r w:rsidRPr="007602DB">
        <w:rPr>
          <w:lang w:val="pt-BR"/>
        </w:rPr>
        <w:t xml:space="preserve">. </w:t>
      </w:r>
      <w:r w:rsidRPr="00D54C64">
        <w:rPr>
          <w:lang w:val="pt-BR"/>
        </w:rPr>
        <w:t>São Paulo: Global, 2001.</w:t>
      </w:r>
    </w:p>
    <w:p w:rsidR="007602DB" w:rsidRPr="00D54C64" w:rsidRDefault="007602DB" w:rsidP="007602DB">
      <w:pPr>
        <w:autoSpaceDE w:val="0"/>
        <w:autoSpaceDN w:val="0"/>
        <w:adjustRightInd w:val="0"/>
        <w:spacing w:after="60" w:line="276" w:lineRule="auto"/>
        <w:jc w:val="both"/>
        <w:rPr>
          <w:lang w:val="pt-BR"/>
        </w:rPr>
      </w:pPr>
      <w:r w:rsidRPr="007602DB">
        <w:rPr>
          <w:lang w:val="pt-BR"/>
        </w:rPr>
        <w:t xml:space="preserve">MELIÁ, Bartomeu. </w:t>
      </w:r>
      <w:r w:rsidRPr="007602DB">
        <w:rPr>
          <w:b/>
          <w:lang w:val="pt-BR"/>
        </w:rPr>
        <w:t>Educação Indígena na Escola</w:t>
      </w:r>
      <w:r w:rsidRPr="007602DB">
        <w:rPr>
          <w:lang w:val="pt-BR"/>
        </w:rPr>
        <w:t>.</w:t>
      </w:r>
      <w:r w:rsidRPr="007602DB">
        <w:rPr>
          <w:lang w:val="pt-BR" w:eastAsia="pt-BR"/>
        </w:rPr>
        <w:t xml:space="preserve"> Cadernos Cedes, ano XIX, nº 49, Dezembro, 1999. Disponível em: &lt;</w:t>
      </w:r>
      <w:hyperlink r:id="rId22" w:history="1">
        <w:r w:rsidRPr="007602DB">
          <w:rPr>
            <w:rStyle w:val="Hyperlink"/>
            <w:lang w:val="pt-BR"/>
          </w:rPr>
          <w:t>http://www.scielo.br/pdf/ccedes/v19n49/a02v1949.pdf</w:t>
        </w:r>
      </w:hyperlink>
      <w:r w:rsidRPr="007602DB">
        <w:rPr>
          <w:lang w:val="pt-BR"/>
        </w:rPr>
        <w:t xml:space="preserve">&gt;. </w:t>
      </w:r>
      <w:r w:rsidRPr="00D54C64">
        <w:rPr>
          <w:lang w:val="pt-BR"/>
        </w:rPr>
        <w:t>Acessado em fevereiro de 2012.</w:t>
      </w:r>
    </w:p>
    <w:p w:rsidR="007602DB" w:rsidRPr="007602DB" w:rsidRDefault="007602DB" w:rsidP="007602DB">
      <w:pPr>
        <w:spacing w:after="60" w:line="276" w:lineRule="auto"/>
        <w:jc w:val="both"/>
        <w:rPr>
          <w:lang w:val="pt-BR"/>
        </w:rPr>
      </w:pPr>
      <w:r w:rsidRPr="007602DB">
        <w:rPr>
          <w:lang w:val="pt-BR"/>
        </w:rPr>
        <w:t xml:space="preserve">STRECK, Danilo (Org). </w:t>
      </w:r>
      <w:r w:rsidRPr="007602DB">
        <w:rPr>
          <w:b/>
          <w:lang w:val="pt-BR"/>
        </w:rPr>
        <w:t>Fontes da Pedagogia Latino-Americana. Uma antologia</w:t>
      </w:r>
      <w:r w:rsidRPr="007602DB">
        <w:rPr>
          <w:lang w:val="pt-BR"/>
        </w:rPr>
        <w:t xml:space="preserve">. Belo Horizonte: Autêntica, 2010. </w:t>
      </w:r>
    </w:p>
    <w:p w:rsidR="007602DB" w:rsidRPr="00D54C64" w:rsidRDefault="007602DB" w:rsidP="007602DB">
      <w:pPr>
        <w:spacing w:after="60" w:line="276" w:lineRule="auto"/>
        <w:jc w:val="both"/>
        <w:rPr>
          <w:lang w:val="pt-BR"/>
        </w:rPr>
      </w:pPr>
      <w:r w:rsidRPr="007602DB">
        <w:rPr>
          <w:lang w:val="pt-BR"/>
        </w:rPr>
        <w:t xml:space="preserve">PORTELLI, Alessandro. </w:t>
      </w:r>
      <w:r w:rsidRPr="007602DB">
        <w:rPr>
          <w:b/>
          <w:lang w:val="pt-BR"/>
        </w:rPr>
        <w:t>A Filosofia e os fatos. Narração, interpretação e significado nas  memórias e nas fontes orais</w:t>
      </w:r>
      <w:r w:rsidRPr="007602DB">
        <w:rPr>
          <w:lang w:val="pt-BR"/>
        </w:rPr>
        <w:t xml:space="preserve">. </w:t>
      </w:r>
      <w:r w:rsidRPr="00D54C64">
        <w:rPr>
          <w:lang w:val="pt-BR"/>
        </w:rPr>
        <w:t>Tempo. Rio de Janeiro, Vol. 1- n. 2, 1996.</w:t>
      </w:r>
    </w:p>
    <w:p w:rsidR="007602DB" w:rsidRPr="007602DB" w:rsidRDefault="007602DB" w:rsidP="007602DB">
      <w:pPr>
        <w:spacing w:after="60" w:line="276" w:lineRule="auto"/>
        <w:jc w:val="both"/>
        <w:rPr>
          <w:lang w:val="pt-BR"/>
        </w:rPr>
      </w:pPr>
      <w:r w:rsidRPr="007602DB">
        <w:rPr>
          <w:lang w:val="pt-BR"/>
        </w:rPr>
        <w:t>Projeto Político Pedagógico de Escolas Indígenas dos povos no Nordeste.</w:t>
      </w:r>
    </w:p>
    <w:p w:rsidR="007602DB" w:rsidRPr="007602DB" w:rsidRDefault="007602DB" w:rsidP="007602DB">
      <w:pPr>
        <w:spacing w:after="60" w:line="276" w:lineRule="auto"/>
        <w:jc w:val="both"/>
        <w:rPr>
          <w:rFonts w:eastAsia="Times New Roman"/>
          <w:u w:val="single"/>
          <w:lang w:val="pt-BR" w:eastAsia="pt-BR"/>
        </w:rPr>
      </w:pPr>
      <w:r w:rsidRPr="007602DB">
        <w:rPr>
          <w:rFonts w:eastAsia="Times New Roman"/>
          <w:u w:val="single"/>
          <w:lang w:val="pt-BR" w:eastAsia="pt-BR"/>
        </w:rPr>
        <w:t>Bibliografia complementar</w:t>
      </w:r>
    </w:p>
    <w:p w:rsidR="007602DB" w:rsidRPr="007602DB" w:rsidRDefault="007602DB" w:rsidP="007602DB">
      <w:pPr>
        <w:pStyle w:val="Ttulo"/>
        <w:spacing w:before="0" w:after="60" w:line="276" w:lineRule="auto"/>
        <w:ind w:left="0" w:firstLine="0"/>
        <w:jc w:val="both"/>
        <w:rPr>
          <w:rFonts w:ascii="Times New Roman" w:eastAsia="Times New Roman" w:hAnsi="Times New Roman" w:cs="Times New Roman"/>
          <w:b w:val="0"/>
          <w:u w:val="none"/>
        </w:rPr>
      </w:pPr>
      <w:r w:rsidRPr="007602DB">
        <w:rPr>
          <w:rFonts w:ascii="Times New Roman" w:hAnsi="Times New Roman" w:cs="Times New Roman"/>
          <w:b w:val="0"/>
        </w:rPr>
        <w:t xml:space="preserve">AIRES, Max Maranhão. </w:t>
      </w:r>
      <w:r w:rsidRPr="007602DB">
        <w:rPr>
          <w:rFonts w:ascii="Times New Roman" w:hAnsi="Times New Roman" w:cs="Times New Roman"/>
        </w:rPr>
        <w:t xml:space="preserve">A escola dos índios Tapeba e a invenção do currículo pelos líderes indígenas. </w:t>
      </w:r>
      <w:r w:rsidRPr="007602DB">
        <w:rPr>
          <w:rFonts w:ascii="Times New Roman" w:hAnsi="Times New Roman" w:cs="Times New Roman"/>
          <w:b w:val="0"/>
        </w:rPr>
        <w:t>Disponível em: &lt;</w:t>
      </w:r>
      <w:hyperlink r:id="rId23" w:history="1">
        <w:r w:rsidRPr="007602DB">
          <w:rPr>
            <w:rStyle w:val="Hyperlink"/>
            <w:rFonts w:ascii="Times New Roman" w:hAnsi="Times New Roman" w:cs="Times New Roman"/>
            <w:b w:val="0"/>
            <w:color w:val="auto"/>
            <w:shd w:val="clear" w:color="auto" w:fill="F5F5F5"/>
          </w:rPr>
          <w:t>http://24reuniao.anped.org.br/T1295785283469.doc</w:t>
        </w:r>
      </w:hyperlink>
      <w:r w:rsidRPr="007602DB">
        <w:rPr>
          <w:rFonts w:ascii="Times New Roman" w:hAnsi="Times New Roman" w:cs="Times New Roman"/>
          <w:b w:val="0"/>
        </w:rPr>
        <w:t>&gt;. Acesso em junh.2016</w:t>
      </w:r>
    </w:p>
    <w:p w:rsidR="007602DB" w:rsidRPr="007602DB" w:rsidRDefault="007602DB" w:rsidP="007602DB">
      <w:pPr>
        <w:spacing w:after="60" w:line="276" w:lineRule="auto"/>
        <w:jc w:val="both"/>
        <w:rPr>
          <w:lang w:val="pt-BR"/>
        </w:rPr>
      </w:pPr>
      <w:r w:rsidRPr="007602DB">
        <w:rPr>
          <w:lang w:val="pt-BR"/>
        </w:rPr>
        <w:t>BONIN, Iara Tatiana.</w:t>
      </w:r>
      <w:r w:rsidRPr="007602DB">
        <w:rPr>
          <w:b/>
          <w:lang w:val="pt-BR"/>
        </w:rPr>
        <w:t xml:space="preserve"> A organização do trabalho pedagógico da escola Kambeba: quando a cultura alicerça o fazer pedagógico. </w:t>
      </w:r>
      <w:r w:rsidRPr="007602DB">
        <w:rPr>
          <w:lang w:val="pt-BR"/>
        </w:rPr>
        <w:t>III Conferencia</w:t>
      </w:r>
      <w:r w:rsidRPr="007602DB">
        <w:rPr>
          <w:b/>
          <w:lang w:val="pt-BR"/>
        </w:rPr>
        <w:t xml:space="preserve"> </w:t>
      </w:r>
      <w:r w:rsidRPr="007602DB">
        <w:rPr>
          <w:lang w:val="pt-BR"/>
        </w:rPr>
        <w:t>de Pesquisa Sócio Cultural, Campinas:São Paulo, jul.2000.</w:t>
      </w:r>
    </w:p>
    <w:p w:rsidR="007602DB" w:rsidRPr="007602DB" w:rsidRDefault="007602DB" w:rsidP="007602DB">
      <w:pPr>
        <w:spacing w:after="60" w:line="276" w:lineRule="auto"/>
        <w:jc w:val="both"/>
        <w:rPr>
          <w:lang w:val="pt-BR"/>
        </w:rPr>
      </w:pPr>
      <w:r w:rsidRPr="007602DB">
        <w:rPr>
          <w:lang w:val="pt-BR"/>
        </w:rPr>
        <w:t xml:space="preserve">COHN, Clarice. Os processos próprios de ensino e aprendizagem e a escola indígena. </w:t>
      </w:r>
      <w:r w:rsidRPr="007602DB">
        <w:rPr>
          <w:b/>
          <w:lang w:val="pt-BR"/>
        </w:rPr>
        <w:t>Cadernos de educação escolar indígena - 3º grau indígena</w:t>
      </w:r>
      <w:r w:rsidRPr="007602DB">
        <w:rPr>
          <w:lang w:val="pt-BR"/>
        </w:rPr>
        <w:t>. Barra do Bugres: UNEMAT, v. 3, n. 1, 2004.</w:t>
      </w:r>
    </w:p>
    <w:p w:rsidR="007602DB" w:rsidRPr="007602DB" w:rsidRDefault="007602DB" w:rsidP="007602DB">
      <w:pPr>
        <w:spacing w:after="60" w:line="276" w:lineRule="auto"/>
        <w:rPr>
          <w:lang w:val="pt-BR"/>
        </w:rPr>
      </w:pPr>
      <w:r w:rsidRPr="007602DB">
        <w:rPr>
          <w:rFonts w:eastAsia="Times New Roman"/>
          <w:lang w:val="pt-BR" w:eastAsia="pt-BR"/>
        </w:rPr>
        <w:t>DANTAS, Beatriz Gois; SAMPAIO, José Augusto Laranjeiras; CARVALHO, Maria do Rosário de</w:t>
      </w:r>
      <w:r w:rsidRPr="007602DB">
        <w:rPr>
          <w:lang w:val="pt-BR"/>
        </w:rPr>
        <w:t xml:space="preserve">. Os povos indígenas do nordeste brasileiro, um esboço histórico. In: CARNEIRO DA CUNHA (Org.). </w:t>
      </w:r>
      <w:r w:rsidRPr="007602DB">
        <w:rPr>
          <w:b/>
          <w:bCs/>
          <w:lang w:val="pt-BR"/>
        </w:rPr>
        <w:t>História dos Índios no Brasil</w:t>
      </w:r>
      <w:r w:rsidRPr="007602DB">
        <w:rPr>
          <w:lang w:val="pt-BR"/>
        </w:rPr>
        <w:t>. São Paulo: FAESP/SMC/Companhia das Letras, 1992.</w:t>
      </w:r>
    </w:p>
    <w:p w:rsidR="007602DB" w:rsidRPr="00D54C64" w:rsidRDefault="007602DB" w:rsidP="007602DB">
      <w:pPr>
        <w:spacing w:after="60" w:line="276" w:lineRule="auto"/>
        <w:jc w:val="both"/>
        <w:rPr>
          <w:lang w:val="pt-BR"/>
        </w:rPr>
      </w:pPr>
      <w:r w:rsidRPr="007602DB">
        <w:rPr>
          <w:lang w:val="pt-BR"/>
        </w:rPr>
        <w:t xml:space="preserve">FERREIRA, Mariana Kawall Leal. A educação escolar indígena: um diagnóstico crítico da situação no Brasil. In SILVA, Aracy Lopes e FERREIRA, Mariana K.L. (orgs). </w:t>
      </w:r>
      <w:r w:rsidRPr="007602DB">
        <w:rPr>
          <w:b/>
          <w:lang w:val="pt-BR"/>
        </w:rPr>
        <w:t>Antropologia, história e educação: a questão indígena e a escola</w:t>
      </w:r>
      <w:r w:rsidRPr="007602DB">
        <w:rPr>
          <w:lang w:val="pt-BR"/>
        </w:rPr>
        <w:t xml:space="preserve">. </w:t>
      </w:r>
      <w:r w:rsidRPr="00D54C64">
        <w:rPr>
          <w:lang w:val="pt-BR"/>
        </w:rPr>
        <w:t>São Paulo: Global, 2001.</w:t>
      </w:r>
    </w:p>
    <w:p w:rsidR="007602DB" w:rsidRPr="00D54C64" w:rsidRDefault="007602DB" w:rsidP="007602DB">
      <w:pPr>
        <w:autoSpaceDE w:val="0"/>
        <w:autoSpaceDN w:val="0"/>
        <w:adjustRightInd w:val="0"/>
        <w:spacing w:after="60" w:line="276" w:lineRule="auto"/>
        <w:jc w:val="both"/>
        <w:rPr>
          <w:lang w:val="pt-BR"/>
        </w:rPr>
      </w:pPr>
      <w:r w:rsidRPr="007602DB">
        <w:rPr>
          <w:lang w:val="pt-BR"/>
        </w:rPr>
        <w:t xml:space="preserve">MELIÁ, Bartomeu. </w:t>
      </w:r>
      <w:r w:rsidRPr="007602DB">
        <w:rPr>
          <w:b/>
          <w:lang w:val="pt-BR"/>
        </w:rPr>
        <w:t>Educação Indígena na Escola</w:t>
      </w:r>
      <w:r w:rsidRPr="007602DB">
        <w:rPr>
          <w:lang w:val="pt-BR"/>
        </w:rPr>
        <w:t>.</w:t>
      </w:r>
      <w:r w:rsidRPr="007602DB">
        <w:rPr>
          <w:lang w:val="pt-BR" w:eastAsia="pt-BR"/>
        </w:rPr>
        <w:t xml:space="preserve"> Cadernos Cedes, ano XIX, nº 49, Dezembro, 1999. Disponível em: &lt;</w:t>
      </w:r>
      <w:hyperlink r:id="rId24" w:history="1">
        <w:r w:rsidRPr="007602DB">
          <w:rPr>
            <w:rStyle w:val="Hyperlink"/>
            <w:lang w:val="pt-BR"/>
          </w:rPr>
          <w:t>http://www.scielo.br/pdf/ccedes/v19n49/a02v1949.pdf</w:t>
        </w:r>
      </w:hyperlink>
      <w:r w:rsidRPr="007602DB">
        <w:rPr>
          <w:lang w:val="pt-BR"/>
        </w:rPr>
        <w:t xml:space="preserve">&gt;. </w:t>
      </w:r>
      <w:r w:rsidRPr="00D54C64">
        <w:rPr>
          <w:lang w:val="pt-BR"/>
        </w:rPr>
        <w:t>Acessado em fevereiro de 2012.</w:t>
      </w:r>
    </w:p>
    <w:p w:rsidR="007602DB" w:rsidRPr="00D54C64" w:rsidRDefault="007602DB" w:rsidP="007602DB">
      <w:pPr>
        <w:spacing w:after="60" w:line="276" w:lineRule="auto"/>
        <w:jc w:val="both"/>
        <w:rPr>
          <w:lang w:val="pt-BR"/>
        </w:rPr>
      </w:pPr>
      <w:r w:rsidRPr="007602DB">
        <w:rPr>
          <w:lang w:val="pt-BR"/>
        </w:rPr>
        <w:t xml:space="preserve">PATZI, Féliz. </w:t>
      </w:r>
      <w:r w:rsidRPr="007602DB">
        <w:rPr>
          <w:b/>
          <w:lang w:val="pt-BR"/>
        </w:rPr>
        <w:t>Etnofagia Estatal. Modernas Formas de Violencia Simbólica (Una aproximación al análisis de la reforma educativa</w:t>
      </w:r>
      <w:r w:rsidRPr="007602DB">
        <w:rPr>
          <w:lang w:val="pt-BR"/>
        </w:rPr>
        <w:t xml:space="preserve">. Bulletin de I´Institut Français d´Études Andines, tomo 28, nº 3. </w:t>
      </w:r>
      <w:r w:rsidRPr="00D54C64">
        <w:rPr>
          <w:lang w:val="pt-BR"/>
        </w:rPr>
        <w:t>Ministerio de Relaciones Exteriores de Francia. Lima, Perú, 1999.(pp. 535-559).</w:t>
      </w:r>
    </w:p>
    <w:p w:rsidR="007602DB" w:rsidRPr="007602DB" w:rsidRDefault="007602DB" w:rsidP="007602DB">
      <w:pPr>
        <w:spacing w:after="60" w:line="276" w:lineRule="auto"/>
        <w:jc w:val="both"/>
        <w:rPr>
          <w:lang w:val="pt-BR"/>
        </w:rPr>
      </w:pPr>
      <w:r w:rsidRPr="007602DB">
        <w:rPr>
          <w:lang w:val="pt-BR"/>
        </w:rPr>
        <w:t xml:space="preserve">SILVA, Rosa Helena Dias da. </w:t>
      </w:r>
      <w:r w:rsidRPr="007602DB">
        <w:rPr>
          <w:b/>
          <w:lang w:val="pt-BR"/>
        </w:rPr>
        <w:t>Movimentos indígenas no Brasil e a questão educativa Relações de autonomia, escola e construção de cidadanias</w:t>
      </w:r>
      <w:r w:rsidRPr="007602DB">
        <w:rPr>
          <w:lang w:val="pt-BR"/>
        </w:rPr>
        <w:t>. Revista Brasileira de Educação Jan/Fev/Mar/Abr   2000   N º 13.</w:t>
      </w:r>
    </w:p>
    <w:p w:rsidR="007602DB" w:rsidRPr="007602DB" w:rsidRDefault="007602DB" w:rsidP="007602DB">
      <w:pPr>
        <w:pStyle w:val="NormalWeb"/>
        <w:shd w:val="clear" w:color="auto" w:fill="FFFFFF"/>
        <w:spacing w:before="0" w:after="60" w:line="276" w:lineRule="auto"/>
        <w:jc w:val="both"/>
        <w:rPr>
          <w:rFonts w:ascii="Times New Roman" w:hAnsi="Times New Roman" w:cs="Times New Roman"/>
        </w:rPr>
      </w:pPr>
      <w:r w:rsidRPr="007602DB">
        <w:rPr>
          <w:rFonts w:ascii="Times New Roman" w:hAnsi="Times New Roman" w:cs="Times New Roman"/>
        </w:rPr>
        <w:t>FRANCO, Roberto Kennedy Gomes,.</w:t>
      </w:r>
      <w:r w:rsidRPr="007602DB">
        <w:rPr>
          <w:rStyle w:val="apple-converted-space"/>
          <w:rFonts w:ascii="Times New Roman" w:hAnsi="Times New Roman" w:cs="Times New Roman"/>
        </w:rPr>
        <w:t> </w:t>
      </w:r>
      <w:r w:rsidRPr="007602DB">
        <w:rPr>
          <w:rFonts w:ascii="Times New Roman" w:hAnsi="Times New Roman" w:cs="Times New Roman"/>
          <w:b/>
          <w:iCs/>
        </w:rPr>
        <w:t>Aprendendo outras histórias com os remanescentes indígenas no território piauiense NO SÉCULO XXI</w:t>
      </w:r>
      <w:r w:rsidRPr="007602DB">
        <w:rPr>
          <w:rFonts w:ascii="Times New Roman" w:hAnsi="Times New Roman" w:cs="Times New Roman"/>
        </w:rPr>
        <w:t>. In: MARQUES, Eliana de Sousa Alencar; ARAÚJO, Francisco Antonio Machado. (Org.).</w:t>
      </w:r>
      <w:r w:rsidRPr="007602DB">
        <w:rPr>
          <w:rStyle w:val="apple-converted-space"/>
          <w:rFonts w:ascii="Times New Roman" w:hAnsi="Times New Roman" w:cs="Times New Roman"/>
        </w:rPr>
        <w:t> </w:t>
      </w:r>
      <w:r w:rsidRPr="007602DB">
        <w:rPr>
          <w:rFonts w:ascii="Times New Roman" w:hAnsi="Times New Roman" w:cs="Times New Roman"/>
          <w:b/>
          <w:bCs/>
        </w:rPr>
        <w:t>Múltiplos olhares em educação: a pesquisa em pauta</w:t>
      </w:r>
      <w:r w:rsidRPr="007602DB">
        <w:rPr>
          <w:rFonts w:ascii="Times New Roman" w:hAnsi="Times New Roman" w:cs="Times New Roman"/>
        </w:rPr>
        <w:t>. 1ed.Teresina: Teresina: EDUPI. ISBN: 9788574639185, 2015, v. 1, p. 12-22.</w:t>
      </w:r>
    </w:p>
    <w:p w:rsidR="007602DB" w:rsidRPr="007602DB" w:rsidRDefault="007602DB" w:rsidP="007602DB">
      <w:pPr>
        <w:pStyle w:val="NormalWeb"/>
        <w:shd w:val="clear" w:color="auto" w:fill="FFFFFF"/>
        <w:spacing w:before="0" w:after="60" w:line="276" w:lineRule="auto"/>
        <w:jc w:val="both"/>
        <w:rPr>
          <w:rFonts w:ascii="Times New Roman" w:hAnsi="Times New Roman" w:cs="Times New Roman"/>
        </w:rPr>
      </w:pPr>
      <w:r w:rsidRPr="007602DB">
        <w:rPr>
          <w:rFonts w:ascii="Times New Roman" w:hAnsi="Times New Roman" w:cs="Times New Roman"/>
        </w:rPr>
        <w:t>BOSI, Ecléa.</w:t>
      </w:r>
      <w:r w:rsidRPr="007602DB">
        <w:rPr>
          <w:rStyle w:val="apple-converted-space"/>
          <w:rFonts w:ascii="Times New Roman" w:hAnsi="Times New Roman" w:cs="Times New Roman"/>
        </w:rPr>
        <w:t> </w:t>
      </w:r>
      <w:r w:rsidRPr="007602DB">
        <w:rPr>
          <w:rFonts w:ascii="Times New Roman" w:hAnsi="Times New Roman" w:cs="Times New Roman"/>
          <w:b/>
          <w:bCs/>
        </w:rPr>
        <w:t>O tempo vivo da memória</w:t>
      </w:r>
      <w:r w:rsidRPr="007602DB">
        <w:rPr>
          <w:rFonts w:ascii="Times New Roman" w:hAnsi="Times New Roman" w:cs="Times New Roman"/>
        </w:rPr>
        <w:t>: ensaios de Psicologia Social. São Paulo: Ateliê Editorial, 2003.</w:t>
      </w:r>
    </w:p>
    <w:p w:rsidR="007602DB" w:rsidRPr="007602DB" w:rsidRDefault="007602DB" w:rsidP="007602DB">
      <w:pPr>
        <w:pStyle w:val="NormalWeb"/>
        <w:shd w:val="clear" w:color="auto" w:fill="FFFFFF"/>
        <w:spacing w:before="0" w:after="60" w:line="276" w:lineRule="auto"/>
        <w:jc w:val="both"/>
        <w:rPr>
          <w:rFonts w:ascii="Times New Roman" w:hAnsi="Times New Roman" w:cs="Times New Roman"/>
        </w:rPr>
      </w:pPr>
      <w:r w:rsidRPr="007602DB">
        <w:rPr>
          <w:rFonts w:ascii="Times New Roman" w:hAnsi="Times New Roman" w:cs="Times New Roman"/>
        </w:rPr>
        <w:t>POLLACK, Michael.</w:t>
      </w:r>
      <w:r w:rsidRPr="007602DB">
        <w:rPr>
          <w:rStyle w:val="apple-converted-space"/>
          <w:rFonts w:ascii="Times New Roman" w:hAnsi="Times New Roman" w:cs="Times New Roman"/>
        </w:rPr>
        <w:t> </w:t>
      </w:r>
      <w:r w:rsidRPr="007602DB">
        <w:rPr>
          <w:rFonts w:ascii="Times New Roman" w:hAnsi="Times New Roman" w:cs="Times New Roman"/>
          <w:b/>
          <w:bCs/>
        </w:rPr>
        <w:t>Memória, Esquecimento, Silencio</w:t>
      </w:r>
      <w:r w:rsidRPr="007602DB">
        <w:rPr>
          <w:rFonts w:ascii="Times New Roman" w:hAnsi="Times New Roman" w:cs="Times New Roman"/>
        </w:rPr>
        <w:t>; IN: Estudos Históricos, Rio de Janeiro, vol. 2, n. 3, 1989, p. 3-15.</w:t>
      </w:r>
    </w:p>
    <w:p w:rsidR="007602DB" w:rsidRPr="007602DB" w:rsidRDefault="007602DB" w:rsidP="007602DB">
      <w:pPr>
        <w:spacing w:after="60" w:line="276" w:lineRule="auto"/>
        <w:rPr>
          <w:szCs w:val="22"/>
          <w:lang w:val="pt-BR"/>
        </w:rPr>
      </w:pPr>
    </w:p>
    <w:p w:rsidR="005C3749" w:rsidRPr="007602DB" w:rsidRDefault="00554472" w:rsidP="005A4BAD">
      <w:pPr>
        <w:pStyle w:val="Corpo"/>
        <w:spacing w:after="60" w:line="240" w:lineRule="auto"/>
        <w:rPr>
          <w:rFonts w:ascii="Times New Roman" w:eastAsia="Times New Roman" w:hAnsi="Times New Roman" w:cs="Times New Roman"/>
          <w:b/>
          <w:bCs/>
          <w:sz w:val="24"/>
          <w:szCs w:val="24"/>
          <w:u w:val="single"/>
          <w:bdr w:val="none" w:sz="0" w:space="0" w:color="auto"/>
        </w:rPr>
      </w:pPr>
      <w:r w:rsidRPr="007602DB">
        <w:rPr>
          <w:rFonts w:ascii="Times New Roman" w:hAnsi="Times New Roman" w:cs="Times New Roman"/>
          <w:b/>
          <w:sz w:val="24"/>
          <w:szCs w:val="24"/>
          <w:u w:val="single"/>
        </w:rPr>
        <w:t>Tópicos Especiais em Língua Ing</w:t>
      </w:r>
      <w:r w:rsidR="00D54C64">
        <w:rPr>
          <w:rFonts w:ascii="Times New Roman" w:hAnsi="Times New Roman" w:cs="Times New Roman"/>
          <w:b/>
          <w:sz w:val="24"/>
          <w:szCs w:val="24"/>
          <w:u w:val="single"/>
        </w:rPr>
        <w:t>le</w:t>
      </w:r>
      <w:r w:rsidRPr="007602DB">
        <w:rPr>
          <w:rFonts w:ascii="Times New Roman" w:hAnsi="Times New Roman" w:cs="Times New Roman"/>
          <w:b/>
          <w:sz w:val="24"/>
          <w:szCs w:val="24"/>
          <w:u w:val="single"/>
        </w:rPr>
        <w:t>sa I (</w:t>
      </w:r>
      <w:r w:rsidRPr="007602DB">
        <w:rPr>
          <w:rFonts w:ascii="Times New Roman" w:eastAsia="Times New Roman" w:hAnsi="Times New Roman" w:cs="Times New Roman"/>
          <w:b/>
          <w:bCs/>
          <w:sz w:val="24"/>
          <w:szCs w:val="24"/>
          <w:u w:val="single"/>
          <w:bdr w:val="none" w:sz="0" w:space="0" w:color="auto"/>
        </w:rPr>
        <w:t>60h)</w:t>
      </w:r>
    </w:p>
    <w:p w:rsidR="005C3749" w:rsidRPr="007602DB" w:rsidRDefault="005C3749" w:rsidP="005A4BAD">
      <w:pPr>
        <w:spacing w:after="60"/>
        <w:jc w:val="both"/>
        <w:rPr>
          <w:rFonts w:eastAsia="Calibri"/>
          <w:color w:val="000000"/>
          <w:u w:color="000000"/>
          <w:lang w:val="pt-BR" w:eastAsia="pt-BR"/>
        </w:rPr>
      </w:pPr>
      <w:r w:rsidRPr="007602DB">
        <w:rPr>
          <w:b/>
          <w:lang w:val="pt-BR"/>
        </w:rPr>
        <w:t>Ementa:</w:t>
      </w:r>
      <w:r w:rsidRPr="007602DB">
        <w:rPr>
          <w:lang w:val="pt-BR"/>
        </w:rPr>
        <w:t xml:space="preserve"> </w:t>
      </w:r>
      <w:r w:rsidR="005A4BAD" w:rsidRPr="007602DB">
        <w:rPr>
          <w:lang w:val="pt-BR"/>
        </w:rPr>
        <w:t>Não possui</w:t>
      </w:r>
      <w:r w:rsidRPr="007602DB">
        <w:rPr>
          <w:lang w:val="pt-BR"/>
        </w:rPr>
        <w:t xml:space="preserve"> ementário e bibliografia pré-definidos, pois objetivam possibilitar oportunidades de aprofundamento</w:t>
      </w:r>
      <w:r w:rsidR="005A4BAD" w:rsidRPr="007602DB">
        <w:rPr>
          <w:lang w:val="pt-BR"/>
        </w:rPr>
        <w:t>, em língua inglesa,</w:t>
      </w:r>
      <w:r w:rsidRPr="007602DB">
        <w:rPr>
          <w:lang w:val="pt-BR"/>
        </w:rPr>
        <w:t xml:space="preserve"> de estudos em temas afins ao curso.</w:t>
      </w:r>
    </w:p>
    <w:p w:rsidR="005C3749" w:rsidRPr="007602DB" w:rsidRDefault="005C3749" w:rsidP="005A4BAD">
      <w:pPr>
        <w:jc w:val="both"/>
        <w:rPr>
          <w:b/>
          <w:lang w:val="pt-BR"/>
        </w:rPr>
      </w:pPr>
    </w:p>
    <w:p w:rsidR="005C3749" w:rsidRPr="007602DB" w:rsidRDefault="00554472" w:rsidP="005A4BAD">
      <w:pPr>
        <w:pStyle w:val="Corpo"/>
        <w:spacing w:after="60" w:line="240" w:lineRule="auto"/>
        <w:rPr>
          <w:rFonts w:ascii="Times New Roman" w:eastAsia="Times New Roman" w:hAnsi="Times New Roman" w:cs="Times New Roman"/>
          <w:b/>
          <w:bCs/>
          <w:sz w:val="24"/>
          <w:szCs w:val="24"/>
          <w:u w:val="single"/>
          <w:bdr w:val="none" w:sz="0" w:space="0" w:color="auto"/>
        </w:rPr>
      </w:pPr>
      <w:r w:rsidRPr="007602DB">
        <w:rPr>
          <w:rFonts w:ascii="Times New Roman" w:hAnsi="Times New Roman" w:cs="Times New Roman"/>
          <w:b/>
          <w:sz w:val="24"/>
          <w:szCs w:val="24"/>
          <w:u w:val="single"/>
        </w:rPr>
        <w:t>Tópicos Especiais em Língua Ing</w:t>
      </w:r>
      <w:r w:rsidR="00D54C64">
        <w:rPr>
          <w:rFonts w:ascii="Times New Roman" w:hAnsi="Times New Roman" w:cs="Times New Roman"/>
          <w:b/>
          <w:sz w:val="24"/>
          <w:szCs w:val="24"/>
          <w:u w:val="single"/>
        </w:rPr>
        <w:t>le</w:t>
      </w:r>
      <w:r w:rsidRPr="007602DB">
        <w:rPr>
          <w:rFonts w:ascii="Times New Roman" w:hAnsi="Times New Roman" w:cs="Times New Roman"/>
          <w:b/>
          <w:sz w:val="24"/>
          <w:szCs w:val="24"/>
          <w:u w:val="single"/>
        </w:rPr>
        <w:t>sa II (</w:t>
      </w:r>
      <w:r w:rsidRPr="007602DB">
        <w:rPr>
          <w:rFonts w:ascii="Times New Roman" w:eastAsia="Times New Roman" w:hAnsi="Times New Roman" w:cs="Times New Roman"/>
          <w:b/>
          <w:bCs/>
          <w:sz w:val="24"/>
          <w:szCs w:val="24"/>
          <w:u w:val="single"/>
          <w:bdr w:val="none" w:sz="0" w:space="0" w:color="auto"/>
        </w:rPr>
        <w:t>60h)</w:t>
      </w:r>
    </w:p>
    <w:p w:rsidR="005C3749" w:rsidRPr="007602DB" w:rsidRDefault="005C3749" w:rsidP="005A4BAD">
      <w:pPr>
        <w:jc w:val="both"/>
        <w:rPr>
          <w:lang w:val="pt-BR"/>
        </w:rPr>
      </w:pPr>
      <w:r w:rsidRPr="007602DB">
        <w:rPr>
          <w:b/>
          <w:lang w:val="pt-BR"/>
        </w:rPr>
        <w:t>Ementa:</w:t>
      </w:r>
      <w:r w:rsidRPr="007602DB">
        <w:rPr>
          <w:lang w:val="pt-BR"/>
        </w:rPr>
        <w:t xml:space="preserve"> </w:t>
      </w:r>
      <w:r w:rsidR="005A4BAD" w:rsidRPr="007602DB">
        <w:rPr>
          <w:lang w:val="pt-BR"/>
        </w:rPr>
        <w:t>Não possui ementário e bibliografia pré-definidos, pois objetivam possibilitar oportunidades de aprofundamento, em língua inglesa, de estudos em temas afins ao curso.</w:t>
      </w:r>
    </w:p>
    <w:p w:rsidR="005C3749" w:rsidRPr="007602DB" w:rsidRDefault="005C3749" w:rsidP="005A4BAD">
      <w:pPr>
        <w:jc w:val="both"/>
        <w:rPr>
          <w:b/>
          <w:lang w:val="pt-BR"/>
        </w:rPr>
      </w:pPr>
    </w:p>
    <w:p w:rsidR="005C3749" w:rsidRPr="007602DB" w:rsidRDefault="004D6F84" w:rsidP="005A4BAD">
      <w:pPr>
        <w:pStyle w:val="Corpo"/>
        <w:spacing w:after="60" w:line="240" w:lineRule="auto"/>
        <w:rPr>
          <w:rFonts w:ascii="Times New Roman" w:eastAsia="Times New Roman" w:hAnsi="Times New Roman" w:cs="Times New Roman"/>
          <w:b/>
          <w:bCs/>
          <w:sz w:val="24"/>
          <w:szCs w:val="24"/>
          <w:u w:val="single"/>
          <w:bdr w:val="none" w:sz="0" w:space="0" w:color="auto"/>
        </w:rPr>
      </w:pPr>
      <w:r w:rsidRPr="007602DB">
        <w:rPr>
          <w:rFonts w:ascii="Times New Roman" w:hAnsi="Times New Roman" w:cs="Times New Roman"/>
          <w:b/>
          <w:sz w:val="24"/>
          <w:szCs w:val="24"/>
          <w:u w:val="single"/>
        </w:rPr>
        <w:t>Tópicos Especiais em Humanidades I (</w:t>
      </w:r>
      <w:r w:rsidRPr="007602DB">
        <w:rPr>
          <w:rFonts w:ascii="Times New Roman" w:eastAsia="Times New Roman" w:hAnsi="Times New Roman" w:cs="Times New Roman"/>
          <w:b/>
          <w:bCs/>
          <w:sz w:val="24"/>
          <w:szCs w:val="24"/>
          <w:u w:val="single"/>
          <w:bdr w:val="none" w:sz="0" w:space="0" w:color="auto"/>
        </w:rPr>
        <w:t>90h)</w:t>
      </w:r>
    </w:p>
    <w:p w:rsidR="005C3749" w:rsidRPr="007602DB" w:rsidRDefault="005A4BAD" w:rsidP="005A4BAD">
      <w:pPr>
        <w:jc w:val="both"/>
        <w:rPr>
          <w:b/>
          <w:lang w:val="pt-BR"/>
        </w:rPr>
      </w:pPr>
      <w:r w:rsidRPr="007602DB">
        <w:rPr>
          <w:b/>
          <w:lang w:val="pt-BR"/>
        </w:rPr>
        <w:t>Ementa:</w:t>
      </w:r>
      <w:r w:rsidRPr="007602DB">
        <w:rPr>
          <w:lang w:val="pt-BR"/>
        </w:rPr>
        <w:t xml:space="preserve"> Não possui ementário e bibliografia pré-definidos, pois objetivam possibilitar oportunidades de aprofundamento de estudos em temas afins ao curso.</w:t>
      </w:r>
    </w:p>
    <w:p w:rsidR="005C3749" w:rsidRPr="007602DB" w:rsidRDefault="005C3749" w:rsidP="005A4BAD">
      <w:pPr>
        <w:jc w:val="both"/>
        <w:rPr>
          <w:b/>
          <w:lang w:val="pt-BR"/>
        </w:rPr>
      </w:pPr>
    </w:p>
    <w:p w:rsidR="005C3749" w:rsidRPr="007602DB" w:rsidRDefault="004D6F84" w:rsidP="005A4BAD">
      <w:pPr>
        <w:pStyle w:val="Corpo"/>
        <w:spacing w:after="60" w:line="240" w:lineRule="auto"/>
        <w:rPr>
          <w:rFonts w:ascii="Times New Roman" w:eastAsia="Times New Roman" w:hAnsi="Times New Roman" w:cs="Times New Roman"/>
          <w:b/>
          <w:bCs/>
          <w:sz w:val="24"/>
          <w:szCs w:val="24"/>
          <w:u w:val="single"/>
          <w:bdr w:val="none" w:sz="0" w:space="0" w:color="auto"/>
        </w:rPr>
      </w:pPr>
      <w:r w:rsidRPr="007602DB">
        <w:rPr>
          <w:rFonts w:ascii="Times New Roman" w:hAnsi="Times New Roman" w:cs="Times New Roman"/>
          <w:b/>
          <w:sz w:val="24"/>
          <w:szCs w:val="24"/>
          <w:u w:val="single"/>
        </w:rPr>
        <w:t>Tópicos Especiais em Humanidades II (</w:t>
      </w:r>
      <w:r w:rsidRPr="007602DB">
        <w:rPr>
          <w:rFonts w:ascii="Times New Roman" w:eastAsia="Times New Roman" w:hAnsi="Times New Roman" w:cs="Times New Roman"/>
          <w:b/>
          <w:bCs/>
          <w:sz w:val="24"/>
          <w:szCs w:val="24"/>
          <w:u w:val="single"/>
          <w:bdr w:val="none" w:sz="0" w:space="0" w:color="auto"/>
        </w:rPr>
        <w:t>90h)</w:t>
      </w:r>
    </w:p>
    <w:p w:rsidR="005C3749" w:rsidRPr="007602DB" w:rsidRDefault="005A4BAD" w:rsidP="005A4BAD">
      <w:pPr>
        <w:jc w:val="both"/>
        <w:rPr>
          <w:lang w:val="pt-BR"/>
        </w:rPr>
      </w:pPr>
      <w:r w:rsidRPr="007602DB">
        <w:rPr>
          <w:b/>
          <w:lang w:val="pt-BR"/>
        </w:rPr>
        <w:t>Ementa:</w:t>
      </w:r>
      <w:r w:rsidRPr="007602DB">
        <w:rPr>
          <w:lang w:val="pt-BR"/>
        </w:rPr>
        <w:t xml:space="preserve"> Não possui ementário e bibliografia pré-definidos, pois objetivam possibilitar oportunidades de aprofundamento de estudos em temas afins ao curso.</w:t>
      </w:r>
    </w:p>
    <w:p w:rsidR="005C3749" w:rsidRPr="007602DB" w:rsidRDefault="005C3749" w:rsidP="005A4BAD">
      <w:pPr>
        <w:jc w:val="both"/>
        <w:rPr>
          <w:lang w:val="pt-BR"/>
        </w:rPr>
      </w:pPr>
    </w:p>
    <w:p w:rsidR="005C3749" w:rsidRPr="007602DB" w:rsidRDefault="004D6F84" w:rsidP="005A4BAD">
      <w:pPr>
        <w:pStyle w:val="Corpo"/>
        <w:spacing w:after="60" w:line="240" w:lineRule="auto"/>
        <w:rPr>
          <w:rFonts w:ascii="Times New Roman" w:eastAsia="Times New Roman" w:hAnsi="Times New Roman" w:cs="Times New Roman"/>
          <w:b/>
          <w:bCs/>
          <w:sz w:val="24"/>
          <w:szCs w:val="24"/>
          <w:u w:val="single"/>
          <w:bdr w:val="none" w:sz="0" w:space="0" w:color="auto"/>
        </w:rPr>
      </w:pPr>
      <w:r w:rsidRPr="007602DB">
        <w:rPr>
          <w:rFonts w:ascii="Times New Roman" w:hAnsi="Times New Roman" w:cs="Times New Roman"/>
          <w:b/>
          <w:sz w:val="24"/>
          <w:szCs w:val="24"/>
          <w:u w:val="single"/>
        </w:rPr>
        <w:t>Tópicos Especiais em Humanidades III (</w:t>
      </w:r>
      <w:r w:rsidRPr="007602DB">
        <w:rPr>
          <w:rFonts w:ascii="Times New Roman" w:eastAsia="Times New Roman" w:hAnsi="Times New Roman" w:cs="Times New Roman"/>
          <w:b/>
          <w:bCs/>
          <w:sz w:val="24"/>
          <w:szCs w:val="24"/>
          <w:u w:val="single"/>
          <w:bdr w:val="none" w:sz="0" w:space="0" w:color="auto"/>
        </w:rPr>
        <w:t>90h)</w:t>
      </w:r>
    </w:p>
    <w:p w:rsidR="005C3749" w:rsidRPr="007602DB" w:rsidRDefault="005A4BAD" w:rsidP="005A4BAD">
      <w:pPr>
        <w:jc w:val="both"/>
        <w:rPr>
          <w:lang w:val="pt-BR"/>
        </w:rPr>
      </w:pPr>
      <w:r w:rsidRPr="007602DB">
        <w:rPr>
          <w:b/>
          <w:lang w:val="pt-BR"/>
        </w:rPr>
        <w:t>Ementa:</w:t>
      </w:r>
      <w:r w:rsidRPr="007602DB">
        <w:rPr>
          <w:lang w:val="pt-BR"/>
        </w:rPr>
        <w:t xml:space="preserve"> Não possui ementário e bibliografia pré-definidos, pois objetivam possibilitar oportunidades de aprofundamento de estudos em temas afins ao curso.</w:t>
      </w:r>
    </w:p>
    <w:p w:rsidR="005C3749" w:rsidRPr="007602DB" w:rsidRDefault="005C3749" w:rsidP="005A4BAD">
      <w:pPr>
        <w:jc w:val="both"/>
        <w:rPr>
          <w:b/>
          <w:lang w:val="pt-BR"/>
        </w:rPr>
      </w:pPr>
    </w:p>
    <w:p w:rsidR="00C707EA" w:rsidRPr="007602DB" w:rsidRDefault="004D6F84" w:rsidP="005A4BAD">
      <w:pPr>
        <w:pStyle w:val="Corpo"/>
        <w:spacing w:after="60" w:line="240" w:lineRule="auto"/>
        <w:rPr>
          <w:rFonts w:ascii="Times New Roman" w:eastAsia="Times New Roman" w:hAnsi="Times New Roman" w:cs="Times New Roman"/>
          <w:b/>
          <w:bCs/>
          <w:sz w:val="24"/>
          <w:szCs w:val="24"/>
          <w:u w:val="single"/>
          <w:bdr w:val="none" w:sz="0" w:space="0" w:color="auto"/>
        </w:rPr>
      </w:pPr>
      <w:r w:rsidRPr="007602DB">
        <w:rPr>
          <w:rFonts w:ascii="Times New Roman" w:hAnsi="Times New Roman" w:cs="Times New Roman"/>
          <w:b/>
          <w:sz w:val="24"/>
          <w:szCs w:val="24"/>
          <w:u w:val="single"/>
        </w:rPr>
        <w:t>Tópicos Especiais em Humanidades IV (</w:t>
      </w:r>
      <w:r w:rsidRPr="007602DB">
        <w:rPr>
          <w:rFonts w:ascii="Times New Roman" w:eastAsia="Times New Roman" w:hAnsi="Times New Roman" w:cs="Times New Roman"/>
          <w:b/>
          <w:bCs/>
          <w:sz w:val="24"/>
          <w:szCs w:val="24"/>
          <w:u w:val="single"/>
          <w:bdr w:val="none" w:sz="0" w:space="0" w:color="auto"/>
        </w:rPr>
        <w:t>90h)</w:t>
      </w:r>
    </w:p>
    <w:p w:rsidR="00C707EA" w:rsidRPr="007602DB" w:rsidRDefault="005A4BAD" w:rsidP="005A4BAD">
      <w:pPr>
        <w:jc w:val="both"/>
        <w:rPr>
          <w:lang w:val="pt-BR"/>
        </w:rPr>
      </w:pPr>
      <w:r w:rsidRPr="007602DB">
        <w:rPr>
          <w:b/>
          <w:lang w:val="pt-BR"/>
        </w:rPr>
        <w:t>Ementa:</w:t>
      </w:r>
      <w:r w:rsidRPr="007602DB">
        <w:rPr>
          <w:lang w:val="pt-BR"/>
        </w:rPr>
        <w:t xml:space="preserve"> Não possui ementário e bibliografia pré-definidos, pois objetivam possibilitar oportunidades de aprofundamento de estudos em temas afins ao curso.</w:t>
      </w:r>
    </w:p>
    <w:p w:rsidR="00C707EA" w:rsidRPr="007602DB" w:rsidRDefault="00C707EA" w:rsidP="005A4BAD">
      <w:pPr>
        <w:jc w:val="both"/>
        <w:rPr>
          <w:b/>
          <w:lang w:val="pt-BR"/>
        </w:rPr>
      </w:pPr>
    </w:p>
    <w:p w:rsidR="005C3749" w:rsidRPr="007602DB" w:rsidRDefault="005C3749">
      <w:pPr>
        <w:rPr>
          <w:b/>
          <w:lang w:val="pt-BR"/>
        </w:rPr>
      </w:pPr>
      <w:r w:rsidRPr="007602DB">
        <w:rPr>
          <w:b/>
          <w:lang w:val="pt-BR"/>
        </w:rPr>
        <w:br w:type="page"/>
      </w:r>
    </w:p>
    <w:p w:rsidR="00346291" w:rsidRPr="007602DB" w:rsidRDefault="0053202E" w:rsidP="000F4186">
      <w:pPr>
        <w:spacing w:after="60"/>
        <w:rPr>
          <w:rFonts w:eastAsia="Arial Bold"/>
          <w:b/>
          <w:lang w:val="pt-BR"/>
        </w:rPr>
      </w:pPr>
      <w:r w:rsidRPr="007602DB">
        <w:rPr>
          <w:b/>
          <w:lang w:val="pt-BR"/>
        </w:rPr>
        <w:t>20</w:t>
      </w:r>
      <w:r w:rsidR="00D837A9" w:rsidRPr="007602DB">
        <w:rPr>
          <w:b/>
          <w:lang w:val="pt-BR"/>
        </w:rPr>
        <w:t>. BIBLIOGRAFIA CONSULTADA</w:t>
      </w:r>
    </w:p>
    <w:p w:rsidR="00346291" w:rsidRPr="007602DB" w:rsidRDefault="003F50A0" w:rsidP="000F4186">
      <w:pPr>
        <w:pStyle w:val="Corpo"/>
        <w:spacing w:after="60" w:line="240" w:lineRule="auto"/>
        <w:rPr>
          <w:rFonts w:ascii="Times New Roman" w:eastAsia="Arial" w:hAnsi="Times New Roman" w:cs="Times New Roman"/>
          <w:sz w:val="24"/>
          <w:szCs w:val="24"/>
        </w:rPr>
      </w:pPr>
      <w:r w:rsidRPr="007602DB">
        <w:rPr>
          <w:rFonts w:ascii="Times New Roman" w:hAnsi="Times New Roman" w:cs="Times New Roman"/>
          <w:sz w:val="24"/>
          <w:szCs w:val="24"/>
        </w:rPr>
        <w:t xml:space="preserve">BITTENCOURT, Circe (Org.). </w:t>
      </w:r>
      <w:r w:rsidRPr="007602DB">
        <w:rPr>
          <w:rFonts w:ascii="Times New Roman" w:hAnsi="Times New Roman" w:cs="Times New Roman"/>
          <w:i/>
          <w:iCs/>
          <w:sz w:val="24"/>
          <w:szCs w:val="24"/>
        </w:rPr>
        <w:t>O saber histórico na sala de aula</w:t>
      </w:r>
      <w:r w:rsidRPr="007602DB">
        <w:rPr>
          <w:rFonts w:ascii="Times New Roman" w:hAnsi="Times New Roman" w:cs="Times New Roman"/>
          <w:sz w:val="24"/>
          <w:szCs w:val="24"/>
        </w:rPr>
        <w:t>. São Paulo: Contexto, 2001.</w:t>
      </w:r>
    </w:p>
    <w:p w:rsidR="00346291" w:rsidRPr="007602DB" w:rsidRDefault="0051247E" w:rsidP="000F4186">
      <w:pPr>
        <w:pStyle w:val="Corpo"/>
        <w:spacing w:after="60" w:line="240" w:lineRule="auto"/>
        <w:rPr>
          <w:rFonts w:ascii="Times New Roman" w:eastAsia="Arial" w:hAnsi="Times New Roman" w:cs="Times New Roman"/>
          <w:sz w:val="24"/>
          <w:szCs w:val="24"/>
        </w:rPr>
      </w:pPr>
      <w:r w:rsidRPr="007602DB">
        <w:rPr>
          <w:rFonts w:ascii="Times New Roman" w:hAnsi="Times New Roman" w:cs="Times New Roman"/>
          <w:sz w:val="24"/>
          <w:szCs w:val="24"/>
        </w:rPr>
        <w:t xml:space="preserve">BRASIL. </w:t>
      </w:r>
      <w:r w:rsidRPr="007602DB">
        <w:rPr>
          <w:rFonts w:ascii="Times New Roman" w:hAnsi="Times New Roman" w:cs="Times New Roman"/>
          <w:i/>
          <w:iCs/>
          <w:sz w:val="24"/>
          <w:szCs w:val="24"/>
          <w:lang w:val="pt-PT"/>
        </w:rPr>
        <w:t>Lei de Diretrizes e Bases da Educaçã</w:t>
      </w:r>
      <w:r w:rsidRPr="007602DB">
        <w:rPr>
          <w:rFonts w:ascii="Times New Roman" w:hAnsi="Times New Roman" w:cs="Times New Roman"/>
          <w:i/>
          <w:iCs/>
          <w:sz w:val="24"/>
          <w:szCs w:val="24"/>
        </w:rPr>
        <w:t>o Nacional, n</w:t>
      </w:r>
      <w:r w:rsidRPr="007602DB">
        <w:rPr>
          <w:rFonts w:ascii="Times New Roman" w:hAnsi="Times New Roman" w:cs="Times New Roman"/>
          <w:i/>
          <w:iCs/>
          <w:sz w:val="24"/>
          <w:szCs w:val="24"/>
          <w:lang w:val="pt-PT"/>
        </w:rPr>
        <w:t xml:space="preserve">º </w:t>
      </w:r>
      <w:r w:rsidRPr="007602DB">
        <w:rPr>
          <w:rFonts w:ascii="Times New Roman" w:hAnsi="Times New Roman" w:cs="Times New Roman"/>
          <w:i/>
          <w:iCs/>
          <w:sz w:val="24"/>
          <w:szCs w:val="24"/>
        </w:rPr>
        <w:t>9394</w:t>
      </w:r>
      <w:r w:rsidRPr="007602DB">
        <w:rPr>
          <w:rFonts w:ascii="Times New Roman" w:hAnsi="Times New Roman" w:cs="Times New Roman"/>
          <w:sz w:val="24"/>
          <w:szCs w:val="24"/>
          <w:lang w:val="pt-PT"/>
        </w:rPr>
        <w:t>, de 20 de dezembro de 1996.</w:t>
      </w:r>
    </w:p>
    <w:p w:rsidR="00346291" w:rsidRPr="007602DB" w:rsidRDefault="0051247E" w:rsidP="000F4186">
      <w:pPr>
        <w:pStyle w:val="Corpo"/>
        <w:spacing w:after="60" w:line="240" w:lineRule="auto"/>
        <w:rPr>
          <w:rFonts w:ascii="Times New Roman" w:eastAsia="Arial" w:hAnsi="Times New Roman" w:cs="Times New Roman"/>
          <w:sz w:val="24"/>
          <w:szCs w:val="24"/>
        </w:rPr>
      </w:pPr>
      <w:r w:rsidRPr="007602DB">
        <w:rPr>
          <w:rFonts w:ascii="Times New Roman" w:hAnsi="Times New Roman" w:cs="Times New Roman"/>
          <w:sz w:val="24"/>
          <w:szCs w:val="24"/>
        </w:rPr>
        <w:t>BRASIL, Minist</w:t>
      </w:r>
      <w:r w:rsidRPr="007602DB">
        <w:rPr>
          <w:rFonts w:ascii="Times New Roman" w:hAnsi="Times New Roman" w:cs="Times New Roman"/>
          <w:sz w:val="24"/>
          <w:szCs w:val="24"/>
          <w:lang w:val="pt-PT"/>
        </w:rPr>
        <w:t xml:space="preserve">ério da Educação. Conselho Nacional de Educação. Conselho Pleno. </w:t>
      </w:r>
      <w:r w:rsidRPr="007602DB">
        <w:rPr>
          <w:rFonts w:ascii="Times New Roman" w:hAnsi="Times New Roman" w:cs="Times New Roman"/>
          <w:i/>
          <w:iCs/>
          <w:sz w:val="24"/>
          <w:szCs w:val="24"/>
        </w:rPr>
        <w:t>Parecer CNE/CP 009/2001.</w:t>
      </w:r>
      <w:r w:rsidRPr="007602DB">
        <w:rPr>
          <w:rFonts w:ascii="Times New Roman" w:hAnsi="Times New Roman" w:cs="Times New Roman"/>
          <w:sz w:val="24"/>
          <w:szCs w:val="24"/>
          <w:lang w:val="pt-PT"/>
        </w:rPr>
        <w:t xml:space="preserve"> [Brasília], 8 de maio de 2001.</w:t>
      </w:r>
    </w:p>
    <w:p w:rsidR="00346291" w:rsidRPr="007602DB" w:rsidRDefault="0051247E" w:rsidP="000F4186">
      <w:pPr>
        <w:pStyle w:val="Corpo"/>
        <w:spacing w:after="60" w:line="240" w:lineRule="auto"/>
        <w:rPr>
          <w:rFonts w:ascii="Times New Roman" w:eastAsia="Arial" w:hAnsi="Times New Roman" w:cs="Times New Roman"/>
          <w:sz w:val="24"/>
          <w:szCs w:val="24"/>
        </w:rPr>
      </w:pPr>
      <w:r w:rsidRPr="007602DB">
        <w:rPr>
          <w:rFonts w:ascii="Times New Roman" w:hAnsi="Times New Roman" w:cs="Times New Roman"/>
          <w:sz w:val="24"/>
          <w:szCs w:val="24"/>
        </w:rPr>
        <w:t>BRASIL Minist</w:t>
      </w:r>
      <w:r w:rsidRPr="007602DB">
        <w:rPr>
          <w:rFonts w:ascii="Times New Roman" w:hAnsi="Times New Roman" w:cs="Times New Roman"/>
          <w:sz w:val="24"/>
          <w:szCs w:val="24"/>
          <w:lang w:val="pt-PT"/>
        </w:rPr>
        <w:t>ério da Educação. Conselho Nacional de Educaçã</w:t>
      </w:r>
      <w:r w:rsidRPr="007602DB">
        <w:rPr>
          <w:rFonts w:ascii="Times New Roman" w:hAnsi="Times New Roman" w:cs="Times New Roman"/>
          <w:sz w:val="24"/>
          <w:szCs w:val="24"/>
        </w:rPr>
        <w:t>o. C</w:t>
      </w:r>
      <w:r w:rsidRPr="007602DB">
        <w:rPr>
          <w:rFonts w:ascii="Times New Roman" w:hAnsi="Times New Roman" w:cs="Times New Roman"/>
          <w:sz w:val="24"/>
          <w:szCs w:val="24"/>
          <w:lang w:val="pt-PT"/>
        </w:rPr>
        <w:t>â</w:t>
      </w:r>
      <w:r w:rsidRPr="007602DB">
        <w:rPr>
          <w:rFonts w:ascii="Times New Roman" w:hAnsi="Times New Roman" w:cs="Times New Roman"/>
          <w:sz w:val="24"/>
          <w:szCs w:val="24"/>
        </w:rPr>
        <w:t xml:space="preserve">mara Superior de Ensino. </w:t>
      </w:r>
      <w:r w:rsidRPr="007602DB">
        <w:rPr>
          <w:rFonts w:ascii="Times New Roman" w:hAnsi="Times New Roman" w:cs="Times New Roman"/>
          <w:i/>
          <w:iCs/>
          <w:sz w:val="24"/>
          <w:szCs w:val="24"/>
        </w:rPr>
        <w:t>Parecer CNE/CS 009/2001.</w:t>
      </w:r>
      <w:r w:rsidRPr="007602DB">
        <w:rPr>
          <w:rFonts w:ascii="Times New Roman" w:hAnsi="Times New Roman" w:cs="Times New Roman"/>
          <w:sz w:val="24"/>
          <w:szCs w:val="24"/>
          <w:lang w:val="pt-PT"/>
        </w:rPr>
        <w:t xml:space="preserve"> [Brasília], 8 de maio de 2001.</w:t>
      </w:r>
    </w:p>
    <w:p w:rsidR="00346291" w:rsidRPr="007602DB" w:rsidRDefault="0051247E" w:rsidP="000F4186">
      <w:pPr>
        <w:pStyle w:val="Corpo"/>
        <w:spacing w:after="60" w:line="240" w:lineRule="auto"/>
        <w:rPr>
          <w:rFonts w:ascii="Times New Roman" w:eastAsia="Arial" w:hAnsi="Times New Roman" w:cs="Times New Roman"/>
          <w:sz w:val="24"/>
          <w:szCs w:val="24"/>
        </w:rPr>
      </w:pPr>
      <w:r w:rsidRPr="007602DB">
        <w:rPr>
          <w:rFonts w:ascii="Times New Roman" w:hAnsi="Times New Roman" w:cs="Times New Roman"/>
          <w:sz w:val="24"/>
          <w:szCs w:val="24"/>
        </w:rPr>
        <w:t>BRASIL. Minist</w:t>
      </w:r>
      <w:r w:rsidRPr="007602DB">
        <w:rPr>
          <w:rFonts w:ascii="Times New Roman" w:hAnsi="Times New Roman" w:cs="Times New Roman"/>
          <w:sz w:val="24"/>
          <w:szCs w:val="24"/>
          <w:lang w:val="pt-PT"/>
        </w:rPr>
        <w:t>ério da Educação. Conselho Nacional de Educaçã</w:t>
      </w:r>
      <w:r w:rsidRPr="007602DB">
        <w:rPr>
          <w:rFonts w:ascii="Times New Roman" w:hAnsi="Times New Roman" w:cs="Times New Roman"/>
          <w:sz w:val="24"/>
          <w:szCs w:val="24"/>
        </w:rPr>
        <w:t xml:space="preserve">o. </w:t>
      </w:r>
      <w:r w:rsidRPr="007602DB">
        <w:rPr>
          <w:rFonts w:ascii="Times New Roman" w:hAnsi="Times New Roman" w:cs="Times New Roman"/>
          <w:i/>
          <w:iCs/>
          <w:sz w:val="24"/>
          <w:szCs w:val="24"/>
        </w:rPr>
        <w:t xml:space="preserve">Parecer CNE/CES 492/2001. </w:t>
      </w:r>
      <w:r w:rsidRPr="007602DB">
        <w:rPr>
          <w:rFonts w:ascii="Times New Roman" w:hAnsi="Times New Roman" w:cs="Times New Roman"/>
          <w:sz w:val="24"/>
          <w:szCs w:val="24"/>
          <w:lang w:val="pt-PT"/>
        </w:rPr>
        <w:t>[Brasí</w:t>
      </w:r>
      <w:r w:rsidRPr="007602DB">
        <w:rPr>
          <w:rFonts w:ascii="Times New Roman" w:hAnsi="Times New Roman" w:cs="Times New Roman"/>
          <w:sz w:val="24"/>
          <w:szCs w:val="24"/>
        </w:rPr>
        <w:t>lia], 3 de abril de 2001.</w:t>
      </w:r>
    </w:p>
    <w:p w:rsidR="00346291" w:rsidRPr="00A86B6F" w:rsidRDefault="0051247E" w:rsidP="000F4186">
      <w:pPr>
        <w:pStyle w:val="Corpo"/>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rPr>
        <w:t>BRASIL. Minist</w:t>
      </w:r>
      <w:r w:rsidRPr="00A86B6F">
        <w:rPr>
          <w:rFonts w:ascii="Times New Roman" w:hAnsi="Times New Roman" w:cs="Times New Roman"/>
          <w:sz w:val="24"/>
          <w:szCs w:val="24"/>
          <w:lang w:val="pt-PT"/>
        </w:rPr>
        <w:t>ério da Educação. Conselho Nacional de Educaçã</w:t>
      </w:r>
      <w:r w:rsidRPr="00A86B6F">
        <w:rPr>
          <w:rFonts w:ascii="Times New Roman" w:hAnsi="Times New Roman" w:cs="Times New Roman"/>
          <w:sz w:val="24"/>
          <w:szCs w:val="24"/>
        </w:rPr>
        <w:t xml:space="preserve">o. </w:t>
      </w:r>
      <w:r w:rsidRPr="00A86B6F">
        <w:rPr>
          <w:rFonts w:ascii="Times New Roman" w:hAnsi="Times New Roman" w:cs="Times New Roman"/>
          <w:i/>
          <w:iCs/>
          <w:sz w:val="24"/>
          <w:szCs w:val="24"/>
        </w:rPr>
        <w:t>Parecer CNE/CES n</w:t>
      </w:r>
      <w:r w:rsidRPr="00A86B6F">
        <w:rPr>
          <w:rFonts w:ascii="Times New Roman" w:hAnsi="Times New Roman" w:cs="Times New Roman"/>
          <w:i/>
          <w:iCs/>
          <w:sz w:val="24"/>
          <w:szCs w:val="24"/>
          <w:lang w:val="pt-PT"/>
        </w:rPr>
        <w:t>º</w:t>
      </w:r>
      <w:r w:rsidRPr="00A86B6F">
        <w:rPr>
          <w:rFonts w:ascii="Times New Roman" w:hAnsi="Times New Roman" w:cs="Times New Roman"/>
          <w:i/>
          <w:iCs/>
          <w:sz w:val="24"/>
          <w:szCs w:val="24"/>
        </w:rPr>
        <w:t>. 136. [</w:t>
      </w:r>
      <w:r w:rsidRPr="00A86B6F">
        <w:rPr>
          <w:rFonts w:ascii="Times New Roman" w:hAnsi="Times New Roman" w:cs="Times New Roman"/>
          <w:sz w:val="24"/>
          <w:szCs w:val="24"/>
          <w:lang w:val="pt-PT"/>
        </w:rPr>
        <w:t>Brasília], 4 de junho de 2003.</w:t>
      </w:r>
      <w:r w:rsidRPr="00A86B6F">
        <w:rPr>
          <w:rFonts w:ascii="Times New Roman" w:hAnsi="Times New Roman" w:cs="Times New Roman"/>
          <w:sz w:val="24"/>
          <w:szCs w:val="24"/>
        </w:rPr>
        <w:t xml:space="preserve"> </w:t>
      </w:r>
    </w:p>
    <w:p w:rsidR="00346291" w:rsidRPr="00A86B6F" w:rsidRDefault="0051247E" w:rsidP="000F4186">
      <w:pPr>
        <w:pStyle w:val="Corpo"/>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rPr>
        <w:t>BRASIL. Minist</w:t>
      </w:r>
      <w:r w:rsidRPr="00A86B6F">
        <w:rPr>
          <w:rFonts w:ascii="Times New Roman" w:hAnsi="Times New Roman" w:cs="Times New Roman"/>
          <w:sz w:val="24"/>
          <w:szCs w:val="24"/>
          <w:lang w:val="pt-PT"/>
        </w:rPr>
        <w:t>ério da Educação. Conselho Nacional de Educaçã</w:t>
      </w:r>
      <w:r w:rsidRPr="00A86B6F">
        <w:rPr>
          <w:rFonts w:ascii="Times New Roman" w:hAnsi="Times New Roman" w:cs="Times New Roman"/>
          <w:sz w:val="24"/>
          <w:szCs w:val="24"/>
        </w:rPr>
        <w:t xml:space="preserve">o. </w:t>
      </w:r>
      <w:r w:rsidRPr="00A86B6F">
        <w:rPr>
          <w:rFonts w:ascii="Times New Roman" w:hAnsi="Times New Roman" w:cs="Times New Roman"/>
          <w:i/>
          <w:iCs/>
          <w:sz w:val="24"/>
          <w:szCs w:val="24"/>
        </w:rPr>
        <w:t>Parecer n</w:t>
      </w:r>
      <w:r w:rsidRPr="00A86B6F">
        <w:rPr>
          <w:rFonts w:ascii="Times New Roman" w:hAnsi="Times New Roman" w:cs="Times New Roman"/>
          <w:i/>
          <w:iCs/>
          <w:sz w:val="24"/>
          <w:szCs w:val="24"/>
          <w:lang w:val="pt-PT"/>
        </w:rPr>
        <w:t>º</w:t>
      </w:r>
      <w:r w:rsidRPr="00A86B6F">
        <w:rPr>
          <w:rFonts w:ascii="Times New Roman" w:hAnsi="Times New Roman" w:cs="Times New Roman"/>
          <w:i/>
          <w:iCs/>
          <w:sz w:val="24"/>
          <w:szCs w:val="24"/>
        </w:rPr>
        <w:t>. 329/04</w:t>
      </w:r>
      <w:r w:rsidRPr="00A86B6F">
        <w:rPr>
          <w:rFonts w:ascii="Times New Roman" w:hAnsi="Times New Roman" w:cs="Times New Roman"/>
          <w:sz w:val="24"/>
          <w:szCs w:val="24"/>
          <w:lang w:val="pt-PT"/>
        </w:rPr>
        <w:t xml:space="preserve"> [Brasília], 11 de novembro de 2004.</w:t>
      </w:r>
    </w:p>
    <w:p w:rsidR="00346291" w:rsidRPr="00A86B6F" w:rsidRDefault="0051247E" w:rsidP="000F4186">
      <w:pPr>
        <w:pStyle w:val="Corpo"/>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rPr>
        <w:t>BRASIL. Minist</w:t>
      </w:r>
      <w:r w:rsidRPr="00A86B6F">
        <w:rPr>
          <w:rFonts w:ascii="Times New Roman" w:hAnsi="Times New Roman" w:cs="Times New Roman"/>
          <w:sz w:val="24"/>
          <w:szCs w:val="24"/>
          <w:lang w:val="pt-PT"/>
        </w:rPr>
        <w:t>ério da Educação. Conselho Nacional de Educaçã</w:t>
      </w:r>
      <w:r w:rsidRPr="00A86B6F">
        <w:rPr>
          <w:rFonts w:ascii="Times New Roman" w:hAnsi="Times New Roman" w:cs="Times New Roman"/>
          <w:sz w:val="24"/>
          <w:szCs w:val="24"/>
        </w:rPr>
        <w:t xml:space="preserve">o. </w:t>
      </w:r>
      <w:r w:rsidRPr="00A86B6F">
        <w:rPr>
          <w:rFonts w:ascii="Times New Roman" w:hAnsi="Times New Roman" w:cs="Times New Roman"/>
          <w:i/>
          <w:iCs/>
          <w:sz w:val="24"/>
          <w:szCs w:val="24"/>
        </w:rPr>
        <w:t>Parecer CNE/CES 492/2001</w:t>
      </w:r>
      <w:r w:rsidRPr="00A86B6F">
        <w:rPr>
          <w:rFonts w:ascii="Times New Roman" w:hAnsi="Times New Roman" w:cs="Times New Roman"/>
          <w:sz w:val="24"/>
          <w:szCs w:val="24"/>
          <w:lang w:val="pt-PT"/>
        </w:rPr>
        <w:t>. [Brasí</w:t>
      </w:r>
      <w:r w:rsidRPr="00A86B6F">
        <w:rPr>
          <w:rFonts w:ascii="Times New Roman" w:hAnsi="Times New Roman" w:cs="Times New Roman"/>
          <w:sz w:val="24"/>
          <w:szCs w:val="24"/>
        </w:rPr>
        <w:t>lia], 03 de abril de 2001.</w:t>
      </w:r>
    </w:p>
    <w:p w:rsidR="00346291" w:rsidRPr="00A86B6F" w:rsidRDefault="0051247E" w:rsidP="000F4186">
      <w:pPr>
        <w:pStyle w:val="Corpo"/>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rPr>
        <w:t>BRASIL. Minist</w:t>
      </w:r>
      <w:r w:rsidRPr="00A86B6F">
        <w:rPr>
          <w:rFonts w:ascii="Times New Roman" w:hAnsi="Times New Roman" w:cs="Times New Roman"/>
          <w:sz w:val="24"/>
          <w:szCs w:val="24"/>
          <w:lang w:val="pt-PT"/>
        </w:rPr>
        <w:t>ério da Educação. Conselho Nacional de Educaçã</w:t>
      </w:r>
      <w:r w:rsidRPr="00A86B6F">
        <w:rPr>
          <w:rFonts w:ascii="Times New Roman" w:hAnsi="Times New Roman" w:cs="Times New Roman"/>
          <w:sz w:val="24"/>
          <w:szCs w:val="24"/>
        </w:rPr>
        <w:t xml:space="preserve">o. </w:t>
      </w:r>
      <w:r w:rsidRPr="00A86B6F">
        <w:rPr>
          <w:rFonts w:ascii="Times New Roman" w:hAnsi="Times New Roman" w:cs="Times New Roman"/>
          <w:i/>
          <w:iCs/>
          <w:sz w:val="24"/>
          <w:szCs w:val="24"/>
        </w:rPr>
        <w:t>Resolu</w:t>
      </w:r>
      <w:r w:rsidRPr="00A86B6F">
        <w:rPr>
          <w:rFonts w:ascii="Times New Roman" w:hAnsi="Times New Roman" w:cs="Times New Roman"/>
          <w:i/>
          <w:iCs/>
          <w:sz w:val="24"/>
          <w:szCs w:val="24"/>
          <w:lang w:val="pt-PT"/>
        </w:rPr>
        <w:t>çã</w:t>
      </w:r>
      <w:r w:rsidRPr="00A86B6F">
        <w:rPr>
          <w:rFonts w:ascii="Times New Roman" w:hAnsi="Times New Roman" w:cs="Times New Roman"/>
          <w:i/>
          <w:iCs/>
          <w:sz w:val="24"/>
          <w:szCs w:val="24"/>
        </w:rPr>
        <w:t>o CNE/CP 1/2002.</w:t>
      </w:r>
      <w:r w:rsidRPr="00A86B6F">
        <w:rPr>
          <w:rFonts w:ascii="Times New Roman" w:hAnsi="Times New Roman" w:cs="Times New Roman"/>
          <w:sz w:val="24"/>
          <w:szCs w:val="24"/>
          <w:lang w:val="pt-PT"/>
        </w:rPr>
        <w:t xml:space="preserve"> [Brasília], de 18 de fevereiro de 2002.</w:t>
      </w:r>
    </w:p>
    <w:p w:rsidR="00346291" w:rsidRPr="00A86B6F" w:rsidRDefault="0051247E" w:rsidP="000F4186">
      <w:pPr>
        <w:pStyle w:val="Corpo"/>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rPr>
        <w:t>BRASIL. Minist</w:t>
      </w:r>
      <w:r w:rsidRPr="00A86B6F">
        <w:rPr>
          <w:rFonts w:ascii="Times New Roman" w:hAnsi="Times New Roman" w:cs="Times New Roman"/>
          <w:sz w:val="24"/>
          <w:szCs w:val="24"/>
          <w:lang w:val="pt-PT"/>
        </w:rPr>
        <w:t>ério da Educação. Conselho Nacional de Educaçã</w:t>
      </w:r>
      <w:r w:rsidRPr="00A86B6F">
        <w:rPr>
          <w:rFonts w:ascii="Times New Roman" w:hAnsi="Times New Roman" w:cs="Times New Roman"/>
          <w:sz w:val="24"/>
          <w:szCs w:val="24"/>
        </w:rPr>
        <w:t xml:space="preserve">o. </w:t>
      </w:r>
      <w:r w:rsidRPr="00A86B6F">
        <w:rPr>
          <w:rFonts w:ascii="Times New Roman" w:hAnsi="Times New Roman" w:cs="Times New Roman"/>
          <w:i/>
          <w:iCs/>
          <w:sz w:val="24"/>
          <w:szCs w:val="24"/>
        </w:rPr>
        <w:t>Resolu</w:t>
      </w:r>
      <w:r w:rsidRPr="00A86B6F">
        <w:rPr>
          <w:rFonts w:ascii="Times New Roman" w:hAnsi="Times New Roman" w:cs="Times New Roman"/>
          <w:i/>
          <w:iCs/>
          <w:sz w:val="24"/>
          <w:szCs w:val="24"/>
          <w:lang w:val="pt-PT"/>
        </w:rPr>
        <w:t>çã</w:t>
      </w:r>
      <w:r w:rsidRPr="00A86B6F">
        <w:rPr>
          <w:rFonts w:ascii="Times New Roman" w:hAnsi="Times New Roman" w:cs="Times New Roman"/>
          <w:i/>
          <w:iCs/>
          <w:sz w:val="24"/>
          <w:szCs w:val="24"/>
        </w:rPr>
        <w:t>o CNE/CES n</w:t>
      </w:r>
      <w:r w:rsidRPr="00A86B6F">
        <w:rPr>
          <w:rFonts w:ascii="Times New Roman" w:hAnsi="Times New Roman" w:cs="Times New Roman"/>
          <w:i/>
          <w:iCs/>
          <w:sz w:val="24"/>
          <w:szCs w:val="24"/>
          <w:lang w:val="pt-PT"/>
        </w:rPr>
        <w:t xml:space="preserve">º </w:t>
      </w:r>
      <w:r w:rsidRPr="00A86B6F">
        <w:rPr>
          <w:rFonts w:ascii="Times New Roman" w:hAnsi="Times New Roman" w:cs="Times New Roman"/>
          <w:i/>
          <w:iCs/>
          <w:sz w:val="24"/>
          <w:szCs w:val="24"/>
        </w:rPr>
        <w:t>17.</w:t>
      </w:r>
      <w:r w:rsidRPr="00A86B6F">
        <w:rPr>
          <w:rFonts w:ascii="Times New Roman" w:hAnsi="Times New Roman" w:cs="Times New Roman"/>
          <w:sz w:val="24"/>
          <w:szCs w:val="24"/>
          <w:lang w:val="pt-PT"/>
        </w:rPr>
        <w:t xml:space="preserve"> [Brasí</w:t>
      </w:r>
      <w:r w:rsidRPr="00A86B6F">
        <w:rPr>
          <w:rFonts w:ascii="Times New Roman" w:hAnsi="Times New Roman" w:cs="Times New Roman"/>
          <w:sz w:val="24"/>
          <w:szCs w:val="24"/>
        </w:rPr>
        <w:t>lia], 13 de mar</w:t>
      </w:r>
      <w:r w:rsidRPr="00A86B6F">
        <w:rPr>
          <w:rFonts w:ascii="Times New Roman" w:hAnsi="Times New Roman" w:cs="Times New Roman"/>
          <w:sz w:val="24"/>
          <w:szCs w:val="24"/>
          <w:lang w:val="pt-PT"/>
        </w:rPr>
        <w:t>ç</w:t>
      </w:r>
      <w:r w:rsidRPr="00A86B6F">
        <w:rPr>
          <w:rFonts w:ascii="Times New Roman" w:hAnsi="Times New Roman" w:cs="Times New Roman"/>
          <w:sz w:val="24"/>
          <w:szCs w:val="24"/>
        </w:rPr>
        <w:t>o de 2002.</w:t>
      </w:r>
    </w:p>
    <w:p w:rsidR="00346291" w:rsidRPr="00A86B6F" w:rsidRDefault="0051247E" w:rsidP="000F4186">
      <w:pPr>
        <w:pStyle w:val="Corpo"/>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rPr>
        <w:t>BRASIL. Minist</w:t>
      </w:r>
      <w:r w:rsidRPr="00A86B6F">
        <w:rPr>
          <w:rFonts w:ascii="Times New Roman" w:hAnsi="Times New Roman" w:cs="Times New Roman"/>
          <w:sz w:val="24"/>
          <w:szCs w:val="24"/>
          <w:lang w:val="pt-PT"/>
        </w:rPr>
        <w:t>ério da Educação. Conselho Nacional de Educaçã</w:t>
      </w:r>
      <w:r w:rsidRPr="00A86B6F">
        <w:rPr>
          <w:rFonts w:ascii="Times New Roman" w:hAnsi="Times New Roman" w:cs="Times New Roman"/>
          <w:sz w:val="24"/>
          <w:szCs w:val="24"/>
        </w:rPr>
        <w:t xml:space="preserve">o. </w:t>
      </w:r>
      <w:r w:rsidRPr="00A86B6F">
        <w:rPr>
          <w:rFonts w:ascii="Times New Roman" w:hAnsi="Times New Roman" w:cs="Times New Roman"/>
          <w:i/>
          <w:iCs/>
          <w:sz w:val="24"/>
          <w:szCs w:val="24"/>
        </w:rPr>
        <w:t>Resolu</w:t>
      </w:r>
      <w:r w:rsidRPr="00A86B6F">
        <w:rPr>
          <w:rFonts w:ascii="Times New Roman" w:hAnsi="Times New Roman" w:cs="Times New Roman"/>
          <w:i/>
          <w:iCs/>
          <w:sz w:val="24"/>
          <w:szCs w:val="24"/>
          <w:lang w:val="pt-PT"/>
        </w:rPr>
        <w:t>çã</w:t>
      </w:r>
      <w:r w:rsidRPr="00A86B6F">
        <w:rPr>
          <w:rFonts w:ascii="Times New Roman" w:hAnsi="Times New Roman" w:cs="Times New Roman"/>
          <w:i/>
          <w:iCs/>
          <w:sz w:val="24"/>
          <w:szCs w:val="24"/>
        </w:rPr>
        <w:t>o CNE/CES n</w:t>
      </w:r>
      <w:r w:rsidRPr="00A86B6F">
        <w:rPr>
          <w:rFonts w:ascii="Times New Roman" w:hAnsi="Times New Roman" w:cs="Times New Roman"/>
          <w:i/>
          <w:iCs/>
          <w:sz w:val="24"/>
          <w:szCs w:val="24"/>
          <w:lang w:val="pt-PT"/>
        </w:rPr>
        <w:t xml:space="preserve">º </w:t>
      </w:r>
      <w:r w:rsidRPr="00A86B6F">
        <w:rPr>
          <w:rFonts w:ascii="Times New Roman" w:hAnsi="Times New Roman" w:cs="Times New Roman"/>
          <w:i/>
          <w:iCs/>
          <w:sz w:val="24"/>
          <w:szCs w:val="24"/>
        </w:rPr>
        <w:t>13.</w:t>
      </w:r>
      <w:r w:rsidRPr="00A86B6F">
        <w:rPr>
          <w:rFonts w:ascii="Times New Roman" w:hAnsi="Times New Roman" w:cs="Times New Roman"/>
          <w:sz w:val="24"/>
          <w:szCs w:val="24"/>
          <w:lang w:val="pt-PT"/>
        </w:rPr>
        <w:t xml:space="preserve"> [Brasí</w:t>
      </w:r>
      <w:r w:rsidRPr="00A86B6F">
        <w:rPr>
          <w:rFonts w:ascii="Times New Roman" w:hAnsi="Times New Roman" w:cs="Times New Roman"/>
          <w:sz w:val="24"/>
          <w:szCs w:val="24"/>
        </w:rPr>
        <w:t>lia], 13 de mar</w:t>
      </w:r>
      <w:r w:rsidRPr="00A86B6F">
        <w:rPr>
          <w:rFonts w:ascii="Times New Roman" w:hAnsi="Times New Roman" w:cs="Times New Roman"/>
          <w:sz w:val="24"/>
          <w:szCs w:val="24"/>
          <w:lang w:val="pt-PT"/>
        </w:rPr>
        <w:t>ç</w:t>
      </w:r>
      <w:r w:rsidRPr="00A86B6F">
        <w:rPr>
          <w:rFonts w:ascii="Times New Roman" w:hAnsi="Times New Roman" w:cs="Times New Roman"/>
          <w:sz w:val="24"/>
          <w:szCs w:val="24"/>
        </w:rPr>
        <w:t>o de 2002.</w:t>
      </w:r>
    </w:p>
    <w:p w:rsidR="00346291" w:rsidRPr="00A86B6F" w:rsidRDefault="0051247E" w:rsidP="000F4186">
      <w:pPr>
        <w:pStyle w:val="Corpo"/>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rPr>
        <w:t>BRASIL. Minist</w:t>
      </w:r>
      <w:r w:rsidRPr="00A86B6F">
        <w:rPr>
          <w:rFonts w:ascii="Times New Roman" w:hAnsi="Times New Roman" w:cs="Times New Roman"/>
          <w:sz w:val="24"/>
          <w:szCs w:val="24"/>
          <w:lang w:val="pt-PT"/>
        </w:rPr>
        <w:t>ério da Educação. Conselho Nacional de Educaçã</w:t>
      </w:r>
      <w:r w:rsidRPr="00A86B6F">
        <w:rPr>
          <w:rFonts w:ascii="Times New Roman" w:hAnsi="Times New Roman" w:cs="Times New Roman"/>
          <w:sz w:val="24"/>
          <w:szCs w:val="24"/>
        </w:rPr>
        <w:t xml:space="preserve">o. </w:t>
      </w:r>
      <w:r w:rsidRPr="00A86B6F">
        <w:rPr>
          <w:rFonts w:ascii="Times New Roman" w:hAnsi="Times New Roman" w:cs="Times New Roman"/>
          <w:i/>
          <w:iCs/>
          <w:sz w:val="24"/>
          <w:szCs w:val="24"/>
        </w:rPr>
        <w:t>Resolu</w:t>
      </w:r>
      <w:r w:rsidRPr="00A86B6F">
        <w:rPr>
          <w:rFonts w:ascii="Times New Roman" w:hAnsi="Times New Roman" w:cs="Times New Roman"/>
          <w:i/>
          <w:iCs/>
          <w:sz w:val="24"/>
          <w:szCs w:val="24"/>
          <w:lang w:val="pt-PT"/>
        </w:rPr>
        <w:t>çã</w:t>
      </w:r>
      <w:r w:rsidRPr="00A86B6F">
        <w:rPr>
          <w:rFonts w:ascii="Times New Roman" w:hAnsi="Times New Roman" w:cs="Times New Roman"/>
          <w:i/>
          <w:iCs/>
          <w:sz w:val="24"/>
          <w:szCs w:val="24"/>
        </w:rPr>
        <w:t>o CNE/CES n</w:t>
      </w:r>
      <w:r w:rsidRPr="00A86B6F">
        <w:rPr>
          <w:rFonts w:ascii="Times New Roman" w:hAnsi="Times New Roman" w:cs="Times New Roman"/>
          <w:i/>
          <w:iCs/>
          <w:sz w:val="24"/>
          <w:szCs w:val="24"/>
          <w:lang w:val="pt-PT"/>
        </w:rPr>
        <w:t>º</w:t>
      </w:r>
      <w:r w:rsidRPr="00A86B6F">
        <w:rPr>
          <w:rFonts w:ascii="Times New Roman" w:hAnsi="Times New Roman" w:cs="Times New Roman"/>
          <w:i/>
          <w:iCs/>
          <w:sz w:val="24"/>
          <w:szCs w:val="24"/>
        </w:rPr>
        <w:t xml:space="preserve">. 2, </w:t>
      </w:r>
      <w:r w:rsidRPr="00A86B6F">
        <w:rPr>
          <w:rFonts w:ascii="Times New Roman" w:hAnsi="Times New Roman" w:cs="Times New Roman"/>
          <w:sz w:val="24"/>
          <w:szCs w:val="24"/>
          <w:lang w:val="pt-PT"/>
        </w:rPr>
        <w:t>[Brasília], 18 de junho de 2007.</w:t>
      </w:r>
    </w:p>
    <w:p w:rsidR="00346291" w:rsidRPr="00A86B6F" w:rsidRDefault="0051247E" w:rsidP="000F4186">
      <w:pPr>
        <w:pStyle w:val="Corpo"/>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rPr>
        <w:t xml:space="preserve">BRAUDEL, Fernand. </w:t>
      </w:r>
      <w:r w:rsidRPr="00A86B6F">
        <w:rPr>
          <w:rFonts w:ascii="Times New Roman" w:hAnsi="Times New Roman" w:cs="Times New Roman"/>
          <w:i/>
          <w:iCs/>
          <w:sz w:val="24"/>
          <w:szCs w:val="24"/>
        </w:rPr>
        <w:t>Hist</w:t>
      </w:r>
      <w:r w:rsidRPr="00A86B6F">
        <w:rPr>
          <w:rFonts w:ascii="Times New Roman" w:hAnsi="Times New Roman" w:cs="Times New Roman"/>
          <w:i/>
          <w:iCs/>
          <w:sz w:val="24"/>
          <w:szCs w:val="24"/>
          <w:lang w:val="pt-PT"/>
        </w:rPr>
        <w:t>ória e Ciências Sociais.</w:t>
      </w:r>
      <w:r w:rsidRPr="00A86B6F">
        <w:rPr>
          <w:rFonts w:ascii="Times New Roman" w:hAnsi="Times New Roman" w:cs="Times New Roman"/>
          <w:sz w:val="24"/>
          <w:szCs w:val="24"/>
        </w:rPr>
        <w:t xml:space="preserve"> Lisboa: Presen</w:t>
      </w:r>
      <w:r w:rsidRPr="00A86B6F">
        <w:rPr>
          <w:rFonts w:ascii="Times New Roman" w:hAnsi="Times New Roman" w:cs="Times New Roman"/>
          <w:sz w:val="24"/>
          <w:szCs w:val="24"/>
          <w:lang w:val="pt-PT"/>
        </w:rPr>
        <w:t>ç</w:t>
      </w:r>
      <w:r w:rsidRPr="00A86B6F">
        <w:rPr>
          <w:rFonts w:ascii="Times New Roman" w:hAnsi="Times New Roman" w:cs="Times New Roman"/>
          <w:sz w:val="24"/>
          <w:szCs w:val="24"/>
        </w:rPr>
        <w:t>a, 1986.</w:t>
      </w:r>
    </w:p>
    <w:p w:rsidR="00346291" w:rsidRPr="00A86B6F" w:rsidRDefault="0051247E" w:rsidP="000F4186">
      <w:pPr>
        <w:pStyle w:val="Corpo"/>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rPr>
        <w:t xml:space="preserve">BURKE, Peter (Org.). </w:t>
      </w:r>
      <w:r w:rsidRPr="00A86B6F">
        <w:rPr>
          <w:rFonts w:ascii="Times New Roman" w:hAnsi="Times New Roman" w:cs="Times New Roman"/>
          <w:i/>
          <w:iCs/>
          <w:sz w:val="24"/>
          <w:szCs w:val="24"/>
          <w:lang w:val="pt-PT"/>
        </w:rPr>
        <w:t>A escrita da Histó</w:t>
      </w:r>
      <w:r w:rsidRPr="00A86B6F">
        <w:rPr>
          <w:rFonts w:ascii="Times New Roman" w:hAnsi="Times New Roman" w:cs="Times New Roman"/>
          <w:i/>
          <w:iCs/>
          <w:sz w:val="24"/>
          <w:szCs w:val="24"/>
        </w:rPr>
        <w:t>ria:</w:t>
      </w:r>
      <w:r w:rsidRPr="00A86B6F">
        <w:rPr>
          <w:rFonts w:ascii="Times New Roman" w:hAnsi="Times New Roman" w:cs="Times New Roman"/>
          <w:sz w:val="24"/>
          <w:szCs w:val="24"/>
          <w:lang w:val="pt-PT"/>
        </w:rPr>
        <w:t xml:space="preserve"> novas perspectivas. São Paulo: EdUnesp, 1992</w:t>
      </w:r>
    </w:p>
    <w:p w:rsidR="00346291" w:rsidRPr="00A86B6F" w:rsidRDefault="0051247E" w:rsidP="000F4186">
      <w:pPr>
        <w:pStyle w:val="Corpo"/>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rPr>
        <w:t>CEAR</w:t>
      </w:r>
      <w:r w:rsidRPr="00A86B6F">
        <w:rPr>
          <w:rFonts w:ascii="Times New Roman" w:hAnsi="Times New Roman" w:cs="Times New Roman"/>
          <w:sz w:val="24"/>
          <w:szCs w:val="24"/>
          <w:lang w:val="pt-PT"/>
        </w:rPr>
        <w:t xml:space="preserve">Á. Universidade da Integração Internacional da Lusofonia Afro-brasileira. </w:t>
      </w:r>
      <w:r w:rsidRPr="00A86B6F">
        <w:rPr>
          <w:rFonts w:ascii="Times New Roman" w:hAnsi="Times New Roman" w:cs="Times New Roman"/>
          <w:i/>
          <w:iCs/>
          <w:sz w:val="24"/>
          <w:szCs w:val="24"/>
          <w:lang w:val="pt-PT"/>
        </w:rPr>
        <w:t>Diretrizes Gerais.</w:t>
      </w:r>
      <w:r w:rsidRPr="00A86B6F">
        <w:rPr>
          <w:rFonts w:ascii="Times New Roman" w:hAnsi="Times New Roman" w:cs="Times New Roman"/>
          <w:sz w:val="24"/>
          <w:szCs w:val="24"/>
        </w:rPr>
        <w:t xml:space="preserve"> [Reden</w:t>
      </w:r>
      <w:r w:rsidRPr="00A86B6F">
        <w:rPr>
          <w:rFonts w:ascii="Times New Roman" w:hAnsi="Times New Roman" w:cs="Times New Roman"/>
          <w:sz w:val="24"/>
          <w:szCs w:val="24"/>
          <w:lang w:val="pt-PT"/>
        </w:rPr>
        <w:t>ção], junho de 2010.</w:t>
      </w:r>
    </w:p>
    <w:p w:rsidR="00346291" w:rsidRPr="00A86B6F" w:rsidRDefault="0051247E" w:rsidP="000F4186">
      <w:pPr>
        <w:pStyle w:val="Corpo"/>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lang w:val="de-DE"/>
        </w:rPr>
        <w:t xml:space="preserve">CERTEAU, Michel de. </w:t>
      </w:r>
      <w:r w:rsidRPr="00A86B6F">
        <w:rPr>
          <w:rFonts w:ascii="Times New Roman" w:hAnsi="Times New Roman" w:cs="Times New Roman"/>
          <w:i/>
          <w:iCs/>
          <w:sz w:val="24"/>
          <w:szCs w:val="24"/>
          <w:lang w:val="pt-PT"/>
        </w:rPr>
        <w:t>A escrita da Histó</w:t>
      </w:r>
      <w:r w:rsidRPr="00A86B6F">
        <w:rPr>
          <w:rFonts w:ascii="Times New Roman" w:hAnsi="Times New Roman" w:cs="Times New Roman"/>
          <w:i/>
          <w:iCs/>
          <w:sz w:val="24"/>
          <w:szCs w:val="24"/>
        </w:rPr>
        <w:t>ria.</w:t>
      </w:r>
      <w:r w:rsidRPr="00A86B6F">
        <w:rPr>
          <w:rFonts w:ascii="Times New Roman" w:hAnsi="Times New Roman" w:cs="Times New Roman"/>
          <w:sz w:val="24"/>
          <w:szCs w:val="24"/>
          <w:lang w:val="pt-PT"/>
        </w:rPr>
        <w:t xml:space="preserve"> 2. ed. Rio de Janeiro: Forense Universitá</w:t>
      </w:r>
      <w:r w:rsidRPr="00A86B6F">
        <w:rPr>
          <w:rFonts w:ascii="Times New Roman" w:hAnsi="Times New Roman" w:cs="Times New Roman"/>
          <w:sz w:val="24"/>
          <w:szCs w:val="24"/>
        </w:rPr>
        <w:t>ria, 2000.</w:t>
      </w:r>
    </w:p>
    <w:p w:rsidR="00346291" w:rsidRPr="00A86B6F" w:rsidRDefault="0051247E" w:rsidP="000F4186">
      <w:pPr>
        <w:pStyle w:val="Corpo"/>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rPr>
        <w:t xml:space="preserve">GINZBURG, Carlo. </w:t>
      </w:r>
      <w:r w:rsidRPr="00A86B6F">
        <w:rPr>
          <w:rFonts w:ascii="Times New Roman" w:hAnsi="Times New Roman" w:cs="Times New Roman"/>
          <w:i/>
          <w:iCs/>
          <w:sz w:val="24"/>
          <w:szCs w:val="24"/>
        </w:rPr>
        <w:t>Relações de Força: história, retórica, prova.</w:t>
      </w:r>
      <w:r w:rsidRPr="00A86B6F">
        <w:rPr>
          <w:rFonts w:ascii="Times New Roman" w:hAnsi="Times New Roman" w:cs="Times New Roman"/>
          <w:sz w:val="24"/>
          <w:szCs w:val="24"/>
        </w:rPr>
        <w:t xml:space="preserve"> São Paulo: Companhia das Letras, 2002.</w:t>
      </w:r>
    </w:p>
    <w:p w:rsidR="00346291" w:rsidRPr="00A86B6F" w:rsidRDefault="0051247E" w:rsidP="000F4186">
      <w:pPr>
        <w:pStyle w:val="Corpo"/>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rPr>
        <w:t xml:space="preserve">HUNT, Lynn. </w:t>
      </w:r>
      <w:r w:rsidRPr="00A86B6F">
        <w:rPr>
          <w:rFonts w:ascii="Times New Roman" w:hAnsi="Times New Roman" w:cs="Times New Roman"/>
          <w:i/>
          <w:iCs/>
          <w:sz w:val="24"/>
          <w:szCs w:val="24"/>
          <w:lang w:val="pt-PT"/>
        </w:rPr>
        <w:t>A nova histó</w:t>
      </w:r>
      <w:r w:rsidRPr="00A86B6F">
        <w:rPr>
          <w:rFonts w:ascii="Times New Roman" w:hAnsi="Times New Roman" w:cs="Times New Roman"/>
          <w:i/>
          <w:iCs/>
          <w:sz w:val="24"/>
          <w:szCs w:val="24"/>
        </w:rPr>
        <w:t>ria cultural.</w:t>
      </w:r>
      <w:r w:rsidRPr="00A86B6F">
        <w:rPr>
          <w:rFonts w:ascii="Times New Roman" w:hAnsi="Times New Roman" w:cs="Times New Roman"/>
          <w:sz w:val="24"/>
          <w:szCs w:val="24"/>
        </w:rPr>
        <w:t xml:space="preserve"> S</w:t>
      </w:r>
      <w:r w:rsidRPr="00A86B6F">
        <w:rPr>
          <w:rFonts w:ascii="Times New Roman" w:hAnsi="Times New Roman" w:cs="Times New Roman"/>
          <w:sz w:val="24"/>
          <w:szCs w:val="24"/>
          <w:lang w:val="pt-PT"/>
        </w:rPr>
        <w:t>ão Paulo: Martins Fontes, 1992.</w:t>
      </w:r>
    </w:p>
    <w:p w:rsidR="00346291" w:rsidRPr="00A86B6F" w:rsidRDefault="0051247E" w:rsidP="000F4186">
      <w:pPr>
        <w:pStyle w:val="Corpo"/>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rPr>
        <w:t xml:space="preserve">LE GOFF, Jacques. </w:t>
      </w:r>
      <w:r w:rsidRPr="00A86B6F">
        <w:rPr>
          <w:rFonts w:ascii="Times New Roman" w:hAnsi="Times New Roman" w:cs="Times New Roman"/>
          <w:i/>
          <w:iCs/>
          <w:sz w:val="24"/>
          <w:szCs w:val="24"/>
        </w:rPr>
        <w:t>Hist</w:t>
      </w:r>
      <w:r w:rsidRPr="00A86B6F">
        <w:rPr>
          <w:rFonts w:ascii="Times New Roman" w:hAnsi="Times New Roman" w:cs="Times New Roman"/>
          <w:i/>
          <w:iCs/>
          <w:sz w:val="24"/>
          <w:szCs w:val="24"/>
          <w:lang w:val="pt-PT"/>
        </w:rPr>
        <w:t>ória e Memó</w:t>
      </w:r>
      <w:r w:rsidRPr="00A86B6F">
        <w:rPr>
          <w:rFonts w:ascii="Times New Roman" w:hAnsi="Times New Roman" w:cs="Times New Roman"/>
          <w:i/>
          <w:iCs/>
          <w:sz w:val="24"/>
          <w:szCs w:val="24"/>
        </w:rPr>
        <w:t>ria.</w:t>
      </w:r>
      <w:r w:rsidRPr="00A86B6F">
        <w:rPr>
          <w:rFonts w:ascii="Times New Roman" w:hAnsi="Times New Roman" w:cs="Times New Roman"/>
          <w:sz w:val="24"/>
          <w:szCs w:val="24"/>
        </w:rPr>
        <w:t xml:space="preserve"> Campinas: UNICAMP, 1990.</w:t>
      </w:r>
    </w:p>
    <w:p w:rsidR="00346291" w:rsidRPr="00A86B6F" w:rsidRDefault="0051247E" w:rsidP="000F4186">
      <w:pPr>
        <w:pStyle w:val="Textodenotaderodap"/>
        <w:spacing w:before="0" w:after="60" w:line="240" w:lineRule="auto"/>
        <w:ind w:left="0" w:firstLine="0"/>
        <w:rPr>
          <w:rFonts w:eastAsia="Arial"/>
          <w:sz w:val="24"/>
          <w:szCs w:val="24"/>
        </w:rPr>
      </w:pPr>
      <w:r w:rsidRPr="00A86B6F">
        <w:rPr>
          <w:sz w:val="24"/>
          <w:szCs w:val="24"/>
        </w:rPr>
        <w:t xml:space="preserve">NADAI, Elza. O ensino de História no Brasil: trajetórias e perspectivas. </w:t>
      </w:r>
      <w:r w:rsidRPr="00A86B6F">
        <w:rPr>
          <w:i/>
          <w:iCs/>
          <w:sz w:val="24"/>
          <w:szCs w:val="24"/>
        </w:rPr>
        <w:t>Revista Brasileira de História</w:t>
      </w:r>
      <w:r w:rsidRPr="00A86B6F">
        <w:rPr>
          <w:sz w:val="24"/>
          <w:szCs w:val="24"/>
        </w:rPr>
        <w:t>. São Paulo, ANPUH, v.13, 25/26, p. 143-162, 2000.</w:t>
      </w:r>
    </w:p>
    <w:p w:rsidR="00346291" w:rsidRPr="00A86B6F" w:rsidRDefault="0051247E" w:rsidP="000F4186">
      <w:pPr>
        <w:pStyle w:val="Textodenotaderodap"/>
        <w:spacing w:before="0" w:after="60" w:line="240" w:lineRule="auto"/>
        <w:ind w:left="0" w:firstLine="0"/>
        <w:rPr>
          <w:rFonts w:eastAsia="Arial"/>
          <w:sz w:val="24"/>
          <w:szCs w:val="24"/>
        </w:rPr>
      </w:pPr>
      <w:r w:rsidRPr="00A86B6F">
        <w:rPr>
          <w:sz w:val="24"/>
          <w:szCs w:val="24"/>
        </w:rPr>
        <w:t>PARÂMETROS Curriculares Nacionais: história e geografia. Secretaria de Educação Fudamental. 2. ed. Rio de Janeiro: DP&amp;A, 2000.</w:t>
      </w:r>
    </w:p>
    <w:p w:rsidR="00346291" w:rsidRPr="00A86B6F" w:rsidRDefault="0051247E" w:rsidP="000F4186">
      <w:pPr>
        <w:pStyle w:val="Textodenotaderodap"/>
        <w:spacing w:before="0" w:after="60" w:line="240" w:lineRule="auto"/>
        <w:ind w:left="0" w:firstLine="0"/>
        <w:rPr>
          <w:rFonts w:eastAsia="Arial"/>
          <w:sz w:val="24"/>
          <w:szCs w:val="24"/>
        </w:rPr>
      </w:pPr>
      <w:r w:rsidRPr="00A86B6F">
        <w:rPr>
          <w:sz w:val="24"/>
          <w:szCs w:val="24"/>
        </w:rPr>
        <w:t xml:space="preserve">PINSKY, Jaime (Org.) </w:t>
      </w:r>
      <w:r w:rsidRPr="00A86B6F">
        <w:rPr>
          <w:i/>
          <w:iCs/>
          <w:sz w:val="24"/>
          <w:szCs w:val="24"/>
        </w:rPr>
        <w:t>O ensino de História e a criação do fato.</w:t>
      </w:r>
      <w:r w:rsidRPr="00A86B6F">
        <w:rPr>
          <w:sz w:val="24"/>
          <w:szCs w:val="24"/>
        </w:rPr>
        <w:t xml:space="preserve"> São Paulo: Contexto, 2009.</w:t>
      </w:r>
    </w:p>
    <w:p w:rsidR="00346291" w:rsidRPr="00A86B6F" w:rsidRDefault="0051247E" w:rsidP="000F4186">
      <w:pPr>
        <w:pStyle w:val="Textodenotaderodap"/>
        <w:spacing w:before="0" w:after="60" w:line="240" w:lineRule="auto"/>
        <w:ind w:left="0" w:firstLine="0"/>
        <w:rPr>
          <w:rFonts w:eastAsia="Arial"/>
          <w:sz w:val="24"/>
          <w:szCs w:val="24"/>
        </w:rPr>
      </w:pPr>
      <w:r w:rsidRPr="00A86B6F">
        <w:rPr>
          <w:sz w:val="24"/>
          <w:szCs w:val="24"/>
        </w:rPr>
        <w:t xml:space="preserve">THOMPSON, E. P. </w:t>
      </w:r>
      <w:r w:rsidRPr="00A86B6F">
        <w:rPr>
          <w:i/>
          <w:iCs/>
          <w:sz w:val="24"/>
          <w:szCs w:val="24"/>
        </w:rPr>
        <w:t>A miséria da teoria ou um planetário de erros.</w:t>
      </w:r>
      <w:r w:rsidRPr="00A86B6F">
        <w:rPr>
          <w:sz w:val="24"/>
          <w:szCs w:val="24"/>
        </w:rPr>
        <w:t xml:space="preserve"> Rio de Janeiro: Jorge Zahar, 1981.</w:t>
      </w:r>
    </w:p>
    <w:p w:rsidR="00346291" w:rsidRPr="00A86B6F" w:rsidRDefault="0051247E" w:rsidP="000F4186">
      <w:pPr>
        <w:pStyle w:val="Corpo"/>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rPr>
        <w:t xml:space="preserve">THOMPSON, E. P. </w:t>
      </w:r>
      <w:r w:rsidRPr="00A86B6F">
        <w:rPr>
          <w:rFonts w:ascii="Times New Roman" w:hAnsi="Times New Roman" w:cs="Times New Roman"/>
          <w:i/>
          <w:iCs/>
          <w:sz w:val="24"/>
          <w:szCs w:val="24"/>
          <w:lang w:val="pt-PT"/>
        </w:rPr>
        <w:t xml:space="preserve">Costumes em comum: </w:t>
      </w:r>
      <w:r w:rsidRPr="00A86B6F">
        <w:rPr>
          <w:rFonts w:ascii="Times New Roman" w:hAnsi="Times New Roman" w:cs="Times New Roman"/>
          <w:sz w:val="24"/>
          <w:szCs w:val="24"/>
          <w:lang w:val="pt-PT"/>
        </w:rPr>
        <w:t>estudos sobre cultura popular tradicional</w:t>
      </w:r>
      <w:r w:rsidRPr="00A86B6F">
        <w:rPr>
          <w:rFonts w:ascii="Times New Roman" w:hAnsi="Times New Roman" w:cs="Times New Roman"/>
          <w:i/>
          <w:iCs/>
          <w:sz w:val="24"/>
          <w:szCs w:val="24"/>
        </w:rPr>
        <w:t xml:space="preserve">. </w:t>
      </w:r>
      <w:r w:rsidRPr="00A86B6F">
        <w:rPr>
          <w:rFonts w:ascii="Times New Roman" w:hAnsi="Times New Roman" w:cs="Times New Roman"/>
          <w:sz w:val="24"/>
          <w:szCs w:val="24"/>
        </w:rPr>
        <w:t>S</w:t>
      </w:r>
      <w:r w:rsidRPr="00A86B6F">
        <w:rPr>
          <w:rFonts w:ascii="Times New Roman" w:hAnsi="Times New Roman" w:cs="Times New Roman"/>
          <w:sz w:val="24"/>
          <w:szCs w:val="24"/>
          <w:lang w:val="pt-PT"/>
        </w:rPr>
        <w:t>ão Paulo: Companhia das Letras, 2002.</w:t>
      </w:r>
    </w:p>
    <w:p w:rsidR="00346291" w:rsidRPr="00A86B6F" w:rsidRDefault="0051247E" w:rsidP="000F4186">
      <w:pPr>
        <w:pStyle w:val="Corpo"/>
        <w:spacing w:after="60" w:line="240" w:lineRule="auto"/>
        <w:rPr>
          <w:rFonts w:ascii="Times New Roman" w:eastAsia="Arial" w:hAnsi="Times New Roman" w:cs="Times New Roman"/>
          <w:sz w:val="24"/>
          <w:szCs w:val="24"/>
        </w:rPr>
      </w:pPr>
      <w:r w:rsidRPr="00A86B6F">
        <w:rPr>
          <w:rFonts w:ascii="Times New Roman" w:hAnsi="Times New Roman" w:cs="Times New Roman"/>
          <w:sz w:val="24"/>
          <w:szCs w:val="24"/>
        </w:rPr>
        <w:t xml:space="preserve">WILLIANS, Raymond. </w:t>
      </w:r>
      <w:r w:rsidRPr="00A86B6F">
        <w:rPr>
          <w:rFonts w:ascii="Times New Roman" w:hAnsi="Times New Roman" w:cs="Times New Roman"/>
          <w:i/>
          <w:iCs/>
          <w:sz w:val="24"/>
          <w:szCs w:val="24"/>
        </w:rPr>
        <w:t>Cultura.</w:t>
      </w:r>
      <w:r w:rsidRPr="00A86B6F">
        <w:rPr>
          <w:rFonts w:ascii="Times New Roman" w:hAnsi="Times New Roman" w:cs="Times New Roman"/>
          <w:sz w:val="24"/>
          <w:szCs w:val="24"/>
        </w:rPr>
        <w:t xml:space="preserve"> 2. ed. S</w:t>
      </w:r>
      <w:r w:rsidRPr="00A86B6F">
        <w:rPr>
          <w:rFonts w:ascii="Times New Roman" w:hAnsi="Times New Roman" w:cs="Times New Roman"/>
          <w:sz w:val="24"/>
          <w:szCs w:val="24"/>
          <w:lang w:val="pt-PT"/>
        </w:rPr>
        <w:t>ão Paulo: Paz e Terra, 2000.</w:t>
      </w:r>
    </w:p>
    <w:p w:rsidR="00346291" w:rsidRPr="00A86B6F" w:rsidRDefault="00374B32" w:rsidP="00612CCD">
      <w:pPr>
        <w:pStyle w:val="Corpo"/>
        <w:spacing w:after="60" w:line="360" w:lineRule="auto"/>
        <w:jc w:val="center"/>
        <w:rPr>
          <w:rFonts w:ascii="Times New Roman" w:eastAsia="Arial Bold" w:hAnsi="Times New Roman" w:cs="Times New Roman"/>
          <w:b/>
        </w:rPr>
      </w:pPr>
      <w:r w:rsidRPr="00A86B6F">
        <w:rPr>
          <w:rFonts w:ascii="Times New Roman" w:hAnsi="Times New Roman" w:cs="Times New Roman"/>
          <w:b/>
          <w:lang w:val="pt-PT"/>
        </w:rPr>
        <w:t>ANEXO I</w:t>
      </w:r>
    </w:p>
    <w:p w:rsidR="00374B32" w:rsidRPr="00A86B6F" w:rsidRDefault="00374B32" w:rsidP="00612CCD">
      <w:pPr>
        <w:pStyle w:val="Corpo"/>
        <w:spacing w:after="60" w:line="360" w:lineRule="auto"/>
        <w:jc w:val="center"/>
        <w:rPr>
          <w:rFonts w:ascii="Times New Roman" w:hAnsi="Times New Roman" w:cs="Times New Roman"/>
          <w:sz w:val="24"/>
          <w:szCs w:val="24"/>
        </w:rPr>
      </w:pPr>
    </w:p>
    <w:p w:rsidR="00346291" w:rsidRPr="00A86B6F" w:rsidRDefault="0051247E" w:rsidP="00612CCD">
      <w:pPr>
        <w:pStyle w:val="Corpo"/>
        <w:spacing w:after="60" w:line="360" w:lineRule="auto"/>
        <w:jc w:val="center"/>
        <w:rPr>
          <w:rFonts w:ascii="Times New Roman" w:eastAsia="Arial Bold" w:hAnsi="Times New Roman" w:cs="Times New Roman"/>
          <w:sz w:val="24"/>
          <w:szCs w:val="24"/>
        </w:rPr>
      </w:pPr>
      <w:r w:rsidRPr="00A86B6F">
        <w:rPr>
          <w:rFonts w:ascii="Times New Roman" w:hAnsi="Times New Roman" w:cs="Times New Roman"/>
          <w:sz w:val="24"/>
          <w:szCs w:val="24"/>
        </w:rPr>
        <w:t>Contextualiza</w:t>
      </w:r>
      <w:r w:rsidRPr="00A86B6F">
        <w:rPr>
          <w:rFonts w:ascii="Times New Roman" w:hAnsi="Times New Roman" w:cs="Times New Roman"/>
          <w:sz w:val="24"/>
          <w:szCs w:val="24"/>
          <w:lang w:val="pt-PT"/>
        </w:rPr>
        <w:t xml:space="preserve">ção da Instituição de Ensino Superior – </w:t>
      </w:r>
      <w:r w:rsidRPr="00A86B6F">
        <w:rPr>
          <w:rFonts w:ascii="Times New Roman" w:hAnsi="Times New Roman" w:cs="Times New Roman"/>
          <w:sz w:val="24"/>
          <w:szCs w:val="24"/>
        </w:rPr>
        <w:t xml:space="preserve">IES </w:t>
      </w:r>
    </w:p>
    <w:p w:rsidR="007E5C7A" w:rsidRPr="00A86B6F" w:rsidRDefault="007E5C7A" w:rsidP="00612CCD">
      <w:pPr>
        <w:pStyle w:val="Corpo"/>
        <w:spacing w:after="60" w:line="360" w:lineRule="auto"/>
        <w:rPr>
          <w:rFonts w:ascii="Times New Roman" w:hAnsi="Times New Roman" w:cs="Times New Roman"/>
          <w:sz w:val="24"/>
          <w:szCs w:val="24"/>
        </w:rPr>
      </w:pPr>
    </w:p>
    <w:p w:rsidR="00346291" w:rsidRPr="00A86B6F" w:rsidRDefault="007E5C7A" w:rsidP="00612CCD">
      <w:pPr>
        <w:pStyle w:val="Corpo"/>
        <w:spacing w:after="60" w:line="360" w:lineRule="auto"/>
        <w:rPr>
          <w:rFonts w:ascii="Times New Roman" w:eastAsia="Arial Bold" w:hAnsi="Times New Roman" w:cs="Times New Roman"/>
          <w:sz w:val="24"/>
          <w:szCs w:val="24"/>
        </w:rPr>
      </w:pPr>
      <w:r w:rsidRPr="00A86B6F">
        <w:rPr>
          <w:rFonts w:ascii="Times New Roman" w:hAnsi="Times New Roman" w:cs="Times New Roman"/>
          <w:sz w:val="24"/>
          <w:szCs w:val="24"/>
          <w:lang w:val="pt-PT"/>
        </w:rPr>
        <w:t>1.1 NOME DA IES</w:t>
      </w:r>
    </w:p>
    <w:p w:rsidR="00346291" w:rsidRPr="00A86B6F" w:rsidRDefault="0051247E" w:rsidP="00612CCD">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 xml:space="preserve">Universidade da Integração Internacional da Lusofonia Afro-Brasileira – </w:t>
      </w:r>
      <w:r w:rsidRPr="00A86B6F">
        <w:rPr>
          <w:rFonts w:ascii="Times New Roman" w:hAnsi="Times New Roman" w:cs="Times New Roman"/>
          <w:sz w:val="24"/>
          <w:szCs w:val="24"/>
        </w:rPr>
        <w:t>UNILAB</w:t>
      </w:r>
    </w:p>
    <w:p w:rsidR="00346291" w:rsidRPr="00A86B6F" w:rsidRDefault="00346291" w:rsidP="00612CCD">
      <w:pPr>
        <w:pStyle w:val="PargrafodaLista"/>
        <w:spacing w:after="60" w:line="360" w:lineRule="auto"/>
        <w:ind w:left="0"/>
        <w:rPr>
          <w:rFonts w:ascii="Times New Roman" w:eastAsia="Arial Bold" w:hAnsi="Times New Roman" w:cs="Times New Roman"/>
          <w:sz w:val="24"/>
          <w:szCs w:val="24"/>
        </w:rPr>
      </w:pPr>
    </w:p>
    <w:p w:rsidR="00346291" w:rsidRPr="00A86B6F" w:rsidRDefault="007E5C7A" w:rsidP="00612CCD">
      <w:pPr>
        <w:pStyle w:val="PargrafodaLista"/>
        <w:spacing w:after="60" w:line="360" w:lineRule="auto"/>
        <w:ind w:left="0"/>
        <w:rPr>
          <w:rFonts w:ascii="Times New Roman" w:eastAsia="Arial Bold" w:hAnsi="Times New Roman" w:cs="Times New Roman"/>
          <w:sz w:val="24"/>
          <w:szCs w:val="24"/>
        </w:rPr>
      </w:pPr>
      <w:r w:rsidRPr="00A86B6F">
        <w:rPr>
          <w:rFonts w:ascii="Times New Roman" w:hAnsi="Times New Roman" w:cs="Times New Roman"/>
          <w:sz w:val="24"/>
          <w:szCs w:val="24"/>
        </w:rPr>
        <w:t>1.2 ENDEREÇO</w:t>
      </w:r>
    </w:p>
    <w:p w:rsidR="00346291" w:rsidRPr="00A86B6F" w:rsidRDefault="0051247E" w:rsidP="00612CCD">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lang w:val="pt-PT"/>
        </w:rPr>
        <w:t>Av. da Aboliçã</w:t>
      </w:r>
      <w:r w:rsidRPr="00A86B6F">
        <w:rPr>
          <w:rFonts w:ascii="Times New Roman" w:hAnsi="Times New Roman" w:cs="Times New Roman"/>
          <w:sz w:val="24"/>
          <w:szCs w:val="24"/>
        </w:rPr>
        <w:t>o, n</w:t>
      </w:r>
      <w:r w:rsidRPr="00A86B6F">
        <w:rPr>
          <w:rFonts w:ascii="Times New Roman" w:hAnsi="Times New Roman" w:cs="Times New Roman"/>
          <w:sz w:val="24"/>
          <w:szCs w:val="24"/>
          <w:lang w:val="pt-PT"/>
        </w:rPr>
        <w:t xml:space="preserve">º </w:t>
      </w:r>
      <w:r w:rsidRPr="00A86B6F">
        <w:rPr>
          <w:rFonts w:ascii="Times New Roman" w:hAnsi="Times New Roman" w:cs="Times New Roman"/>
          <w:sz w:val="24"/>
          <w:szCs w:val="24"/>
        </w:rPr>
        <w:t xml:space="preserve">3 </w:t>
      </w:r>
      <w:r w:rsidRPr="00A86B6F">
        <w:rPr>
          <w:rFonts w:ascii="Times New Roman" w:hAnsi="Times New Roman" w:cs="Times New Roman"/>
          <w:sz w:val="24"/>
          <w:szCs w:val="24"/>
          <w:lang w:val="pt-PT"/>
        </w:rPr>
        <w:t xml:space="preserve">– </w:t>
      </w:r>
      <w:r w:rsidRPr="00A86B6F">
        <w:rPr>
          <w:rFonts w:ascii="Times New Roman" w:hAnsi="Times New Roman" w:cs="Times New Roman"/>
          <w:sz w:val="24"/>
          <w:szCs w:val="24"/>
          <w:lang w:val="it-IT"/>
        </w:rPr>
        <w:t xml:space="preserve">Centro </w:t>
      </w:r>
      <w:r w:rsidRPr="00A86B6F">
        <w:rPr>
          <w:rFonts w:ascii="Times New Roman" w:hAnsi="Times New Roman" w:cs="Times New Roman"/>
          <w:sz w:val="24"/>
          <w:szCs w:val="24"/>
          <w:lang w:val="pt-PT"/>
        </w:rPr>
        <w:t xml:space="preserve">– </w:t>
      </w:r>
      <w:r w:rsidRPr="00A86B6F">
        <w:rPr>
          <w:rFonts w:ascii="Times New Roman" w:hAnsi="Times New Roman" w:cs="Times New Roman"/>
          <w:sz w:val="24"/>
          <w:szCs w:val="24"/>
        </w:rPr>
        <w:t>Reden</w:t>
      </w:r>
      <w:r w:rsidRPr="00A86B6F">
        <w:rPr>
          <w:rFonts w:ascii="Times New Roman" w:hAnsi="Times New Roman" w:cs="Times New Roman"/>
          <w:sz w:val="24"/>
          <w:szCs w:val="24"/>
          <w:lang w:val="pt-PT"/>
        </w:rPr>
        <w:t>çã</w:t>
      </w:r>
      <w:r w:rsidRPr="00A86B6F">
        <w:rPr>
          <w:rFonts w:ascii="Times New Roman" w:hAnsi="Times New Roman" w:cs="Times New Roman"/>
          <w:sz w:val="24"/>
          <w:szCs w:val="24"/>
        </w:rPr>
        <w:t xml:space="preserve">o </w:t>
      </w:r>
      <w:r w:rsidRPr="00A86B6F">
        <w:rPr>
          <w:rFonts w:ascii="Times New Roman" w:hAnsi="Times New Roman" w:cs="Times New Roman"/>
          <w:sz w:val="24"/>
          <w:szCs w:val="24"/>
          <w:lang w:val="pt-PT"/>
        </w:rPr>
        <w:t xml:space="preserve">– </w:t>
      </w:r>
      <w:r w:rsidRPr="00A86B6F">
        <w:rPr>
          <w:rFonts w:ascii="Times New Roman" w:hAnsi="Times New Roman" w:cs="Times New Roman"/>
          <w:sz w:val="24"/>
          <w:szCs w:val="24"/>
        </w:rPr>
        <w:t>CE</w:t>
      </w:r>
    </w:p>
    <w:p w:rsidR="00346291" w:rsidRPr="00A86B6F" w:rsidRDefault="0051247E" w:rsidP="00612CCD">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 xml:space="preserve">CEP 62790 </w:t>
      </w:r>
      <w:r w:rsidRPr="00A86B6F">
        <w:rPr>
          <w:rFonts w:ascii="Times New Roman" w:hAnsi="Times New Roman" w:cs="Times New Roman"/>
          <w:sz w:val="24"/>
          <w:szCs w:val="24"/>
          <w:lang w:val="pt-PT"/>
        </w:rPr>
        <w:t xml:space="preserve">– </w:t>
      </w:r>
      <w:r w:rsidRPr="00A86B6F">
        <w:rPr>
          <w:rFonts w:ascii="Times New Roman" w:hAnsi="Times New Roman" w:cs="Times New Roman"/>
          <w:sz w:val="24"/>
          <w:szCs w:val="24"/>
        </w:rPr>
        <w:t xml:space="preserve">000 </w:t>
      </w:r>
    </w:p>
    <w:p w:rsidR="00346291" w:rsidRPr="00A86B6F" w:rsidRDefault="00346291" w:rsidP="00612CCD">
      <w:pPr>
        <w:pStyle w:val="PargrafodaLista"/>
        <w:spacing w:after="60" w:line="360" w:lineRule="auto"/>
        <w:ind w:left="0"/>
        <w:rPr>
          <w:rFonts w:ascii="Times New Roman" w:eastAsia="Arial Bold" w:hAnsi="Times New Roman" w:cs="Times New Roman"/>
          <w:sz w:val="24"/>
          <w:szCs w:val="24"/>
        </w:rPr>
      </w:pPr>
    </w:p>
    <w:p w:rsidR="00346291" w:rsidRPr="00A86B6F" w:rsidRDefault="007E5C7A" w:rsidP="00612CCD">
      <w:pPr>
        <w:pStyle w:val="PargrafodaLista"/>
        <w:spacing w:after="60" w:line="360" w:lineRule="auto"/>
        <w:ind w:left="0"/>
        <w:rPr>
          <w:rFonts w:ascii="Times New Roman" w:eastAsia="Arial Bold" w:hAnsi="Times New Roman" w:cs="Times New Roman"/>
          <w:sz w:val="24"/>
          <w:szCs w:val="24"/>
        </w:rPr>
      </w:pPr>
      <w:r w:rsidRPr="00A86B6F">
        <w:rPr>
          <w:rFonts w:ascii="Times New Roman" w:hAnsi="Times New Roman" w:cs="Times New Roman"/>
          <w:sz w:val="24"/>
          <w:szCs w:val="24"/>
        </w:rPr>
        <w:t>1.3 DOCUMENTO DE CRIAÇÃO DA IES:</w:t>
      </w:r>
    </w:p>
    <w:p w:rsidR="00346291" w:rsidRPr="00A86B6F" w:rsidRDefault="0051247E" w:rsidP="00612CCD">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sz w:val="24"/>
          <w:szCs w:val="24"/>
        </w:rPr>
        <w:t>Lei Federal n</w:t>
      </w:r>
      <w:r w:rsidRPr="00A86B6F">
        <w:rPr>
          <w:rFonts w:ascii="Times New Roman" w:hAnsi="Times New Roman" w:cs="Times New Roman"/>
          <w:sz w:val="24"/>
          <w:szCs w:val="24"/>
          <w:lang w:val="pt-PT"/>
        </w:rPr>
        <w:t>º 12.289, de 20 de julho de 2010.</w:t>
      </w:r>
    </w:p>
    <w:p w:rsidR="00346291" w:rsidRPr="00A86B6F" w:rsidRDefault="00346291" w:rsidP="00612CCD">
      <w:pPr>
        <w:pStyle w:val="Corpo"/>
        <w:spacing w:after="60" w:line="360" w:lineRule="auto"/>
        <w:rPr>
          <w:rFonts w:ascii="Times New Roman" w:eastAsia="Arial" w:hAnsi="Times New Roman" w:cs="Times New Roman"/>
          <w:sz w:val="24"/>
          <w:szCs w:val="24"/>
        </w:rPr>
      </w:pPr>
    </w:p>
    <w:p w:rsidR="00346291" w:rsidRPr="00A86B6F" w:rsidRDefault="007E5C7A" w:rsidP="00612CCD">
      <w:pPr>
        <w:pStyle w:val="Corpo"/>
        <w:spacing w:after="60" w:line="360" w:lineRule="auto"/>
        <w:rPr>
          <w:rFonts w:ascii="Times New Roman" w:eastAsia="Arial Bold" w:hAnsi="Times New Roman" w:cs="Times New Roman"/>
          <w:sz w:val="24"/>
          <w:szCs w:val="24"/>
        </w:rPr>
      </w:pPr>
      <w:r w:rsidRPr="00A86B6F">
        <w:rPr>
          <w:rFonts w:ascii="Times New Roman" w:hAnsi="Times New Roman" w:cs="Times New Roman"/>
          <w:sz w:val="24"/>
          <w:szCs w:val="24"/>
          <w:lang w:val="pt-PT"/>
        </w:rPr>
        <w:t>1.4 PERFIL E MISSÃO DA IES</w:t>
      </w:r>
    </w:p>
    <w:p w:rsidR="00346291" w:rsidRPr="00A86B6F" w:rsidRDefault="0051247E" w:rsidP="00612CCD">
      <w:pPr>
        <w:pStyle w:val="Corpo"/>
        <w:tabs>
          <w:tab w:val="left" w:pos="8564"/>
        </w:tabs>
        <w:spacing w:after="60" w:line="360" w:lineRule="auto"/>
        <w:ind w:firstLine="709"/>
        <w:rPr>
          <w:rFonts w:ascii="Times New Roman" w:eastAsia="Arial" w:hAnsi="Times New Roman" w:cs="Times New Roman"/>
        </w:rPr>
      </w:pPr>
      <w:r w:rsidRPr="00A86B6F">
        <w:rPr>
          <w:rFonts w:ascii="Times New Roman" w:hAnsi="Times New Roman" w:cs="Times New Roman"/>
          <w:lang w:val="pt-PT"/>
        </w:rPr>
        <w:t>A criação da Universidade da Integração Internacional da Lusofonia Afro-Brasileira - UNILAB se insere no contexto da expansão da educação superior no Brasil, a partir do aumento de investimentos em ciência, tecnologia e cultura e do número de instituições federais de educaçã</w:t>
      </w:r>
      <w:r w:rsidRPr="00A86B6F">
        <w:rPr>
          <w:rFonts w:ascii="Times New Roman" w:hAnsi="Times New Roman" w:cs="Times New Roman"/>
        </w:rPr>
        <w:t>o superior (amplia</w:t>
      </w:r>
      <w:r w:rsidRPr="00A86B6F">
        <w:rPr>
          <w:rFonts w:ascii="Times New Roman" w:hAnsi="Times New Roman" w:cs="Times New Roman"/>
          <w:lang w:val="pt-PT"/>
        </w:rPr>
        <w:t xml:space="preserve">ção das existentes e criação de novas unidades), é um dos eixos centrais da política educacional do governo brasileiro. Nesse sentido, o programa de apoio a planos de reestruturação e expansão das universidades federais - Reuni, constitui um dos mais importantes e inovadores programas voltados à </w:t>
      </w:r>
      <w:r w:rsidRPr="00A86B6F">
        <w:rPr>
          <w:rFonts w:ascii="Times New Roman" w:hAnsi="Times New Roman" w:cs="Times New Roman"/>
        </w:rPr>
        <w:t>recupera</w:t>
      </w:r>
      <w:r w:rsidRPr="00A86B6F">
        <w:rPr>
          <w:rFonts w:ascii="Times New Roman" w:hAnsi="Times New Roman" w:cs="Times New Roman"/>
          <w:lang w:val="pt-PT"/>
        </w:rPr>
        <w:t>ção do sentido público e compromisso social da educação superior, dada sua orientaçã</w:t>
      </w:r>
      <w:r w:rsidRPr="00A86B6F">
        <w:rPr>
          <w:rFonts w:ascii="Times New Roman" w:hAnsi="Times New Roman" w:cs="Times New Roman"/>
        </w:rPr>
        <w:t>o de expans</w:t>
      </w:r>
      <w:r w:rsidRPr="00A86B6F">
        <w:rPr>
          <w:rFonts w:ascii="Times New Roman" w:hAnsi="Times New Roman" w:cs="Times New Roman"/>
          <w:lang w:val="pt-PT"/>
        </w:rPr>
        <w:t>ão com qualidade e inclusã</w:t>
      </w:r>
      <w:r w:rsidRPr="00A86B6F">
        <w:rPr>
          <w:rFonts w:ascii="Times New Roman" w:hAnsi="Times New Roman" w:cs="Times New Roman"/>
        </w:rPr>
        <w:t>o.</w:t>
      </w:r>
    </w:p>
    <w:p w:rsidR="00346291" w:rsidRPr="00A86B6F" w:rsidRDefault="0051247E" w:rsidP="00612CCD">
      <w:pPr>
        <w:pStyle w:val="Corpo"/>
        <w:tabs>
          <w:tab w:val="left" w:pos="8564"/>
        </w:tabs>
        <w:spacing w:after="60" w:line="360" w:lineRule="auto"/>
        <w:ind w:firstLine="709"/>
        <w:rPr>
          <w:rFonts w:ascii="Times New Roman" w:eastAsia="Arial" w:hAnsi="Times New Roman" w:cs="Times New Roman"/>
        </w:rPr>
      </w:pPr>
      <w:r w:rsidRPr="00A86B6F">
        <w:rPr>
          <w:rFonts w:ascii="Times New Roman" w:hAnsi="Times New Roman" w:cs="Times New Roman"/>
        </w:rPr>
        <w:t>A instala</w:t>
      </w:r>
      <w:r w:rsidRPr="00A86B6F">
        <w:rPr>
          <w:rFonts w:ascii="Times New Roman" w:hAnsi="Times New Roman" w:cs="Times New Roman"/>
          <w:lang w:val="pt-PT"/>
        </w:rPr>
        <w:t>ção da comissã</w:t>
      </w:r>
      <w:r w:rsidRPr="00A86B6F">
        <w:rPr>
          <w:rFonts w:ascii="Times New Roman" w:hAnsi="Times New Roman" w:cs="Times New Roman"/>
        </w:rPr>
        <w:t>o de implanta</w:t>
      </w:r>
      <w:r w:rsidRPr="00A86B6F">
        <w:rPr>
          <w:rFonts w:ascii="Times New Roman" w:hAnsi="Times New Roman" w:cs="Times New Roman"/>
          <w:lang w:val="pt-PT"/>
        </w:rPr>
        <w:t>ção da UNILAB, em outubro de 2008 pelo Ministério da Educação (MEC), e a sanção presidencial da lei nº 12.289, de 20 de julho de 20</w:t>
      </w:r>
      <w:r w:rsidRPr="00A86B6F">
        <w:rPr>
          <w:rFonts w:ascii="Times New Roman" w:hAnsi="Times New Roman" w:cs="Times New Roman"/>
          <w:caps/>
        </w:rPr>
        <w:t xml:space="preserve">10, </w:t>
      </w:r>
      <w:r w:rsidRPr="00A86B6F">
        <w:rPr>
          <w:rFonts w:ascii="Times New Roman" w:hAnsi="Times New Roman" w:cs="Times New Roman"/>
        </w:rPr>
        <w:t>que disp</w:t>
      </w:r>
      <w:r w:rsidRPr="00A86B6F">
        <w:rPr>
          <w:rFonts w:ascii="Times New Roman" w:hAnsi="Times New Roman" w:cs="Times New Roman"/>
          <w:lang w:val="pt-PT"/>
        </w:rPr>
        <w:t>õe sobre a criação da universidade, espelha concretamente essa polí</w:t>
      </w:r>
      <w:r w:rsidRPr="00A86B6F">
        <w:rPr>
          <w:rFonts w:ascii="Times New Roman" w:hAnsi="Times New Roman" w:cs="Times New Roman"/>
        </w:rPr>
        <w:t>tica</w:t>
      </w:r>
      <w:r w:rsidRPr="00A86B6F">
        <w:rPr>
          <w:rFonts w:ascii="Times New Roman" w:hAnsi="Times New Roman" w:cs="Times New Roman"/>
          <w:caps/>
        </w:rPr>
        <w:t>.</w:t>
      </w:r>
      <w:r w:rsidRPr="00A86B6F">
        <w:rPr>
          <w:rFonts w:ascii="Times New Roman" w:hAnsi="Times New Roman" w:cs="Times New Roman"/>
        </w:rPr>
        <w:t xml:space="preserve"> </w:t>
      </w:r>
    </w:p>
    <w:p w:rsidR="00346291" w:rsidRPr="00A86B6F" w:rsidRDefault="0051247E" w:rsidP="00612CCD">
      <w:pPr>
        <w:pStyle w:val="Corpo"/>
        <w:tabs>
          <w:tab w:val="left" w:pos="8564"/>
        </w:tabs>
        <w:spacing w:after="60" w:line="360" w:lineRule="auto"/>
        <w:ind w:firstLine="709"/>
        <w:rPr>
          <w:rFonts w:ascii="Times New Roman" w:eastAsia="Arial" w:hAnsi="Times New Roman" w:cs="Times New Roman"/>
        </w:rPr>
      </w:pPr>
      <w:r w:rsidRPr="00A86B6F">
        <w:rPr>
          <w:rFonts w:ascii="Times New Roman" w:hAnsi="Times New Roman" w:cs="Times New Roman"/>
          <w:lang w:val="pt-PT"/>
        </w:rPr>
        <w:t>No entanto, a instalação da UNILAB na cidade de Redençã</w:t>
      </w:r>
      <w:r w:rsidRPr="00A86B6F">
        <w:rPr>
          <w:rFonts w:ascii="Times New Roman" w:hAnsi="Times New Roman" w:cs="Times New Roman"/>
        </w:rPr>
        <w:t>o, no Cear</w:t>
      </w:r>
      <w:r w:rsidRPr="00A86B6F">
        <w:rPr>
          <w:rFonts w:ascii="Times New Roman" w:hAnsi="Times New Roman" w:cs="Times New Roman"/>
          <w:lang w:val="pt-PT"/>
        </w:rPr>
        <w:t>á, marco nacional por seu pioneirismo na libertação de escravos, não representa apenas o atendimento das metas do reuni em seu objetivo de promover o desenvolvimento de regiões ainda carentes de instituiçõ</w:t>
      </w:r>
      <w:r w:rsidRPr="00A86B6F">
        <w:rPr>
          <w:rFonts w:ascii="Times New Roman" w:hAnsi="Times New Roman" w:cs="Times New Roman"/>
        </w:rPr>
        <w:t>es de educa</w:t>
      </w:r>
      <w:r w:rsidRPr="00A86B6F">
        <w:rPr>
          <w:rFonts w:ascii="Times New Roman" w:hAnsi="Times New Roman" w:cs="Times New Roman"/>
          <w:lang w:val="pt-PT"/>
        </w:rPr>
        <w:t>ção superior no paí</w:t>
      </w:r>
      <w:r w:rsidRPr="00A86B6F">
        <w:rPr>
          <w:rFonts w:ascii="Times New Roman" w:hAnsi="Times New Roman" w:cs="Times New Roman"/>
        </w:rPr>
        <w:t xml:space="preserve">s - como </w:t>
      </w:r>
      <w:r w:rsidRPr="00A86B6F">
        <w:rPr>
          <w:rFonts w:ascii="Times New Roman" w:hAnsi="Times New Roman" w:cs="Times New Roman"/>
          <w:lang w:val="pt-PT"/>
        </w:rPr>
        <w:t>é o caso do maciço do Baturité</w:t>
      </w:r>
      <w:r w:rsidRPr="00A86B6F">
        <w:rPr>
          <w:rFonts w:ascii="Times New Roman" w:hAnsi="Times New Roman" w:cs="Times New Roman"/>
          <w:lang w:val="nl-NL"/>
        </w:rPr>
        <w:t>, onde ser</w:t>
      </w:r>
      <w:r w:rsidRPr="00A86B6F">
        <w:rPr>
          <w:rFonts w:ascii="Times New Roman" w:hAnsi="Times New Roman" w:cs="Times New Roman"/>
          <w:lang w:val="pt-PT"/>
        </w:rPr>
        <w:t>á instalada. Ela aponta também para um encontro da nacionalidade brasileira com sua histó</w:t>
      </w:r>
      <w:r w:rsidRPr="00A86B6F">
        <w:rPr>
          <w:rFonts w:ascii="Times New Roman" w:hAnsi="Times New Roman" w:cs="Times New Roman"/>
        </w:rPr>
        <w:t xml:space="preserve">ria, </w:t>
      </w:r>
      <w:r w:rsidRPr="00A86B6F">
        <w:rPr>
          <w:rFonts w:ascii="Times New Roman" w:hAnsi="Times New Roman" w:cs="Times New Roman"/>
          <w:lang w:val="pt-PT"/>
        </w:rPr>
        <w:t>à medida que terá por foco tornar-se um centro de pesquisa e formação de jovens brasileiros em interação com estudantes de países onde também se fala a língua portuguesa.</w:t>
      </w:r>
    </w:p>
    <w:p w:rsidR="00346291" w:rsidRPr="00A86B6F" w:rsidRDefault="0051247E" w:rsidP="00612CCD">
      <w:pPr>
        <w:pStyle w:val="Corpo"/>
        <w:tabs>
          <w:tab w:val="left" w:pos="8564"/>
        </w:tabs>
        <w:spacing w:after="60" w:line="360" w:lineRule="auto"/>
        <w:ind w:firstLine="709"/>
        <w:rPr>
          <w:rFonts w:ascii="Times New Roman" w:eastAsia="Arial" w:hAnsi="Times New Roman" w:cs="Times New Roman"/>
        </w:rPr>
      </w:pPr>
      <w:r w:rsidRPr="00A86B6F">
        <w:rPr>
          <w:rFonts w:ascii="Times New Roman" w:hAnsi="Times New Roman" w:cs="Times New Roman"/>
        </w:rPr>
        <w:t>A UNILAB est</w:t>
      </w:r>
      <w:r w:rsidRPr="00A86B6F">
        <w:rPr>
          <w:rFonts w:ascii="Times New Roman" w:hAnsi="Times New Roman" w:cs="Times New Roman"/>
          <w:lang w:val="pt-PT"/>
        </w:rPr>
        <w:t xml:space="preserve">á </w:t>
      </w:r>
      <w:r w:rsidRPr="00A86B6F">
        <w:rPr>
          <w:rFonts w:ascii="Times New Roman" w:hAnsi="Times New Roman" w:cs="Times New Roman"/>
        </w:rPr>
        <w:t>inserida, portanto, no contexto de internacionaliza</w:t>
      </w:r>
      <w:r w:rsidRPr="00A86B6F">
        <w:rPr>
          <w:rFonts w:ascii="Times New Roman" w:hAnsi="Times New Roman" w:cs="Times New Roman"/>
          <w:lang w:val="pt-PT"/>
        </w:rPr>
        <w:t xml:space="preserve">ção da educação superior, atendendo à </w:t>
      </w:r>
      <w:r w:rsidRPr="00A86B6F">
        <w:rPr>
          <w:rFonts w:ascii="Times New Roman" w:hAnsi="Times New Roman" w:cs="Times New Roman"/>
        </w:rPr>
        <w:t>pol</w:t>
      </w:r>
      <w:r w:rsidRPr="00A86B6F">
        <w:rPr>
          <w:rFonts w:ascii="Times New Roman" w:hAnsi="Times New Roman" w:cs="Times New Roman"/>
          <w:lang w:val="pt-PT"/>
        </w:rPr>
        <w:t>ítica do governo brasileiro de incentivar a criação de instituições federais capazes de promover a cooperação sul-sul com responsabilidade científica, cultural, social e ambiental. Atuando na perspectiva da cooperaçã</w:t>
      </w:r>
      <w:r w:rsidRPr="00A86B6F">
        <w:rPr>
          <w:rFonts w:ascii="Times New Roman" w:hAnsi="Times New Roman" w:cs="Times New Roman"/>
        </w:rPr>
        <w:t>o solid</w:t>
      </w:r>
      <w:r w:rsidRPr="00A86B6F">
        <w:rPr>
          <w:rFonts w:ascii="Times New Roman" w:hAnsi="Times New Roman" w:cs="Times New Roman"/>
          <w:lang w:val="pt-PT"/>
        </w:rPr>
        <w:t>á</w:t>
      </w:r>
      <w:r w:rsidRPr="00A86B6F">
        <w:rPr>
          <w:rFonts w:ascii="Times New Roman" w:hAnsi="Times New Roman" w:cs="Times New Roman"/>
        </w:rPr>
        <w:t>ria</w:t>
      </w:r>
      <w:r w:rsidRPr="00A86B6F">
        <w:rPr>
          <w:rFonts w:ascii="Times New Roman" w:hAnsi="Times New Roman" w:cs="Times New Roman"/>
          <w:caps/>
        </w:rPr>
        <w:t>,</w:t>
      </w:r>
      <w:r w:rsidRPr="00A86B6F">
        <w:rPr>
          <w:rFonts w:ascii="Times New Roman" w:hAnsi="Times New Roman" w:cs="Times New Roman"/>
        </w:rPr>
        <w:t xml:space="preserve"> ela valorizar</w:t>
      </w:r>
      <w:r w:rsidRPr="00A86B6F">
        <w:rPr>
          <w:rFonts w:ascii="Times New Roman" w:hAnsi="Times New Roman" w:cs="Times New Roman"/>
          <w:lang w:val="pt-PT"/>
        </w:rPr>
        <w:t xml:space="preserve">á </w:t>
      </w:r>
      <w:r w:rsidRPr="00A86B6F">
        <w:rPr>
          <w:rFonts w:ascii="Times New Roman" w:hAnsi="Times New Roman" w:cs="Times New Roman"/>
        </w:rPr>
        <w:t>e apoiar</w:t>
      </w:r>
      <w:r w:rsidRPr="00A86B6F">
        <w:rPr>
          <w:rFonts w:ascii="Times New Roman" w:hAnsi="Times New Roman" w:cs="Times New Roman"/>
          <w:lang w:val="pt-PT"/>
        </w:rPr>
        <w:t xml:space="preserve">á </w:t>
      </w:r>
      <w:r w:rsidRPr="00A86B6F">
        <w:rPr>
          <w:rFonts w:ascii="Times New Roman" w:hAnsi="Times New Roman" w:cs="Times New Roman"/>
        </w:rPr>
        <w:t>o potencial de colabora</w:t>
      </w:r>
      <w:r w:rsidRPr="00A86B6F">
        <w:rPr>
          <w:rFonts w:ascii="Times New Roman" w:hAnsi="Times New Roman" w:cs="Times New Roman"/>
          <w:lang w:val="pt-PT"/>
        </w:rPr>
        <w:t>ção e aprendizagem entre países, como parte do crescente esforço brasileiro em assumir compromissos com a integração internacional no campo da educaçã</w:t>
      </w:r>
      <w:r w:rsidRPr="00A86B6F">
        <w:rPr>
          <w:rFonts w:ascii="Times New Roman" w:hAnsi="Times New Roman" w:cs="Times New Roman"/>
        </w:rPr>
        <w:t xml:space="preserve">o superior. </w:t>
      </w:r>
    </w:p>
    <w:p w:rsidR="00346291" w:rsidRPr="00A86B6F" w:rsidRDefault="0051247E" w:rsidP="00612CCD">
      <w:pPr>
        <w:pStyle w:val="Corpo"/>
        <w:tabs>
          <w:tab w:val="left" w:pos="8564"/>
        </w:tabs>
        <w:spacing w:after="60" w:line="360" w:lineRule="auto"/>
        <w:ind w:firstLine="709"/>
        <w:rPr>
          <w:rFonts w:ascii="Times New Roman" w:eastAsia="Arial" w:hAnsi="Times New Roman" w:cs="Times New Roman"/>
        </w:rPr>
      </w:pPr>
      <w:r w:rsidRPr="00A86B6F">
        <w:rPr>
          <w:rFonts w:ascii="Times New Roman" w:hAnsi="Times New Roman" w:cs="Times New Roman"/>
          <w:lang w:val="pt-PT"/>
        </w:rPr>
        <w:t>A UNILAB tem como Missão produzir e disseminar o saber universal de modo a contribuir para o desenvolvimento social, cultural e econômico do Brasil e dos paí</w:t>
      </w:r>
      <w:r w:rsidRPr="00A86B6F">
        <w:rPr>
          <w:rFonts w:ascii="Times New Roman" w:hAnsi="Times New Roman" w:cs="Times New Roman"/>
        </w:rPr>
        <w:t>ses de express</w:t>
      </w:r>
      <w:r w:rsidRPr="00A86B6F">
        <w:rPr>
          <w:rFonts w:ascii="Times New Roman" w:hAnsi="Times New Roman" w:cs="Times New Roman"/>
          <w:lang w:val="pt-PT"/>
        </w:rPr>
        <w:t>ão em língua portuguesa - especialmente os africanos</w:t>
      </w:r>
      <w:r w:rsidRPr="00A86B6F">
        <w:rPr>
          <w:rFonts w:ascii="Times New Roman" w:hAnsi="Times New Roman" w:cs="Times New Roman"/>
          <w:caps/>
        </w:rPr>
        <w:t xml:space="preserve">, </w:t>
      </w:r>
      <w:r w:rsidRPr="00A86B6F">
        <w:rPr>
          <w:rFonts w:ascii="Times New Roman" w:hAnsi="Times New Roman" w:cs="Times New Roman"/>
          <w:lang w:val="pt-PT"/>
        </w:rPr>
        <w:t>estendendo-se progressivamente a outros países deste continente - por meio da formação de cidadãos com sólido conhecimento té</w:t>
      </w:r>
      <w:r w:rsidRPr="00A86B6F">
        <w:rPr>
          <w:rFonts w:ascii="Times New Roman" w:hAnsi="Times New Roman" w:cs="Times New Roman"/>
        </w:rPr>
        <w:t>cnico, cient</w:t>
      </w:r>
      <w:r w:rsidRPr="00A86B6F">
        <w:rPr>
          <w:rFonts w:ascii="Times New Roman" w:hAnsi="Times New Roman" w:cs="Times New Roman"/>
          <w:lang w:val="pt-PT"/>
        </w:rPr>
        <w:t>ífico e cultural e compromissados com a necessidade de superação das desigualdades sociais e a preservação do meio ambiente</w:t>
      </w:r>
      <w:r w:rsidRPr="00A86B6F">
        <w:rPr>
          <w:rFonts w:ascii="Times New Roman" w:hAnsi="Times New Roman" w:cs="Times New Roman"/>
          <w:caps/>
        </w:rPr>
        <w:t xml:space="preserve">. </w:t>
      </w:r>
    </w:p>
    <w:p w:rsidR="00346291" w:rsidRPr="00A86B6F" w:rsidRDefault="0051247E" w:rsidP="00612CCD">
      <w:pPr>
        <w:pStyle w:val="Corpo"/>
        <w:tabs>
          <w:tab w:val="left" w:pos="8564"/>
        </w:tabs>
        <w:spacing w:after="60" w:line="360" w:lineRule="auto"/>
        <w:ind w:firstLine="709"/>
        <w:rPr>
          <w:rFonts w:ascii="Times New Roman" w:eastAsia="Arial" w:hAnsi="Times New Roman" w:cs="Times New Roman"/>
        </w:rPr>
      </w:pPr>
      <w:r w:rsidRPr="00A86B6F">
        <w:rPr>
          <w:rFonts w:ascii="Times New Roman" w:hAnsi="Times New Roman" w:cs="Times New Roman"/>
          <w:lang w:val="pt-PT"/>
        </w:rPr>
        <w:t>Atualmente a UNILAB está dividida em 5 (cinco) Á</w:t>
      </w:r>
      <w:r w:rsidRPr="00A86B6F">
        <w:rPr>
          <w:rFonts w:ascii="Times New Roman" w:hAnsi="Times New Roman" w:cs="Times New Roman"/>
        </w:rPr>
        <w:t>reas:</w:t>
      </w:r>
    </w:p>
    <w:p w:rsidR="00346291" w:rsidRPr="00A86B6F" w:rsidRDefault="0051247E" w:rsidP="00612CCD">
      <w:pPr>
        <w:pStyle w:val="PargrafodaLista"/>
        <w:numPr>
          <w:ilvl w:val="0"/>
          <w:numId w:val="13"/>
        </w:numPr>
        <w:tabs>
          <w:tab w:val="num" w:pos="1429"/>
          <w:tab w:val="left" w:pos="8564"/>
        </w:tabs>
        <w:spacing w:after="60" w:line="360" w:lineRule="auto"/>
        <w:ind w:left="1429" w:hanging="360"/>
        <w:rPr>
          <w:rFonts w:ascii="Times New Roman" w:eastAsia="Arial" w:hAnsi="Times New Roman" w:cs="Times New Roman"/>
        </w:rPr>
      </w:pPr>
      <w:r w:rsidRPr="00A86B6F">
        <w:rPr>
          <w:rFonts w:ascii="Times New Roman" w:hAnsi="Times New Roman" w:cs="Times New Roman"/>
        </w:rPr>
        <w:t>Ciências Sociais Aplicadas;</w:t>
      </w:r>
    </w:p>
    <w:p w:rsidR="00346291" w:rsidRPr="00A86B6F" w:rsidRDefault="0051247E" w:rsidP="00612CCD">
      <w:pPr>
        <w:pStyle w:val="PargrafodaLista"/>
        <w:numPr>
          <w:ilvl w:val="0"/>
          <w:numId w:val="14"/>
        </w:numPr>
        <w:tabs>
          <w:tab w:val="num" w:pos="1429"/>
          <w:tab w:val="left" w:pos="8564"/>
        </w:tabs>
        <w:spacing w:after="60" w:line="360" w:lineRule="auto"/>
        <w:ind w:left="1429" w:hanging="360"/>
        <w:rPr>
          <w:rFonts w:ascii="Times New Roman" w:eastAsia="Arial" w:hAnsi="Times New Roman" w:cs="Times New Roman"/>
        </w:rPr>
      </w:pPr>
      <w:r w:rsidRPr="00A86B6F">
        <w:rPr>
          <w:rFonts w:ascii="Times New Roman" w:hAnsi="Times New Roman" w:cs="Times New Roman"/>
        </w:rPr>
        <w:t>Formação Docente;</w:t>
      </w:r>
    </w:p>
    <w:p w:rsidR="00346291" w:rsidRPr="00A86B6F" w:rsidRDefault="0051247E" w:rsidP="00612CCD">
      <w:pPr>
        <w:pStyle w:val="PargrafodaLista"/>
        <w:numPr>
          <w:ilvl w:val="0"/>
          <w:numId w:val="15"/>
        </w:numPr>
        <w:tabs>
          <w:tab w:val="num" w:pos="1429"/>
          <w:tab w:val="left" w:pos="8564"/>
        </w:tabs>
        <w:spacing w:after="60" w:line="360" w:lineRule="auto"/>
        <w:ind w:left="1429" w:hanging="360"/>
        <w:rPr>
          <w:rFonts w:ascii="Times New Roman" w:eastAsia="Arial" w:hAnsi="Times New Roman" w:cs="Times New Roman"/>
        </w:rPr>
      </w:pPr>
      <w:r w:rsidRPr="00A86B6F">
        <w:rPr>
          <w:rFonts w:ascii="Times New Roman" w:hAnsi="Times New Roman" w:cs="Times New Roman"/>
        </w:rPr>
        <w:t>Humanidades e Letras;</w:t>
      </w:r>
    </w:p>
    <w:p w:rsidR="00346291" w:rsidRPr="00A86B6F" w:rsidRDefault="0051247E" w:rsidP="00612CCD">
      <w:pPr>
        <w:pStyle w:val="PargrafodaLista"/>
        <w:numPr>
          <w:ilvl w:val="0"/>
          <w:numId w:val="16"/>
        </w:numPr>
        <w:tabs>
          <w:tab w:val="num" w:pos="1429"/>
          <w:tab w:val="left" w:pos="8564"/>
        </w:tabs>
        <w:spacing w:after="60" w:line="360" w:lineRule="auto"/>
        <w:ind w:left="1429" w:hanging="360"/>
        <w:rPr>
          <w:rFonts w:ascii="Times New Roman" w:eastAsia="Arial" w:hAnsi="Times New Roman" w:cs="Times New Roman"/>
        </w:rPr>
      </w:pPr>
      <w:r w:rsidRPr="00A86B6F">
        <w:rPr>
          <w:rFonts w:ascii="Times New Roman" w:hAnsi="Times New Roman" w:cs="Times New Roman"/>
        </w:rPr>
        <w:t>Saúde Coletiva;</w:t>
      </w:r>
    </w:p>
    <w:p w:rsidR="00346291" w:rsidRPr="00A86B6F" w:rsidRDefault="0051247E" w:rsidP="00612CCD">
      <w:pPr>
        <w:pStyle w:val="PargrafodaLista"/>
        <w:numPr>
          <w:ilvl w:val="0"/>
          <w:numId w:val="17"/>
        </w:numPr>
        <w:tabs>
          <w:tab w:val="num" w:pos="1429"/>
          <w:tab w:val="left" w:pos="8564"/>
        </w:tabs>
        <w:spacing w:after="60" w:line="360" w:lineRule="auto"/>
        <w:ind w:left="1429" w:hanging="360"/>
        <w:rPr>
          <w:rFonts w:ascii="Times New Roman" w:eastAsia="Arial" w:hAnsi="Times New Roman" w:cs="Times New Roman"/>
        </w:rPr>
      </w:pPr>
      <w:r w:rsidRPr="00A86B6F">
        <w:rPr>
          <w:rFonts w:ascii="Times New Roman" w:hAnsi="Times New Roman" w:cs="Times New Roman"/>
        </w:rPr>
        <w:t>Desenvolvimento Rural.</w:t>
      </w:r>
    </w:p>
    <w:p w:rsidR="00346291" w:rsidRPr="00A86B6F" w:rsidRDefault="0051247E" w:rsidP="00612CCD">
      <w:pPr>
        <w:pStyle w:val="Corpo"/>
        <w:tabs>
          <w:tab w:val="left" w:pos="8564"/>
        </w:tabs>
        <w:spacing w:after="60" w:line="360" w:lineRule="auto"/>
        <w:ind w:firstLine="709"/>
        <w:rPr>
          <w:rFonts w:ascii="Times New Roman" w:eastAsia="Arial" w:hAnsi="Times New Roman" w:cs="Times New Roman"/>
        </w:rPr>
      </w:pPr>
      <w:r w:rsidRPr="00A86B6F">
        <w:rPr>
          <w:rFonts w:ascii="Times New Roman" w:hAnsi="Times New Roman" w:cs="Times New Roman"/>
        </w:rPr>
        <w:t xml:space="preserve"> Nestas </w:t>
      </w:r>
      <w:r w:rsidRPr="00A86B6F">
        <w:rPr>
          <w:rFonts w:ascii="Times New Roman" w:hAnsi="Times New Roman" w:cs="Times New Roman"/>
          <w:lang w:val="pt-PT"/>
        </w:rPr>
        <w:t>Á</w:t>
      </w:r>
      <w:r w:rsidRPr="00A86B6F">
        <w:rPr>
          <w:rFonts w:ascii="Times New Roman" w:hAnsi="Times New Roman" w:cs="Times New Roman"/>
        </w:rPr>
        <w:t>reas s</w:t>
      </w:r>
      <w:r w:rsidRPr="00A86B6F">
        <w:rPr>
          <w:rFonts w:ascii="Times New Roman" w:hAnsi="Times New Roman" w:cs="Times New Roman"/>
          <w:lang w:val="pt-PT"/>
        </w:rPr>
        <w:t>ão ofertados, atualmente, 7 (sete) cursos presenciais de graduaçã</w:t>
      </w:r>
      <w:r w:rsidRPr="00A86B6F">
        <w:rPr>
          <w:rFonts w:ascii="Times New Roman" w:hAnsi="Times New Roman" w:cs="Times New Roman"/>
        </w:rPr>
        <w:t>o:</w:t>
      </w:r>
    </w:p>
    <w:p w:rsidR="00346291" w:rsidRPr="00A86B6F" w:rsidRDefault="0051247E" w:rsidP="00612CCD">
      <w:pPr>
        <w:pStyle w:val="PargrafodaLista"/>
        <w:numPr>
          <w:ilvl w:val="0"/>
          <w:numId w:val="18"/>
        </w:numPr>
        <w:tabs>
          <w:tab w:val="num" w:pos="1429"/>
          <w:tab w:val="left" w:pos="8564"/>
        </w:tabs>
        <w:spacing w:after="60" w:line="360" w:lineRule="auto"/>
        <w:ind w:left="1429" w:hanging="360"/>
        <w:rPr>
          <w:rFonts w:ascii="Times New Roman" w:eastAsia="Arial" w:hAnsi="Times New Roman" w:cs="Times New Roman"/>
        </w:rPr>
      </w:pPr>
      <w:r w:rsidRPr="00A86B6F">
        <w:rPr>
          <w:rFonts w:ascii="Times New Roman" w:hAnsi="Times New Roman" w:cs="Times New Roman"/>
        </w:rPr>
        <w:t>Administração Pública;</w:t>
      </w:r>
    </w:p>
    <w:p w:rsidR="00346291" w:rsidRPr="00A86B6F" w:rsidRDefault="0051247E" w:rsidP="00612CCD">
      <w:pPr>
        <w:pStyle w:val="PargrafodaLista"/>
        <w:numPr>
          <w:ilvl w:val="0"/>
          <w:numId w:val="19"/>
        </w:numPr>
        <w:tabs>
          <w:tab w:val="num" w:pos="1429"/>
          <w:tab w:val="left" w:pos="8564"/>
        </w:tabs>
        <w:spacing w:after="60" w:line="360" w:lineRule="auto"/>
        <w:ind w:left="1429" w:hanging="360"/>
        <w:rPr>
          <w:rFonts w:ascii="Times New Roman" w:eastAsia="Arial" w:hAnsi="Times New Roman" w:cs="Times New Roman"/>
        </w:rPr>
      </w:pPr>
      <w:r w:rsidRPr="00A86B6F">
        <w:rPr>
          <w:rFonts w:ascii="Times New Roman" w:hAnsi="Times New Roman" w:cs="Times New Roman"/>
        </w:rPr>
        <w:t>Agronomia;</w:t>
      </w:r>
    </w:p>
    <w:p w:rsidR="00346291" w:rsidRPr="00A86B6F" w:rsidRDefault="0051247E" w:rsidP="00612CCD">
      <w:pPr>
        <w:pStyle w:val="PargrafodaLista"/>
        <w:numPr>
          <w:ilvl w:val="0"/>
          <w:numId w:val="20"/>
        </w:numPr>
        <w:tabs>
          <w:tab w:val="num" w:pos="1429"/>
          <w:tab w:val="left" w:pos="8564"/>
        </w:tabs>
        <w:spacing w:after="60" w:line="360" w:lineRule="auto"/>
        <w:ind w:left="1429" w:hanging="360"/>
        <w:rPr>
          <w:rFonts w:ascii="Times New Roman" w:eastAsia="Arial" w:hAnsi="Times New Roman" w:cs="Times New Roman"/>
        </w:rPr>
      </w:pPr>
      <w:r w:rsidRPr="00A86B6F">
        <w:rPr>
          <w:rFonts w:ascii="Times New Roman" w:hAnsi="Times New Roman" w:cs="Times New Roman"/>
        </w:rPr>
        <w:t>Bacharelado em Humanidades;</w:t>
      </w:r>
    </w:p>
    <w:p w:rsidR="00346291" w:rsidRPr="00A86B6F" w:rsidRDefault="0051247E" w:rsidP="00612CCD">
      <w:pPr>
        <w:pStyle w:val="PargrafodaLista"/>
        <w:numPr>
          <w:ilvl w:val="0"/>
          <w:numId w:val="21"/>
        </w:numPr>
        <w:tabs>
          <w:tab w:val="num" w:pos="1429"/>
          <w:tab w:val="left" w:pos="8564"/>
        </w:tabs>
        <w:spacing w:after="60" w:line="360" w:lineRule="auto"/>
        <w:ind w:left="1429" w:hanging="360"/>
        <w:rPr>
          <w:rFonts w:ascii="Times New Roman" w:eastAsia="Arial" w:hAnsi="Times New Roman" w:cs="Times New Roman"/>
        </w:rPr>
      </w:pPr>
      <w:r w:rsidRPr="00A86B6F">
        <w:rPr>
          <w:rFonts w:ascii="Times New Roman" w:hAnsi="Times New Roman" w:cs="Times New Roman"/>
        </w:rPr>
        <w:t>Ciências da Natureza e Matemática;</w:t>
      </w:r>
    </w:p>
    <w:p w:rsidR="00346291" w:rsidRPr="00A86B6F" w:rsidRDefault="0051247E" w:rsidP="00612CCD">
      <w:pPr>
        <w:pStyle w:val="PargrafodaLista"/>
        <w:numPr>
          <w:ilvl w:val="0"/>
          <w:numId w:val="22"/>
        </w:numPr>
        <w:tabs>
          <w:tab w:val="num" w:pos="1429"/>
          <w:tab w:val="left" w:pos="8564"/>
        </w:tabs>
        <w:spacing w:after="60" w:line="360" w:lineRule="auto"/>
        <w:ind w:left="1429" w:hanging="360"/>
        <w:rPr>
          <w:rFonts w:ascii="Times New Roman" w:eastAsia="Arial" w:hAnsi="Times New Roman" w:cs="Times New Roman"/>
        </w:rPr>
      </w:pPr>
      <w:r w:rsidRPr="00A86B6F">
        <w:rPr>
          <w:rFonts w:ascii="Times New Roman" w:hAnsi="Times New Roman" w:cs="Times New Roman"/>
        </w:rPr>
        <w:t>Enfermagem;</w:t>
      </w:r>
    </w:p>
    <w:p w:rsidR="00346291" w:rsidRPr="00A86B6F" w:rsidRDefault="0051247E" w:rsidP="00612CCD">
      <w:pPr>
        <w:pStyle w:val="PargrafodaLista"/>
        <w:numPr>
          <w:ilvl w:val="0"/>
          <w:numId w:val="23"/>
        </w:numPr>
        <w:tabs>
          <w:tab w:val="num" w:pos="1429"/>
          <w:tab w:val="left" w:pos="8564"/>
        </w:tabs>
        <w:spacing w:after="60" w:line="360" w:lineRule="auto"/>
        <w:ind w:left="1429" w:hanging="360"/>
        <w:rPr>
          <w:rFonts w:ascii="Times New Roman" w:eastAsia="Arial" w:hAnsi="Times New Roman" w:cs="Times New Roman"/>
        </w:rPr>
      </w:pPr>
      <w:r w:rsidRPr="00A86B6F">
        <w:rPr>
          <w:rFonts w:ascii="Times New Roman" w:hAnsi="Times New Roman" w:cs="Times New Roman"/>
        </w:rPr>
        <w:t>Engenharia de Energias;</w:t>
      </w:r>
    </w:p>
    <w:p w:rsidR="00346291" w:rsidRPr="00A86B6F" w:rsidRDefault="0051247E" w:rsidP="00612CCD">
      <w:pPr>
        <w:pStyle w:val="PargrafodaLista"/>
        <w:numPr>
          <w:ilvl w:val="0"/>
          <w:numId w:val="24"/>
        </w:numPr>
        <w:tabs>
          <w:tab w:val="num" w:pos="1429"/>
          <w:tab w:val="left" w:pos="8564"/>
        </w:tabs>
        <w:spacing w:after="60" w:line="360" w:lineRule="auto"/>
        <w:ind w:left="1429" w:hanging="360"/>
        <w:rPr>
          <w:rFonts w:ascii="Times New Roman" w:eastAsia="Arial" w:hAnsi="Times New Roman" w:cs="Times New Roman"/>
        </w:rPr>
      </w:pPr>
      <w:r w:rsidRPr="00A86B6F">
        <w:rPr>
          <w:rFonts w:ascii="Times New Roman" w:hAnsi="Times New Roman" w:cs="Times New Roman"/>
        </w:rPr>
        <w:t>Letras.</w:t>
      </w:r>
    </w:p>
    <w:p w:rsidR="00346291" w:rsidRPr="00A86B6F" w:rsidRDefault="00346291" w:rsidP="00612CCD">
      <w:pPr>
        <w:pStyle w:val="Corpo"/>
        <w:spacing w:after="60" w:line="360" w:lineRule="auto"/>
        <w:rPr>
          <w:rFonts w:ascii="Times New Roman" w:eastAsia="Arial Bold" w:hAnsi="Times New Roman" w:cs="Times New Roman"/>
          <w:sz w:val="24"/>
          <w:szCs w:val="24"/>
        </w:rPr>
      </w:pPr>
    </w:p>
    <w:p w:rsidR="00346291" w:rsidRPr="00A86B6F" w:rsidRDefault="007E5C7A" w:rsidP="00612CCD">
      <w:pPr>
        <w:pStyle w:val="Corpo"/>
        <w:spacing w:after="60" w:line="360" w:lineRule="auto"/>
        <w:rPr>
          <w:rFonts w:ascii="Times New Roman" w:eastAsia="Arial Bold" w:hAnsi="Times New Roman" w:cs="Times New Roman"/>
          <w:sz w:val="24"/>
          <w:szCs w:val="24"/>
        </w:rPr>
      </w:pPr>
      <w:r w:rsidRPr="00A86B6F">
        <w:rPr>
          <w:rFonts w:ascii="Times New Roman" w:hAnsi="Times New Roman" w:cs="Times New Roman"/>
          <w:sz w:val="24"/>
          <w:szCs w:val="24"/>
        </w:rPr>
        <w:t xml:space="preserve">1.5 </w:t>
      </w:r>
      <w:r w:rsidRPr="00A86B6F">
        <w:rPr>
          <w:rFonts w:ascii="Times New Roman" w:hAnsi="Times New Roman" w:cs="Times New Roman"/>
          <w:sz w:val="24"/>
          <w:szCs w:val="24"/>
          <w:lang w:val="pt-PT"/>
        </w:rPr>
        <w:t>DADOS SÓ</w:t>
      </w:r>
      <w:r w:rsidRPr="00A86B6F">
        <w:rPr>
          <w:rFonts w:ascii="Times New Roman" w:hAnsi="Times New Roman" w:cs="Times New Roman"/>
          <w:sz w:val="24"/>
          <w:szCs w:val="24"/>
        </w:rPr>
        <w:t>CIO ECON</w:t>
      </w:r>
      <w:r w:rsidRPr="00A86B6F">
        <w:rPr>
          <w:rFonts w:ascii="Times New Roman" w:hAnsi="Times New Roman" w:cs="Times New Roman"/>
          <w:sz w:val="24"/>
          <w:szCs w:val="24"/>
          <w:lang w:val="pt-PT"/>
        </w:rPr>
        <w:t>ÔMICOS DA REGIÃO DO MACIÇ</w:t>
      </w:r>
      <w:r w:rsidRPr="00A86B6F">
        <w:rPr>
          <w:rFonts w:ascii="Times New Roman" w:hAnsi="Times New Roman" w:cs="Times New Roman"/>
          <w:sz w:val="24"/>
          <w:szCs w:val="24"/>
        </w:rPr>
        <w:t>O DE BATURIT</w:t>
      </w:r>
      <w:r w:rsidRPr="00A86B6F">
        <w:rPr>
          <w:rFonts w:ascii="Times New Roman" w:hAnsi="Times New Roman" w:cs="Times New Roman"/>
          <w:sz w:val="24"/>
          <w:szCs w:val="24"/>
          <w:lang w:val="pt-PT"/>
        </w:rPr>
        <w:t>É</w:t>
      </w:r>
    </w:p>
    <w:p w:rsidR="00346291" w:rsidRPr="00A86B6F" w:rsidRDefault="0051247E" w:rsidP="00612CCD">
      <w:pPr>
        <w:pStyle w:val="Corpo"/>
        <w:tabs>
          <w:tab w:val="left" w:pos="8564"/>
        </w:tabs>
        <w:spacing w:after="60" w:line="360" w:lineRule="auto"/>
        <w:ind w:firstLine="709"/>
        <w:rPr>
          <w:rFonts w:ascii="Times New Roman" w:eastAsia="Arial" w:hAnsi="Times New Roman" w:cs="Times New Roman"/>
        </w:rPr>
      </w:pPr>
      <w:r w:rsidRPr="00A86B6F">
        <w:rPr>
          <w:rFonts w:ascii="Times New Roman" w:hAnsi="Times New Roman" w:cs="Times New Roman"/>
          <w:lang w:val="pt-PT"/>
        </w:rPr>
        <w:t>A UNILAB tem seu principal campus brasileiro na cidade de Redenção, localizada na região do maciço do Baturité</w:t>
      </w:r>
      <w:r w:rsidRPr="00A86B6F">
        <w:rPr>
          <w:rFonts w:ascii="Times New Roman" w:eastAsia="Arial" w:hAnsi="Times New Roman" w:cs="Times New Roman"/>
          <w:vertAlign w:val="superscript"/>
        </w:rPr>
        <w:footnoteReference w:id="11"/>
      </w:r>
      <w:r w:rsidRPr="00A86B6F">
        <w:rPr>
          <w:rFonts w:ascii="Times New Roman" w:hAnsi="Times New Roman" w:cs="Times New Roman"/>
        </w:rPr>
        <w:t xml:space="preserve">, junto </w:t>
      </w:r>
      <w:r w:rsidRPr="00A86B6F">
        <w:rPr>
          <w:rFonts w:ascii="Times New Roman" w:hAnsi="Times New Roman" w:cs="Times New Roman"/>
          <w:lang w:val="pt-PT"/>
        </w:rPr>
        <w:t>à serra de Guaramiranga, no Estado do Ceará</w:t>
      </w:r>
      <w:r w:rsidRPr="00A86B6F">
        <w:rPr>
          <w:rFonts w:ascii="Times New Roman" w:hAnsi="Times New Roman" w:cs="Times New Roman"/>
        </w:rPr>
        <w:t xml:space="preserve">. </w:t>
      </w:r>
    </w:p>
    <w:p w:rsidR="00346291" w:rsidRPr="00A86B6F" w:rsidRDefault="0051247E" w:rsidP="00612CCD">
      <w:pPr>
        <w:pStyle w:val="Corpo"/>
        <w:tabs>
          <w:tab w:val="left" w:pos="8564"/>
        </w:tabs>
        <w:spacing w:after="60" w:line="360" w:lineRule="auto"/>
        <w:ind w:firstLine="709"/>
        <w:rPr>
          <w:rFonts w:ascii="Times New Roman" w:eastAsia="Arial" w:hAnsi="Times New Roman" w:cs="Times New Roman"/>
          <w:caps/>
        </w:rPr>
      </w:pPr>
      <w:r w:rsidRPr="00A86B6F">
        <w:rPr>
          <w:rFonts w:ascii="Times New Roman" w:hAnsi="Times New Roman" w:cs="Times New Roman"/>
        </w:rPr>
        <w:t>Al</w:t>
      </w:r>
      <w:r w:rsidRPr="00A86B6F">
        <w:rPr>
          <w:rFonts w:ascii="Times New Roman" w:hAnsi="Times New Roman" w:cs="Times New Roman"/>
          <w:lang w:val="pt-PT"/>
        </w:rPr>
        <w:t>ém de seu campus principal, a UNILAB pretende implantar uma rede de unidades a fim de atender às demandas dos municípios da região do Maciço do Baturité e de seu entorno, com extensã</w:t>
      </w:r>
      <w:r w:rsidRPr="00A86B6F">
        <w:rPr>
          <w:rFonts w:ascii="Times New Roman" w:hAnsi="Times New Roman" w:cs="Times New Roman"/>
        </w:rPr>
        <w:t xml:space="preserve">o </w:t>
      </w:r>
      <w:r w:rsidRPr="00A86B6F">
        <w:rPr>
          <w:rFonts w:ascii="Times New Roman" w:hAnsi="Times New Roman" w:cs="Times New Roman"/>
          <w:lang w:val="pt-PT"/>
        </w:rPr>
        <w:t xml:space="preserve">às demais localidades do estado e do Nordeste brasileiro. </w:t>
      </w:r>
    </w:p>
    <w:p w:rsidR="00346291" w:rsidRPr="00A86B6F" w:rsidRDefault="00346291" w:rsidP="00612CCD">
      <w:pPr>
        <w:pStyle w:val="Corpo"/>
        <w:tabs>
          <w:tab w:val="left" w:pos="8564"/>
        </w:tabs>
        <w:spacing w:after="60" w:line="360" w:lineRule="auto"/>
        <w:jc w:val="center"/>
        <w:rPr>
          <w:rFonts w:ascii="Times New Roman" w:hAnsi="Times New Roman" w:cs="Times New Roman"/>
          <w:b/>
          <w:bCs/>
          <w:caps/>
          <w:sz w:val="24"/>
          <w:szCs w:val="24"/>
        </w:rPr>
      </w:pPr>
    </w:p>
    <w:p w:rsidR="00346291" w:rsidRPr="00A86B6F" w:rsidRDefault="0051247E" w:rsidP="00612CCD">
      <w:pPr>
        <w:pStyle w:val="Corpo"/>
        <w:tabs>
          <w:tab w:val="left" w:pos="8564"/>
        </w:tabs>
        <w:spacing w:after="60" w:line="360" w:lineRule="auto"/>
        <w:jc w:val="center"/>
        <w:rPr>
          <w:rFonts w:ascii="Times New Roman" w:hAnsi="Times New Roman" w:cs="Times New Roman"/>
          <w:b/>
          <w:bCs/>
          <w:color w:val="FF0000"/>
          <w:sz w:val="24"/>
          <w:szCs w:val="24"/>
          <w:u w:color="FF0000"/>
        </w:rPr>
      </w:pPr>
      <w:r w:rsidRPr="00A86B6F">
        <w:rPr>
          <w:rFonts w:ascii="Times New Roman" w:hAnsi="Times New Roman" w:cs="Times New Roman"/>
          <w:b/>
          <w:bCs/>
          <w:caps/>
          <w:sz w:val="24"/>
          <w:szCs w:val="24"/>
        </w:rPr>
        <w:t>Municí</w:t>
      </w:r>
      <w:r w:rsidRPr="00A86B6F">
        <w:rPr>
          <w:rFonts w:ascii="Times New Roman" w:hAnsi="Times New Roman" w:cs="Times New Roman"/>
          <w:b/>
          <w:bCs/>
          <w:caps/>
          <w:sz w:val="24"/>
          <w:szCs w:val="24"/>
          <w:lang w:val="pt-PT"/>
        </w:rPr>
        <w:t>pios da região do Maci</w:t>
      </w:r>
      <w:r w:rsidRPr="00A86B6F">
        <w:rPr>
          <w:rFonts w:ascii="Times New Roman" w:hAnsi="Times New Roman" w:cs="Times New Roman"/>
          <w:b/>
          <w:bCs/>
          <w:caps/>
          <w:sz w:val="24"/>
          <w:szCs w:val="24"/>
        </w:rPr>
        <w:t>ç</w:t>
      </w:r>
      <w:r w:rsidRPr="00A86B6F">
        <w:rPr>
          <w:rFonts w:ascii="Times New Roman" w:hAnsi="Times New Roman" w:cs="Times New Roman"/>
          <w:b/>
          <w:bCs/>
          <w:caps/>
          <w:sz w:val="24"/>
          <w:szCs w:val="24"/>
          <w:lang w:val="pt-PT"/>
        </w:rPr>
        <w:t>o do Baturit</w:t>
      </w:r>
      <w:r w:rsidRPr="00A86B6F">
        <w:rPr>
          <w:rFonts w:ascii="Times New Roman" w:hAnsi="Times New Roman" w:cs="Times New Roman"/>
          <w:b/>
          <w:bCs/>
          <w:caps/>
          <w:sz w:val="24"/>
          <w:szCs w:val="24"/>
        </w:rPr>
        <w:t>é/CE</w:t>
      </w:r>
    </w:p>
    <w:p w:rsidR="00346291" w:rsidRPr="00A86B6F" w:rsidRDefault="00346291" w:rsidP="00612CCD">
      <w:pPr>
        <w:pStyle w:val="Corpo"/>
        <w:tabs>
          <w:tab w:val="left" w:pos="8564"/>
        </w:tabs>
        <w:spacing w:after="60" w:line="360" w:lineRule="auto"/>
        <w:ind w:left="1069"/>
        <w:rPr>
          <w:rFonts w:ascii="Times New Roman" w:hAnsi="Times New Roman" w:cs="Times New Roman"/>
          <w:b/>
          <w:bCs/>
          <w:sz w:val="24"/>
          <w:szCs w:val="24"/>
        </w:rPr>
      </w:pPr>
    </w:p>
    <w:p w:rsidR="00346291" w:rsidRPr="00A86B6F" w:rsidRDefault="0051247E" w:rsidP="00612CCD">
      <w:pPr>
        <w:pStyle w:val="Corpo"/>
        <w:spacing w:after="60" w:line="360" w:lineRule="auto"/>
        <w:rPr>
          <w:rFonts w:ascii="Times New Roman" w:eastAsia="Arial" w:hAnsi="Times New Roman" w:cs="Times New Roman"/>
          <w:sz w:val="24"/>
          <w:szCs w:val="24"/>
        </w:rPr>
      </w:pPr>
      <w:r w:rsidRPr="00A86B6F">
        <w:rPr>
          <w:rFonts w:ascii="Times New Roman" w:hAnsi="Times New Roman" w:cs="Times New Roman"/>
          <w:b/>
          <w:bCs/>
          <w:noProof/>
          <w:sz w:val="24"/>
          <w:szCs w:val="24"/>
        </w:rPr>
        <w:drawing>
          <wp:inline distT="0" distB="0" distL="0" distR="0" wp14:anchorId="58210CC5" wp14:editId="06F3CEF7">
            <wp:extent cx="5400675" cy="3067050"/>
            <wp:effectExtent l="0" t="0" r="0" b="0"/>
            <wp:docPr id="1073741827" name="officeArt object" descr="maciço"/>
            <wp:cNvGraphicFramePr/>
            <a:graphic xmlns:a="http://schemas.openxmlformats.org/drawingml/2006/main">
              <a:graphicData uri="http://schemas.openxmlformats.org/drawingml/2006/picture">
                <pic:pic xmlns:pic="http://schemas.openxmlformats.org/drawingml/2006/picture">
                  <pic:nvPicPr>
                    <pic:cNvPr id="1073741827" name="image4.png" descr="maciço"/>
                    <pic:cNvPicPr/>
                  </pic:nvPicPr>
                  <pic:blipFill>
                    <a:blip r:embed="rId25">
                      <a:extLst/>
                    </a:blip>
                    <a:stretch>
                      <a:fillRect/>
                    </a:stretch>
                  </pic:blipFill>
                  <pic:spPr>
                    <a:xfrm>
                      <a:off x="0" y="0"/>
                      <a:ext cx="5400675" cy="3067050"/>
                    </a:xfrm>
                    <a:prstGeom prst="rect">
                      <a:avLst/>
                    </a:prstGeom>
                    <a:ln w="12700" cap="flat">
                      <a:noFill/>
                      <a:miter lim="400000"/>
                    </a:ln>
                    <a:effectLst/>
                  </pic:spPr>
                </pic:pic>
              </a:graphicData>
            </a:graphic>
          </wp:inline>
        </w:drawing>
      </w:r>
    </w:p>
    <w:p w:rsidR="00346291" w:rsidRPr="00A86B6F" w:rsidRDefault="00346291" w:rsidP="00612CCD">
      <w:pPr>
        <w:pStyle w:val="Corpo"/>
        <w:spacing w:after="60" w:line="360" w:lineRule="auto"/>
        <w:rPr>
          <w:rFonts w:ascii="Times New Roman" w:eastAsia="Arial" w:hAnsi="Times New Roman" w:cs="Times New Roman"/>
          <w:sz w:val="24"/>
          <w:szCs w:val="24"/>
        </w:rPr>
      </w:pPr>
    </w:p>
    <w:p w:rsidR="00346291" w:rsidRPr="00A86B6F" w:rsidRDefault="00346291" w:rsidP="00612CCD">
      <w:pPr>
        <w:pStyle w:val="Corpo"/>
        <w:spacing w:after="60" w:line="360" w:lineRule="auto"/>
        <w:rPr>
          <w:rFonts w:ascii="Times New Roman" w:eastAsia="Arial" w:hAnsi="Times New Roman" w:cs="Times New Roman"/>
          <w:sz w:val="24"/>
          <w:szCs w:val="24"/>
        </w:rPr>
      </w:pPr>
    </w:p>
    <w:p w:rsidR="00346291" w:rsidRPr="00A86B6F" w:rsidRDefault="0051247E" w:rsidP="00612CCD">
      <w:pPr>
        <w:pStyle w:val="Default"/>
        <w:spacing w:after="60" w:line="360" w:lineRule="auto"/>
        <w:ind w:firstLine="708"/>
        <w:rPr>
          <w:rFonts w:ascii="Times New Roman" w:hAnsi="Times New Roman" w:cs="Times New Roman"/>
          <w:sz w:val="22"/>
          <w:szCs w:val="22"/>
        </w:rPr>
      </w:pPr>
      <w:r w:rsidRPr="00A86B6F">
        <w:rPr>
          <w:rFonts w:ascii="Times New Roman" w:hAnsi="Times New Roman" w:cs="Times New Roman"/>
          <w:sz w:val="22"/>
          <w:szCs w:val="22"/>
        </w:rPr>
        <w:t>O território do Maciço de Baturité, objeto deste estudo, ocupa uma área de 4.820 Km2 e do ponto de vista do planejamento macrorregional abrange treze municípios: Acarape, Aracoiaba, Aratuba, Barreira, Baturité, Capistrano, Itapiúna, Guaramiranga, Mulungu, Ocara, Pacoti, Palmácia, e Redenção. Para efeito deste trabalho foram incluí-dos outros dois: Guaiuba e Caridade, ambos filiados à Associação dos Municípios do Maciço de Baturité (AMAB). A região possui, ainda, vários distritos e vilas</w:t>
      </w:r>
      <w:r w:rsidRPr="00A86B6F">
        <w:rPr>
          <w:rFonts w:ascii="Times New Roman" w:hAnsi="Times New Roman" w:cs="Times New Roman"/>
        </w:rPr>
        <w:t xml:space="preserve"> originários da época de </w:t>
      </w:r>
      <w:r w:rsidRPr="00A86B6F">
        <w:rPr>
          <w:rFonts w:ascii="Times New Roman" w:hAnsi="Times New Roman" w:cs="Times New Roman"/>
          <w:sz w:val="22"/>
          <w:szCs w:val="22"/>
        </w:rPr>
        <w:t>colonização da região e que guardam referências de grande importância para as tradições e para o patrimônio histórico do Ceará</w:t>
      </w:r>
      <w:r w:rsidRPr="00A86B6F">
        <w:rPr>
          <w:rFonts w:ascii="Times New Roman" w:hAnsi="Times New Roman" w:cs="Times New Roman"/>
        </w:rPr>
        <w:t>.</w:t>
      </w:r>
    </w:p>
    <w:p w:rsidR="00346291" w:rsidRPr="00A86B6F" w:rsidRDefault="0051247E" w:rsidP="00612CCD">
      <w:pPr>
        <w:pStyle w:val="Corpo"/>
        <w:spacing w:after="60" w:line="360" w:lineRule="auto"/>
        <w:rPr>
          <w:rFonts w:ascii="Times New Roman" w:eastAsia="Arial" w:hAnsi="Times New Roman" w:cs="Times New Roman"/>
        </w:rPr>
      </w:pPr>
      <w:r w:rsidRPr="00A86B6F">
        <w:rPr>
          <w:rFonts w:ascii="Times New Roman" w:eastAsia="Arial" w:hAnsi="Times New Roman" w:cs="Times New Roman"/>
        </w:rPr>
        <w:tab/>
        <w:t>A popula</w:t>
      </w:r>
      <w:r w:rsidRPr="00A86B6F">
        <w:rPr>
          <w:rFonts w:ascii="Times New Roman" w:hAnsi="Times New Roman" w:cs="Times New Roman"/>
          <w:lang w:val="pt-PT"/>
        </w:rPr>
        <w:t>ção de 274.634 habitantes tem densidade mé</w:t>
      </w:r>
      <w:r w:rsidRPr="00A86B6F">
        <w:rPr>
          <w:rFonts w:ascii="Times New Roman" w:hAnsi="Times New Roman" w:cs="Times New Roman"/>
        </w:rPr>
        <w:t>dia de 57 habitantes por quil</w:t>
      </w:r>
      <w:r w:rsidRPr="00A86B6F">
        <w:rPr>
          <w:rFonts w:ascii="Times New Roman" w:hAnsi="Times New Roman" w:cs="Times New Roman"/>
          <w:lang w:val="pt-PT"/>
        </w:rPr>
        <w:t>ômetro quadrado e cerca de 64,5% da população reside em localidades urbanas, com 35,5% na zona rural, refletindo o processo de urbanização do Brasil nas últimas décadas (IPECE, 2010). É</w:t>
      </w:r>
      <w:r w:rsidRPr="00A86B6F">
        <w:rPr>
          <w:rFonts w:ascii="Times New Roman" w:hAnsi="Times New Roman" w:cs="Times New Roman"/>
          <w:lang w:val="it-IT"/>
        </w:rPr>
        <w:t xml:space="preserve"> poss</w:t>
      </w:r>
      <w:r w:rsidRPr="00A86B6F">
        <w:rPr>
          <w:rFonts w:ascii="Times New Roman" w:hAnsi="Times New Roman" w:cs="Times New Roman"/>
          <w:lang w:val="pt-PT"/>
        </w:rPr>
        <w:t>ível verificar um crescente movimento de migração da zona rural em direçã</w:t>
      </w:r>
      <w:r w:rsidRPr="00A86B6F">
        <w:rPr>
          <w:rFonts w:ascii="Times New Roman" w:hAnsi="Times New Roman" w:cs="Times New Roman"/>
        </w:rPr>
        <w:t xml:space="preserve">o </w:t>
      </w:r>
      <w:r w:rsidRPr="00A86B6F">
        <w:rPr>
          <w:rFonts w:ascii="Times New Roman" w:hAnsi="Times New Roman" w:cs="Times New Roman"/>
          <w:lang w:val="pt-PT"/>
        </w:rPr>
        <w:t>à periferia dos nú</w:t>
      </w:r>
      <w:r w:rsidRPr="00A86B6F">
        <w:rPr>
          <w:rFonts w:ascii="Times New Roman" w:hAnsi="Times New Roman" w:cs="Times New Roman"/>
        </w:rPr>
        <w:t>cleos urbanos, come</w:t>
      </w:r>
      <w:r w:rsidRPr="00A86B6F">
        <w:rPr>
          <w:rFonts w:ascii="Times New Roman" w:hAnsi="Times New Roman" w:cs="Times New Roman"/>
          <w:lang w:val="pt-PT"/>
        </w:rPr>
        <w:t xml:space="preserve">çando a configurar processo de favelização desse contingente populacional egresso de áreas rurais. </w:t>
      </w:r>
    </w:p>
    <w:p w:rsidR="00346291" w:rsidRPr="00A86B6F" w:rsidRDefault="0051247E" w:rsidP="00612CCD">
      <w:pPr>
        <w:pStyle w:val="Corpo"/>
        <w:spacing w:after="60" w:line="360" w:lineRule="auto"/>
        <w:rPr>
          <w:rFonts w:ascii="Times New Roman" w:eastAsia="Arial" w:hAnsi="Times New Roman" w:cs="Times New Roman"/>
        </w:rPr>
      </w:pPr>
      <w:r w:rsidRPr="00A86B6F">
        <w:rPr>
          <w:rFonts w:ascii="Times New Roman" w:eastAsia="Arial" w:hAnsi="Times New Roman" w:cs="Times New Roman"/>
          <w:lang w:val="pt-PT"/>
        </w:rPr>
        <w:tab/>
        <w:t>O setor terci</w:t>
      </w:r>
      <w:r w:rsidRPr="00A86B6F">
        <w:rPr>
          <w:rFonts w:ascii="Times New Roman" w:hAnsi="Times New Roman" w:cs="Times New Roman"/>
          <w:lang w:val="pt-PT"/>
        </w:rPr>
        <w:t xml:space="preserve">ário, associado a receitas institucionais (previdência social e emprego público), ao comércio e, mais recentemente, ao desenvolvimento do turismo, representa setorialmente a parcela mais significativa do PIB regional, atingindo cerca de 73% do seu valor total. </w:t>
      </w:r>
    </w:p>
    <w:p w:rsidR="00346291" w:rsidRDefault="0051247E" w:rsidP="00612CCD">
      <w:pPr>
        <w:pStyle w:val="Corpo"/>
        <w:spacing w:after="60" w:line="360" w:lineRule="auto"/>
        <w:rPr>
          <w:rFonts w:ascii="Times New Roman" w:hAnsi="Times New Roman" w:cs="Times New Roman"/>
        </w:rPr>
      </w:pPr>
      <w:r w:rsidRPr="00A86B6F">
        <w:rPr>
          <w:rFonts w:ascii="Times New Roman" w:eastAsia="Arial" w:hAnsi="Times New Roman" w:cs="Times New Roman"/>
        </w:rPr>
        <w:tab/>
        <w:t>A dimens</w:t>
      </w:r>
      <w:r w:rsidRPr="00A86B6F">
        <w:rPr>
          <w:rFonts w:ascii="Times New Roman" w:hAnsi="Times New Roman" w:cs="Times New Roman"/>
          <w:lang w:val="pt-PT"/>
        </w:rPr>
        <w:t>ão da região pode ser observada pelo seu PIB que, em 2005, totalizou R$ 340 milhões, pelos serviços (73%), pela indústria (15%), pela agropecuá</w:t>
      </w:r>
      <w:r w:rsidRPr="00A86B6F">
        <w:rPr>
          <w:rFonts w:ascii="Times New Roman" w:hAnsi="Times New Roman" w:cs="Times New Roman"/>
        </w:rPr>
        <w:t>ria (12%).</w:t>
      </w:r>
    </w:p>
    <w:p w:rsidR="00BD1C66" w:rsidRDefault="00BD1C66" w:rsidP="00612CCD">
      <w:pPr>
        <w:pStyle w:val="Corpo"/>
        <w:spacing w:after="60" w:line="360" w:lineRule="auto"/>
        <w:rPr>
          <w:rFonts w:ascii="Times New Roman" w:hAnsi="Times New Roman" w:cs="Times New Roman"/>
        </w:rPr>
      </w:pPr>
    </w:p>
    <w:p w:rsidR="00BD1C66" w:rsidRDefault="00BD1C66">
      <w:pPr>
        <w:rPr>
          <w:rFonts w:eastAsia="Calibri"/>
          <w:color w:val="000000"/>
          <w:sz w:val="22"/>
          <w:szCs w:val="22"/>
          <w:u w:color="000000"/>
          <w:lang w:val="pt-BR" w:eastAsia="pt-BR"/>
        </w:rPr>
      </w:pPr>
      <w:r w:rsidRPr="007602DB">
        <w:rPr>
          <w:lang w:val="pt-BR"/>
        </w:rPr>
        <w:br w:type="page"/>
      </w:r>
    </w:p>
    <w:tbl>
      <w:tblPr>
        <w:tblStyle w:val="Tabelacomgrade"/>
        <w:tblW w:w="0" w:type="auto"/>
        <w:tblLook w:val="04A0" w:firstRow="1" w:lastRow="0" w:firstColumn="1" w:lastColumn="0" w:noHBand="0" w:noVBand="1"/>
      </w:tblPr>
      <w:tblGrid>
        <w:gridCol w:w="1668"/>
        <w:gridCol w:w="5730"/>
        <w:gridCol w:w="1883"/>
      </w:tblGrid>
      <w:tr w:rsidR="00BD1C66" w:rsidRPr="00F668F6" w:rsidTr="00BD1C66">
        <w:tc>
          <w:tcPr>
            <w:tcW w:w="1668" w:type="dxa"/>
          </w:tcPr>
          <w:p w:rsidR="00BD1C66" w:rsidRPr="00F668F6" w:rsidRDefault="00BD1C66" w:rsidP="00C701E8">
            <w:pPr>
              <w:spacing w:line="360" w:lineRule="auto"/>
              <w:jc w:val="center"/>
              <w:rPr>
                <w:rFonts w:ascii="Times New Roman" w:hAnsi="Times New Roman" w:cs="Times New Roman"/>
                <w:b/>
              </w:rPr>
            </w:pPr>
            <w:r w:rsidRPr="00F668F6">
              <w:rPr>
                <w:rFonts w:ascii="Times New Roman" w:hAnsi="Times New Roman" w:cs="Times New Roman"/>
                <w:b/>
              </w:rPr>
              <w:t>Nº da Revisão</w:t>
            </w:r>
          </w:p>
        </w:tc>
        <w:tc>
          <w:tcPr>
            <w:tcW w:w="5730" w:type="dxa"/>
          </w:tcPr>
          <w:p w:rsidR="00BD1C66" w:rsidRPr="00F668F6" w:rsidRDefault="00BD1C66" w:rsidP="00C701E8">
            <w:pPr>
              <w:spacing w:line="360" w:lineRule="auto"/>
              <w:jc w:val="center"/>
              <w:rPr>
                <w:rFonts w:ascii="Times New Roman" w:hAnsi="Times New Roman" w:cs="Times New Roman"/>
                <w:b/>
              </w:rPr>
            </w:pPr>
            <w:r w:rsidRPr="00F668F6">
              <w:rPr>
                <w:rFonts w:ascii="Times New Roman" w:hAnsi="Times New Roman" w:cs="Times New Roman"/>
                <w:b/>
              </w:rPr>
              <w:t>Texto Modificado</w:t>
            </w:r>
          </w:p>
        </w:tc>
        <w:tc>
          <w:tcPr>
            <w:tcW w:w="1883" w:type="dxa"/>
          </w:tcPr>
          <w:p w:rsidR="00BD1C66" w:rsidRPr="00F668F6" w:rsidRDefault="00BD1C66" w:rsidP="00C701E8">
            <w:pPr>
              <w:spacing w:line="360" w:lineRule="auto"/>
              <w:jc w:val="center"/>
              <w:rPr>
                <w:rFonts w:ascii="Times New Roman" w:hAnsi="Times New Roman" w:cs="Times New Roman"/>
                <w:b/>
              </w:rPr>
            </w:pPr>
            <w:r w:rsidRPr="00F668F6">
              <w:rPr>
                <w:rFonts w:ascii="Times New Roman" w:hAnsi="Times New Roman" w:cs="Times New Roman"/>
                <w:b/>
              </w:rPr>
              <w:t>Data da Revisão</w:t>
            </w:r>
          </w:p>
        </w:tc>
      </w:tr>
      <w:tr w:rsidR="00BD1C66" w:rsidRPr="00F668F6" w:rsidTr="00BD1C66">
        <w:tc>
          <w:tcPr>
            <w:tcW w:w="1668" w:type="dxa"/>
          </w:tcPr>
          <w:p w:rsidR="00BD1C66" w:rsidRPr="00F668F6" w:rsidRDefault="00BD1C66" w:rsidP="00C701E8">
            <w:pPr>
              <w:jc w:val="center"/>
              <w:rPr>
                <w:rFonts w:ascii="Times New Roman" w:hAnsi="Times New Roman" w:cs="Times New Roman"/>
              </w:rPr>
            </w:pPr>
            <w:r>
              <w:rPr>
                <w:rFonts w:ascii="Times New Roman" w:hAnsi="Times New Roman" w:cs="Times New Roman"/>
              </w:rPr>
              <w:t>4</w:t>
            </w:r>
            <w:r w:rsidRPr="00F668F6">
              <w:rPr>
                <w:rFonts w:ascii="Times New Roman" w:hAnsi="Times New Roman" w:cs="Times New Roman"/>
              </w:rPr>
              <w:t>ª</w:t>
            </w:r>
          </w:p>
        </w:tc>
        <w:tc>
          <w:tcPr>
            <w:tcW w:w="5730" w:type="dxa"/>
          </w:tcPr>
          <w:p w:rsidR="00BD1C66" w:rsidRPr="00F668F6" w:rsidRDefault="00BD1C66" w:rsidP="00C701E8">
            <w:pPr>
              <w:pStyle w:val="Corpo"/>
              <w:spacing w:after="0" w:line="240" w:lineRule="auto"/>
              <w:rPr>
                <w:rFonts w:ascii="Times New Roman" w:eastAsia="Arial" w:hAnsi="Times New Roman" w:cs="Times New Roman"/>
              </w:rPr>
            </w:pPr>
            <w:r w:rsidRPr="00F668F6">
              <w:rPr>
                <w:rFonts w:ascii="Times New Roman" w:hAnsi="Times New Roman" w:cs="Times New Roman"/>
                <w:sz w:val="24"/>
                <w:szCs w:val="24"/>
              </w:rPr>
              <w:t>p.2</w:t>
            </w:r>
            <w:r>
              <w:rPr>
                <w:rFonts w:ascii="Times New Roman" w:hAnsi="Times New Roman" w:cs="Times New Roman"/>
                <w:sz w:val="24"/>
                <w:szCs w:val="24"/>
              </w:rPr>
              <w:t>0-23</w:t>
            </w:r>
            <w:r w:rsidRPr="00F668F6">
              <w:rPr>
                <w:rFonts w:ascii="Times New Roman" w:hAnsi="Times New Roman" w:cs="Times New Roman"/>
                <w:sz w:val="24"/>
                <w:szCs w:val="24"/>
              </w:rPr>
              <w:t xml:space="preserve">: </w:t>
            </w:r>
            <w:r>
              <w:rPr>
                <w:rFonts w:ascii="Times New Roman" w:hAnsi="Times New Roman" w:cs="Times New Roman"/>
                <w:sz w:val="24"/>
                <w:szCs w:val="24"/>
              </w:rPr>
              <w:t>Princípios curriculares</w:t>
            </w:r>
          </w:p>
        </w:tc>
        <w:tc>
          <w:tcPr>
            <w:tcW w:w="1883" w:type="dxa"/>
          </w:tcPr>
          <w:p w:rsidR="00BD1C66" w:rsidRPr="00F668F6" w:rsidRDefault="00BD1C66" w:rsidP="00C701E8">
            <w:pPr>
              <w:spacing w:line="360" w:lineRule="auto"/>
              <w:jc w:val="center"/>
              <w:rPr>
                <w:rFonts w:ascii="Times New Roman" w:hAnsi="Times New Roman" w:cs="Times New Roman"/>
              </w:rPr>
            </w:pPr>
            <w:r w:rsidRPr="00F668F6">
              <w:rPr>
                <w:rFonts w:ascii="Times New Roman" w:hAnsi="Times New Roman" w:cs="Times New Roman"/>
              </w:rPr>
              <w:t>Julho/2016</w:t>
            </w:r>
          </w:p>
        </w:tc>
      </w:tr>
      <w:tr w:rsidR="00BD1C66" w:rsidRPr="00F668F6" w:rsidTr="00BD1C66">
        <w:tc>
          <w:tcPr>
            <w:tcW w:w="1668" w:type="dxa"/>
          </w:tcPr>
          <w:p w:rsidR="00BD1C66" w:rsidRDefault="00BD1C66" w:rsidP="00C701E8">
            <w:pPr>
              <w:jc w:val="center"/>
            </w:pPr>
            <w:r w:rsidRPr="00433C8E">
              <w:rPr>
                <w:rFonts w:ascii="Times New Roman" w:hAnsi="Times New Roman" w:cs="Times New Roman"/>
              </w:rPr>
              <w:t>4ª</w:t>
            </w:r>
          </w:p>
        </w:tc>
        <w:tc>
          <w:tcPr>
            <w:tcW w:w="5730" w:type="dxa"/>
          </w:tcPr>
          <w:p w:rsidR="00BD1C66" w:rsidRPr="00F668F6" w:rsidRDefault="00BD1C66" w:rsidP="00C701E8">
            <w:pPr>
              <w:spacing w:after="60" w:line="360" w:lineRule="auto"/>
              <w:rPr>
                <w:rFonts w:ascii="Times New Roman" w:eastAsia="Arial Bold" w:hAnsi="Times New Roman" w:cs="Times New Roman"/>
                <w:i/>
                <w:iCs/>
                <w:color w:val="000000"/>
                <w:sz w:val="22"/>
                <w:szCs w:val="22"/>
                <w:u w:color="000000"/>
              </w:rPr>
            </w:pPr>
            <w:r w:rsidRPr="00F668F6">
              <w:rPr>
                <w:rFonts w:ascii="Times New Roman" w:hAnsi="Times New Roman" w:cs="Times New Roman"/>
              </w:rPr>
              <w:t>p.</w:t>
            </w:r>
            <w:r>
              <w:rPr>
                <w:rFonts w:ascii="Times New Roman" w:hAnsi="Times New Roman" w:cs="Times New Roman"/>
              </w:rPr>
              <w:t>30-36</w:t>
            </w:r>
            <w:r w:rsidRPr="00F668F6">
              <w:rPr>
                <w:rFonts w:ascii="Times New Roman" w:hAnsi="Times New Roman" w:cs="Times New Roman"/>
              </w:rPr>
              <w:t xml:space="preserve">: </w:t>
            </w:r>
            <w:r>
              <w:rPr>
                <w:rFonts w:ascii="Times New Roman" w:hAnsi="Times New Roman" w:cs="Times New Roman"/>
              </w:rPr>
              <w:t>Estrutura curricular</w:t>
            </w:r>
          </w:p>
        </w:tc>
        <w:tc>
          <w:tcPr>
            <w:tcW w:w="1883" w:type="dxa"/>
          </w:tcPr>
          <w:p w:rsidR="00BD1C66" w:rsidRPr="00F668F6" w:rsidRDefault="00BD1C66" w:rsidP="00C701E8">
            <w:pPr>
              <w:jc w:val="center"/>
              <w:rPr>
                <w:rFonts w:ascii="Times New Roman" w:hAnsi="Times New Roman" w:cs="Times New Roman"/>
              </w:rPr>
            </w:pPr>
            <w:r w:rsidRPr="00F668F6">
              <w:rPr>
                <w:rFonts w:ascii="Times New Roman" w:hAnsi="Times New Roman" w:cs="Times New Roman"/>
              </w:rPr>
              <w:t>Julho/2016</w:t>
            </w:r>
          </w:p>
        </w:tc>
      </w:tr>
      <w:tr w:rsidR="00BD1C66" w:rsidRPr="00F668F6" w:rsidTr="00BD1C66">
        <w:tc>
          <w:tcPr>
            <w:tcW w:w="1668" w:type="dxa"/>
          </w:tcPr>
          <w:p w:rsidR="00BD1C66" w:rsidRDefault="00BD1C66" w:rsidP="00C701E8">
            <w:pPr>
              <w:jc w:val="center"/>
            </w:pPr>
            <w:r w:rsidRPr="00433C8E">
              <w:rPr>
                <w:rFonts w:ascii="Times New Roman" w:hAnsi="Times New Roman" w:cs="Times New Roman"/>
              </w:rPr>
              <w:t>4ª</w:t>
            </w:r>
          </w:p>
        </w:tc>
        <w:tc>
          <w:tcPr>
            <w:tcW w:w="5730" w:type="dxa"/>
          </w:tcPr>
          <w:p w:rsidR="00BD1C66" w:rsidRPr="00F668F6" w:rsidRDefault="00BD1C66" w:rsidP="00C701E8">
            <w:pPr>
              <w:spacing w:line="360" w:lineRule="auto"/>
              <w:rPr>
                <w:rFonts w:ascii="Times New Roman" w:eastAsia="Arial Bold" w:hAnsi="Times New Roman" w:cs="Times New Roman"/>
                <w:sz w:val="22"/>
                <w:szCs w:val="22"/>
              </w:rPr>
            </w:pPr>
            <w:r>
              <w:rPr>
                <w:rFonts w:ascii="Times New Roman" w:hAnsi="Times New Roman" w:cs="Times New Roman"/>
              </w:rPr>
              <w:t>p.37: Fluxograma</w:t>
            </w:r>
          </w:p>
        </w:tc>
        <w:tc>
          <w:tcPr>
            <w:tcW w:w="1883" w:type="dxa"/>
          </w:tcPr>
          <w:p w:rsidR="00BD1C66" w:rsidRPr="00F668F6" w:rsidRDefault="00BD1C66" w:rsidP="00C701E8">
            <w:pPr>
              <w:jc w:val="center"/>
              <w:rPr>
                <w:rFonts w:ascii="Times New Roman" w:hAnsi="Times New Roman" w:cs="Times New Roman"/>
              </w:rPr>
            </w:pPr>
            <w:r w:rsidRPr="00F668F6">
              <w:rPr>
                <w:rFonts w:ascii="Times New Roman" w:hAnsi="Times New Roman" w:cs="Times New Roman"/>
              </w:rPr>
              <w:t>Julho/2016</w:t>
            </w:r>
          </w:p>
        </w:tc>
      </w:tr>
      <w:tr w:rsidR="00BD1C66" w:rsidRPr="00F668F6" w:rsidTr="00BD1C66">
        <w:tc>
          <w:tcPr>
            <w:tcW w:w="1668" w:type="dxa"/>
          </w:tcPr>
          <w:p w:rsidR="00BD1C66" w:rsidRDefault="00BD1C66" w:rsidP="00C701E8">
            <w:pPr>
              <w:jc w:val="center"/>
            </w:pPr>
            <w:r w:rsidRPr="00433C8E">
              <w:rPr>
                <w:rFonts w:ascii="Times New Roman" w:hAnsi="Times New Roman" w:cs="Times New Roman"/>
              </w:rPr>
              <w:t>4ª</w:t>
            </w:r>
          </w:p>
        </w:tc>
        <w:tc>
          <w:tcPr>
            <w:tcW w:w="5730" w:type="dxa"/>
          </w:tcPr>
          <w:p w:rsidR="00BD1C66" w:rsidRPr="00F668F6" w:rsidRDefault="00BD1C66" w:rsidP="00C701E8">
            <w:pPr>
              <w:spacing w:line="360" w:lineRule="auto"/>
              <w:jc w:val="both"/>
              <w:rPr>
                <w:rFonts w:ascii="Times New Roman" w:hAnsi="Times New Roman" w:cs="Times New Roman"/>
              </w:rPr>
            </w:pPr>
            <w:r w:rsidRPr="00F668F6">
              <w:rPr>
                <w:rFonts w:ascii="Times New Roman" w:hAnsi="Times New Roman" w:cs="Times New Roman"/>
              </w:rPr>
              <w:t>p.5</w:t>
            </w:r>
            <w:r>
              <w:rPr>
                <w:rFonts w:ascii="Times New Roman" w:hAnsi="Times New Roman" w:cs="Times New Roman"/>
              </w:rPr>
              <w:t>1</w:t>
            </w:r>
            <w:r w:rsidRPr="00F668F6">
              <w:rPr>
                <w:rFonts w:ascii="Times New Roman" w:hAnsi="Times New Roman" w:cs="Times New Roman"/>
              </w:rPr>
              <w:t>-5</w:t>
            </w:r>
            <w:r>
              <w:rPr>
                <w:rFonts w:ascii="Times New Roman" w:hAnsi="Times New Roman" w:cs="Times New Roman"/>
              </w:rPr>
              <w:t>9</w:t>
            </w:r>
            <w:r w:rsidRPr="00F668F6">
              <w:rPr>
                <w:rFonts w:ascii="Times New Roman" w:hAnsi="Times New Roman" w:cs="Times New Roman"/>
              </w:rPr>
              <w:t>: Regulamento de TCC</w:t>
            </w:r>
          </w:p>
        </w:tc>
        <w:tc>
          <w:tcPr>
            <w:tcW w:w="1883" w:type="dxa"/>
          </w:tcPr>
          <w:p w:rsidR="00BD1C66" w:rsidRPr="00F668F6" w:rsidRDefault="00BD1C66" w:rsidP="00C701E8">
            <w:pPr>
              <w:jc w:val="center"/>
              <w:rPr>
                <w:rFonts w:ascii="Times New Roman" w:hAnsi="Times New Roman" w:cs="Times New Roman"/>
              </w:rPr>
            </w:pPr>
            <w:r w:rsidRPr="00F668F6">
              <w:rPr>
                <w:rFonts w:ascii="Times New Roman" w:hAnsi="Times New Roman" w:cs="Times New Roman"/>
              </w:rPr>
              <w:t>Julho/2016</w:t>
            </w:r>
          </w:p>
        </w:tc>
      </w:tr>
      <w:tr w:rsidR="00BD1C66" w:rsidRPr="00F668F6" w:rsidTr="00BD1C66">
        <w:tc>
          <w:tcPr>
            <w:tcW w:w="1668" w:type="dxa"/>
          </w:tcPr>
          <w:p w:rsidR="00BD1C66" w:rsidRDefault="00BD1C66" w:rsidP="00C701E8">
            <w:pPr>
              <w:jc w:val="center"/>
            </w:pPr>
            <w:r w:rsidRPr="00433C8E">
              <w:rPr>
                <w:rFonts w:ascii="Times New Roman" w:hAnsi="Times New Roman" w:cs="Times New Roman"/>
              </w:rPr>
              <w:t>4ª</w:t>
            </w:r>
          </w:p>
        </w:tc>
        <w:tc>
          <w:tcPr>
            <w:tcW w:w="5730" w:type="dxa"/>
          </w:tcPr>
          <w:p w:rsidR="00BD1C66" w:rsidRPr="00BD1C66" w:rsidRDefault="00BD1C66" w:rsidP="00C701E8">
            <w:pPr>
              <w:spacing w:line="360" w:lineRule="auto"/>
              <w:jc w:val="both"/>
              <w:rPr>
                <w:rFonts w:ascii="Times New Roman" w:hAnsi="Times New Roman" w:cs="Times New Roman"/>
                <w:lang w:val="pt-BR"/>
              </w:rPr>
            </w:pPr>
            <w:r w:rsidRPr="00BD1C66">
              <w:rPr>
                <w:rFonts w:ascii="Times New Roman" w:hAnsi="Times New Roman" w:cs="Times New Roman"/>
                <w:lang w:val="pt-BR"/>
              </w:rPr>
              <w:t>p.60-84: Ementário, referências e carga horária das disciplinas</w:t>
            </w:r>
          </w:p>
        </w:tc>
        <w:tc>
          <w:tcPr>
            <w:tcW w:w="1883" w:type="dxa"/>
          </w:tcPr>
          <w:p w:rsidR="00BD1C66" w:rsidRPr="00F668F6" w:rsidRDefault="00BD1C66" w:rsidP="00C701E8">
            <w:pPr>
              <w:jc w:val="center"/>
              <w:rPr>
                <w:rFonts w:ascii="Times New Roman" w:hAnsi="Times New Roman" w:cs="Times New Roman"/>
              </w:rPr>
            </w:pPr>
            <w:r w:rsidRPr="00F668F6">
              <w:rPr>
                <w:rFonts w:ascii="Times New Roman" w:hAnsi="Times New Roman" w:cs="Times New Roman"/>
              </w:rPr>
              <w:t>Julho/2016</w:t>
            </w:r>
          </w:p>
        </w:tc>
      </w:tr>
      <w:tr w:rsidR="00BD1C66" w:rsidRPr="00F668F6" w:rsidTr="00BD1C66">
        <w:tc>
          <w:tcPr>
            <w:tcW w:w="1668" w:type="dxa"/>
          </w:tcPr>
          <w:p w:rsidR="00BD1C66" w:rsidRDefault="00BD1C66" w:rsidP="00C701E8">
            <w:pPr>
              <w:jc w:val="center"/>
            </w:pPr>
            <w:r w:rsidRPr="00433C8E">
              <w:rPr>
                <w:rFonts w:ascii="Times New Roman" w:hAnsi="Times New Roman" w:cs="Times New Roman"/>
              </w:rPr>
              <w:t>4ª</w:t>
            </w:r>
          </w:p>
        </w:tc>
        <w:tc>
          <w:tcPr>
            <w:tcW w:w="5730" w:type="dxa"/>
          </w:tcPr>
          <w:p w:rsidR="00BD1C66" w:rsidRPr="00F668F6" w:rsidRDefault="00BD1C66" w:rsidP="00C701E8">
            <w:pPr>
              <w:spacing w:line="360" w:lineRule="auto"/>
              <w:jc w:val="both"/>
              <w:rPr>
                <w:rFonts w:ascii="Times New Roman" w:hAnsi="Times New Roman" w:cs="Times New Roman"/>
              </w:rPr>
            </w:pPr>
            <w:r>
              <w:rPr>
                <w:rFonts w:ascii="Times New Roman" w:hAnsi="Times New Roman" w:cs="Times New Roman"/>
              </w:rPr>
              <w:t>p.85: Referências bibliográficas</w:t>
            </w:r>
          </w:p>
        </w:tc>
        <w:tc>
          <w:tcPr>
            <w:tcW w:w="1883" w:type="dxa"/>
          </w:tcPr>
          <w:p w:rsidR="00BD1C66" w:rsidRPr="00F668F6" w:rsidRDefault="00BD1C66" w:rsidP="00C701E8">
            <w:pPr>
              <w:jc w:val="center"/>
              <w:rPr>
                <w:rFonts w:ascii="Times New Roman" w:hAnsi="Times New Roman" w:cs="Times New Roman"/>
              </w:rPr>
            </w:pPr>
            <w:r w:rsidRPr="00F668F6">
              <w:rPr>
                <w:rFonts w:ascii="Times New Roman" w:hAnsi="Times New Roman" w:cs="Times New Roman"/>
              </w:rPr>
              <w:t>Julho/2016</w:t>
            </w:r>
          </w:p>
        </w:tc>
      </w:tr>
    </w:tbl>
    <w:p w:rsidR="00BD1C66" w:rsidRPr="00F668F6" w:rsidRDefault="00BD1C66" w:rsidP="00BD1C66">
      <w:pPr>
        <w:spacing w:line="360" w:lineRule="auto"/>
      </w:pPr>
    </w:p>
    <w:p w:rsidR="00BD1C66" w:rsidRPr="0051247E" w:rsidRDefault="00BD1C66" w:rsidP="00612CCD">
      <w:pPr>
        <w:pStyle w:val="Corpo"/>
        <w:spacing w:after="60" w:line="360" w:lineRule="auto"/>
        <w:rPr>
          <w:rFonts w:ascii="Times New Roman" w:hAnsi="Times New Roman" w:cs="Times New Roman"/>
        </w:rPr>
      </w:pPr>
    </w:p>
    <w:sectPr w:rsidR="00BD1C66" w:rsidRPr="0051247E" w:rsidSect="009D24F8">
      <w:pgSz w:w="11900" w:h="16840"/>
      <w:pgMar w:top="1134" w:right="1134" w:bottom="1701"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069" w:rsidRDefault="00C14069">
      <w:r>
        <w:separator/>
      </w:r>
    </w:p>
  </w:endnote>
  <w:endnote w:type="continuationSeparator" w:id="0">
    <w:p w:rsidR="00C14069" w:rsidRDefault="00C1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Verdana Bold">
    <w:charset w:val="00"/>
    <w:family w:val="roman"/>
    <w:pitch w:val="default"/>
  </w:font>
  <w:font w:name="Segoe UI">
    <w:panose1 w:val="020B0502040204020203"/>
    <w:charset w:val="00"/>
    <w:family w:val="swiss"/>
    <w:pitch w:val="variable"/>
    <w:sig w:usb0="E10022FF" w:usb1="C000E47F" w:usb2="00000029" w:usb3="00000000" w:csb0="000001DF" w:csb1="00000000"/>
  </w:font>
  <w:font w:name="Droid Sans Fallback">
    <w:altName w:val="Times New Roman"/>
    <w:charset w:val="00"/>
    <w:family w:val="auto"/>
    <w:pitch w:val="variable"/>
  </w:font>
  <w:font w:name="Lohit Hindi">
    <w:altName w:val="Times New Roman"/>
    <w:charset w:val="00"/>
    <w:family w:val="auto"/>
    <w:pitch w:val="variable"/>
  </w:font>
  <w:font w:name="Liberation Serif">
    <w:altName w:val="Times New Roman"/>
    <w:charset w:val="00"/>
    <w:family w:val="roman"/>
    <w:pitch w:val="variable"/>
    <w:sig w:usb0="00000000"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186" w:rsidRDefault="000F4186">
    <w:pPr>
      <w:pStyle w:val="Cabealhoe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069" w:rsidRDefault="00C14069">
      <w:r>
        <w:separator/>
      </w:r>
    </w:p>
  </w:footnote>
  <w:footnote w:type="continuationSeparator" w:id="0">
    <w:p w:rsidR="00C14069" w:rsidRDefault="00C14069">
      <w:r>
        <w:continuationSeparator/>
      </w:r>
    </w:p>
  </w:footnote>
  <w:footnote w:type="continuationNotice" w:id="1">
    <w:p w:rsidR="00C14069" w:rsidRDefault="00C14069"/>
  </w:footnote>
  <w:footnote w:id="2">
    <w:p w:rsidR="000F4186" w:rsidRPr="00EE0E95" w:rsidRDefault="000F4186" w:rsidP="001546F5">
      <w:pPr>
        <w:pStyle w:val="Textodenotaderodap"/>
        <w:spacing w:before="0" w:after="0" w:line="240" w:lineRule="auto"/>
        <w:ind w:left="0" w:firstLine="0"/>
      </w:pPr>
      <w:r w:rsidRPr="00EE0E95">
        <w:rPr>
          <w:rFonts w:eastAsia="Arial"/>
          <w:vertAlign w:val="superscript"/>
        </w:rPr>
        <w:footnoteRef/>
      </w:r>
      <w:r w:rsidRPr="00EE0E95">
        <w:t xml:space="preserve"> BRASIL, Ministério da Educação. Secretaria de Ensino Superior. Portaria nº 383, de 12 de abril de 2010,  p.3. </w:t>
      </w:r>
    </w:p>
  </w:footnote>
  <w:footnote w:id="3">
    <w:p w:rsidR="000F4186" w:rsidRPr="00EE0E95" w:rsidRDefault="000F4186" w:rsidP="001546F5">
      <w:pPr>
        <w:pStyle w:val="Textodenotaderodap"/>
        <w:spacing w:before="0" w:after="0"/>
        <w:ind w:left="0" w:firstLine="0"/>
        <w:rPr>
          <w:rFonts w:eastAsia="Calibri"/>
        </w:rPr>
      </w:pPr>
      <w:r w:rsidRPr="00EE0E95">
        <w:rPr>
          <w:rStyle w:val="Refdenotaderodap"/>
        </w:rPr>
        <w:footnoteRef/>
      </w:r>
      <w:r w:rsidRPr="00EE0E95">
        <w:t xml:space="preserve"> </w:t>
      </w:r>
      <w:r w:rsidRPr="00EE0E95">
        <w:rPr>
          <w:rFonts w:eastAsia="Calibri"/>
        </w:rPr>
        <w:t xml:space="preserve">BRASIL, Ministério da Educação. Secretaria de Ensino Superior. Portaria nº 383, de 12 de abril de 2010, p. 3.  </w:t>
      </w:r>
    </w:p>
  </w:footnote>
  <w:footnote w:id="4">
    <w:p w:rsidR="000F4186" w:rsidRPr="00EE0E95" w:rsidRDefault="000F4186" w:rsidP="001546F5">
      <w:pPr>
        <w:pStyle w:val="Corpo"/>
        <w:spacing w:after="0" w:line="240" w:lineRule="auto"/>
        <w:rPr>
          <w:rFonts w:ascii="Times New Roman" w:hAnsi="Times New Roman" w:cs="Times New Roman"/>
          <w:sz w:val="20"/>
          <w:szCs w:val="20"/>
          <w:lang w:val="pt-PT"/>
        </w:rPr>
      </w:pPr>
      <w:r w:rsidRPr="00EE0E95">
        <w:rPr>
          <w:rFonts w:ascii="Times New Roman" w:eastAsia="Times New Roman" w:hAnsi="Times New Roman" w:cs="Times New Roman"/>
          <w:i/>
          <w:iCs/>
          <w:sz w:val="20"/>
          <w:szCs w:val="20"/>
          <w:vertAlign w:val="superscript"/>
        </w:rPr>
        <w:footnoteRef/>
      </w:r>
      <w:r w:rsidRPr="00EE0E95">
        <w:rPr>
          <w:rFonts w:ascii="Times New Roman" w:hAnsi="Times New Roman" w:cs="Times New Roman"/>
          <w:sz w:val="20"/>
          <w:szCs w:val="20"/>
          <w:lang w:val="pt-PT"/>
        </w:rPr>
        <w:t xml:space="preserve"> “O bacharel deverá estar credenciado para a pesquisa acadêmica e eventualmente para a reflexão transdisciplinar”. BRASIL, Ministério da Educação. Conselho Nacional de Educação. Parecer CNE/CES 492/2001. [Brasília], 03 de abril de 2001, p. 3</w:t>
      </w:r>
    </w:p>
  </w:footnote>
  <w:footnote w:id="5">
    <w:p w:rsidR="000F4186" w:rsidRPr="00EE0E95" w:rsidRDefault="000F4186" w:rsidP="001546F5">
      <w:pPr>
        <w:pStyle w:val="Corpo"/>
        <w:spacing w:after="0" w:line="240" w:lineRule="auto"/>
        <w:rPr>
          <w:rFonts w:ascii="Times New Roman" w:hAnsi="Times New Roman" w:cs="Times New Roman"/>
          <w:sz w:val="20"/>
          <w:szCs w:val="20"/>
          <w:lang w:val="pt-PT"/>
        </w:rPr>
      </w:pPr>
      <w:r w:rsidRPr="00EE0E95">
        <w:rPr>
          <w:rFonts w:ascii="Times New Roman" w:hAnsi="Times New Roman" w:cs="Times New Roman"/>
          <w:sz w:val="20"/>
          <w:szCs w:val="20"/>
          <w:lang w:val="pt-PT"/>
        </w:rPr>
        <w:footnoteRef/>
      </w:r>
      <w:r w:rsidRPr="00EE0E95">
        <w:rPr>
          <w:rFonts w:ascii="Times New Roman" w:hAnsi="Times New Roman" w:cs="Times New Roman"/>
          <w:sz w:val="20"/>
          <w:szCs w:val="20"/>
          <w:lang w:val="pt-PT"/>
        </w:rPr>
        <w:t xml:space="preserve"> BRASIL, Ministério da Educação. Conselho Nacional de Educação. Conselho Pleno. Parecer 329/04. [Brasília], 2004, p. 21</w:t>
      </w:r>
    </w:p>
  </w:footnote>
  <w:footnote w:id="6">
    <w:p w:rsidR="000F4186" w:rsidRPr="00EE0E95" w:rsidRDefault="000F4186" w:rsidP="001546F5">
      <w:pPr>
        <w:pStyle w:val="Corpo"/>
        <w:spacing w:after="0" w:line="240" w:lineRule="auto"/>
        <w:rPr>
          <w:rFonts w:ascii="Times New Roman" w:hAnsi="Times New Roman" w:cs="Times New Roman"/>
          <w:sz w:val="20"/>
          <w:szCs w:val="20"/>
          <w:lang w:val="pt-PT"/>
        </w:rPr>
      </w:pPr>
      <w:r w:rsidRPr="00EE0E95">
        <w:rPr>
          <w:rFonts w:ascii="Times New Roman" w:hAnsi="Times New Roman" w:cs="Times New Roman"/>
          <w:sz w:val="20"/>
          <w:szCs w:val="20"/>
          <w:lang w:val="pt-PT"/>
        </w:rPr>
        <w:footnoteRef/>
      </w:r>
      <w:r w:rsidRPr="00EE0E95">
        <w:rPr>
          <w:rFonts w:ascii="Times New Roman" w:hAnsi="Times New Roman" w:cs="Times New Roman"/>
          <w:sz w:val="20"/>
          <w:szCs w:val="20"/>
          <w:lang w:val="pt-PT"/>
        </w:rPr>
        <w:t xml:space="preserve"> Ibidem.</w:t>
      </w:r>
    </w:p>
  </w:footnote>
  <w:footnote w:id="7">
    <w:p w:rsidR="000F4186" w:rsidRPr="00EE0E95" w:rsidRDefault="000F4186" w:rsidP="001546F5">
      <w:pPr>
        <w:pStyle w:val="Corpo"/>
        <w:spacing w:after="0" w:line="240" w:lineRule="auto"/>
        <w:rPr>
          <w:rFonts w:ascii="Times New Roman" w:hAnsi="Times New Roman" w:cs="Times New Roman"/>
          <w:sz w:val="20"/>
          <w:szCs w:val="20"/>
          <w:lang w:val="pt-PT"/>
        </w:rPr>
      </w:pPr>
      <w:r w:rsidRPr="00EE0E95">
        <w:rPr>
          <w:rFonts w:ascii="Times New Roman" w:eastAsia="Arial" w:hAnsi="Times New Roman" w:cs="Times New Roman"/>
          <w:sz w:val="20"/>
          <w:szCs w:val="20"/>
          <w:vertAlign w:val="superscript"/>
        </w:rPr>
        <w:footnoteRef/>
      </w:r>
      <w:r w:rsidRPr="00EE0E95">
        <w:rPr>
          <w:rFonts w:ascii="Times New Roman" w:hAnsi="Times New Roman" w:cs="Times New Roman"/>
          <w:sz w:val="20"/>
          <w:szCs w:val="20"/>
        </w:rPr>
        <w:t xml:space="preserve"> </w:t>
      </w:r>
      <w:r w:rsidRPr="00EE0E95">
        <w:rPr>
          <w:rFonts w:ascii="Times New Roman" w:hAnsi="Times New Roman" w:cs="Times New Roman"/>
          <w:sz w:val="20"/>
          <w:szCs w:val="20"/>
          <w:lang w:val="pt-PT"/>
        </w:rPr>
        <w:t>BRASIL, Ministério da Educação. Secretaria de Ensino Superior. Portaria nº 383, de 12 de abril de 2010, p. 2.</w:t>
      </w:r>
    </w:p>
  </w:footnote>
  <w:footnote w:id="8">
    <w:p w:rsidR="000F4186" w:rsidRPr="00EE0E95" w:rsidRDefault="000F4186" w:rsidP="001546F5">
      <w:pPr>
        <w:pStyle w:val="Corpo"/>
        <w:spacing w:after="0" w:line="240" w:lineRule="auto"/>
        <w:rPr>
          <w:rFonts w:ascii="Times New Roman" w:hAnsi="Times New Roman" w:cs="Times New Roman"/>
          <w:sz w:val="20"/>
          <w:szCs w:val="20"/>
          <w:lang w:val="pt-PT"/>
        </w:rPr>
      </w:pPr>
      <w:r w:rsidRPr="00EE0E95">
        <w:rPr>
          <w:rFonts w:ascii="Times New Roman" w:hAnsi="Times New Roman" w:cs="Times New Roman"/>
          <w:sz w:val="20"/>
          <w:szCs w:val="20"/>
          <w:lang w:val="pt-PT"/>
        </w:rPr>
        <w:footnoteRef/>
      </w:r>
      <w:r w:rsidRPr="00EE0E95">
        <w:rPr>
          <w:rFonts w:ascii="Times New Roman" w:hAnsi="Times New Roman" w:cs="Times New Roman"/>
          <w:sz w:val="20"/>
          <w:szCs w:val="20"/>
          <w:lang w:val="pt-PT"/>
        </w:rPr>
        <w:t xml:space="preserve"> CEARÁ. Universidade da Integração Internacional da Lusofonia Afro-brasileira. Diretrizes Gerais. [Redenção], junho de 2010, p.12.</w:t>
      </w:r>
    </w:p>
  </w:footnote>
  <w:footnote w:id="9">
    <w:p w:rsidR="000F4186" w:rsidRPr="00EE0E95" w:rsidRDefault="000F4186" w:rsidP="001546F5">
      <w:pPr>
        <w:pStyle w:val="Textodenotaderodap"/>
        <w:spacing w:before="0" w:after="0" w:line="240" w:lineRule="auto"/>
        <w:ind w:left="0" w:firstLine="0"/>
      </w:pPr>
      <w:r w:rsidRPr="00EE0E95">
        <w:rPr>
          <w:rFonts w:eastAsia="Arial"/>
          <w:vertAlign w:val="superscript"/>
        </w:rPr>
        <w:footnoteRef/>
      </w:r>
      <w:r w:rsidRPr="00EE0E95">
        <w:t xml:space="preserve"> BRASIL, Ministério da Educação. Conselho Nacional de Educação. </w:t>
      </w:r>
      <w:r w:rsidRPr="00EE0E95">
        <w:rPr>
          <w:i/>
          <w:iCs/>
        </w:rPr>
        <w:t xml:space="preserve">Parecer CNE/CES 492/2001. </w:t>
      </w:r>
      <w:r w:rsidRPr="00EE0E95">
        <w:t>[Brasília], 03 de abril de 2001, p. 27.</w:t>
      </w:r>
    </w:p>
  </w:footnote>
  <w:footnote w:id="10">
    <w:p w:rsidR="000F4186" w:rsidRPr="00EE0E95" w:rsidRDefault="000F4186" w:rsidP="001546F5">
      <w:pPr>
        <w:pStyle w:val="Corpo"/>
        <w:spacing w:after="0" w:line="240" w:lineRule="auto"/>
        <w:rPr>
          <w:rFonts w:ascii="Times New Roman" w:hAnsi="Times New Roman" w:cs="Times New Roman"/>
          <w:sz w:val="20"/>
          <w:szCs w:val="20"/>
        </w:rPr>
      </w:pPr>
      <w:r w:rsidRPr="00EE0E95">
        <w:rPr>
          <w:rFonts w:ascii="Times New Roman" w:eastAsia="Arial" w:hAnsi="Times New Roman" w:cs="Times New Roman"/>
          <w:sz w:val="20"/>
          <w:szCs w:val="20"/>
          <w:vertAlign w:val="superscript"/>
        </w:rPr>
        <w:footnoteRef/>
      </w:r>
      <w:r w:rsidRPr="00EE0E95">
        <w:rPr>
          <w:rFonts w:ascii="Times New Roman" w:hAnsi="Times New Roman" w:cs="Times New Roman"/>
          <w:sz w:val="20"/>
          <w:szCs w:val="20"/>
        </w:rPr>
        <w:t xml:space="preserve"> Esta carga hor</w:t>
      </w:r>
      <w:r w:rsidRPr="00EE0E95">
        <w:rPr>
          <w:rFonts w:ascii="Times New Roman" w:hAnsi="Times New Roman" w:cs="Times New Roman"/>
          <w:sz w:val="20"/>
          <w:szCs w:val="20"/>
          <w:lang w:val="pt-PT"/>
        </w:rPr>
        <w:t xml:space="preserve">ária foi fixada de acordo com o que estabelece a </w:t>
      </w:r>
      <w:r w:rsidRPr="00EE0E95">
        <w:rPr>
          <w:rFonts w:ascii="Times New Roman" w:hAnsi="Times New Roman" w:cs="Times New Roman"/>
          <w:i/>
          <w:iCs/>
          <w:sz w:val="20"/>
          <w:szCs w:val="20"/>
        </w:rPr>
        <w:t>Resolu</w:t>
      </w:r>
      <w:r w:rsidRPr="00EE0E95">
        <w:rPr>
          <w:rFonts w:ascii="Times New Roman" w:hAnsi="Times New Roman" w:cs="Times New Roman"/>
          <w:i/>
          <w:iCs/>
          <w:sz w:val="20"/>
          <w:szCs w:val="20"/>
          <w:lang w:val="pt-PT"/>
        </w:rPr>
        <w:t>çã</w:t>
      </w:r>
      <w:r w:rsidRPr="00EE0E95">
        <w:rPr>
          <w:rFonts w:ascii="Times New Roman" w:hAnsi="Times New Roman" w:cs="Times New Roman"/>
          <w:i/>
          <w:iCs/>
          <w:sz w:val="20"/>
          <w:szCs w:val="20"/>
        </w:rPr>
        <w:t>o CNE/CES n</w:t>
      </w:r>
      <w:r w:rsidRPr="00EE0E95">
        <w:rPr>
          <w:rFonts w:ascii="Times New Roman" w:hAnsi="Times New Roman" w:cs="Times New Roman"/>
          <w:i/>
          <w:iCs/>
          <w:sz w:val="20"/>
          <w:szCs w:val="20"/>
          <w:lang w:val="pt-PT"/>
        </w:rPr>
        <w:t>º</w:t>
      </w:r>
      <w:r w:rsidRPr="00EE0E95">
        <w:rPr>
          <w:rFonts w:ascii="Times New Roman" w:hAnsi="Times New Roman" w:cs="Times New Roman"/>
          <w:i/>
          <w:iCs/>
          <w:sz w:val="20"/>
          <w:szCs w:val="20"/>
        </w:rPr>
        <w:t>. 2, DE 18/6/2007</w:t>
      </w:r>
      <w:r w:rsidRPr="00EE0E95">
        <w:rPr>
          <w:rFonts w:ascii="Times New Roman" w:hAnsi="Times New Roman" w:cs="Times New Roman"/>
          <w:sz w:val="20"/>
          <w:szCs w:val="20"/>
        </w:rPr>
        <w:t>, que disp</w:t>
      </w:r>
      <w:r w:rsidRPr="00EE0E95">
        <w:rPr>
          <w:rFonts w:ascii="Times New Roman" w:hAnsi="Times New Roman" w:cs="Times New Roman"/>
          <w:sz w:val="20"/>
          <w:szCs w:val="20"/>
          <w:lang w:val="pt-PT"/>
        </w:rPr>
        <w:t>õ</w:t>
      </w:r>
      <w:r w:rsidRPr="00EE0E95">
        <w:rPr>
          <w:rFonts w:ascii="Times New Roman" w:hAnsi="Times New Roman" w:cs="Times New Roman"/>
          <w:sz w:val="20"/>
          <w:szCs w:val="20"/>
        </w:rPr>
        <w:t>e sobre carga hor</w:t>
      </w:r>
      <w:r w:rsidRPr="00EE0E95">
        <w:rPr>
          <w:rFonts w:ascii="Times New Roman" w:hAnsi="Times New Roman" w:cs="Times New Roman"/>
          <w:sz w:val="20"/>
          <w:szCs w:val="20"/>
          <w:lang w:val="pt-PT"/>
        </w:rPr>
        <w:t>á</w:t>
      </w:r>
      <w:r w:rsidRPr="00EE0E95">
        <w:rPr>
          <w:rFonts w:ascii="Times New Roman" w:hAnsi="Times New Roman" w:cs="Times New Roman"/>
          <w:sz w:val="20"/>
          <w:szCs w:val="20"/>
        </w:rPr>
        <w:t>ria m</w:t>
      </w:r>
      <w:r w:rsidRPr="00EE0E95">
        <w:rPr>
          <w:rFonts w:ascii="Times New Roman" w:hAnsi="Times New Roman" w:cs="Times New Roman"/>
          <w:sz w:val="20"/>
          <w:szCs w:val="20"/>
          <w:lang w:val="pt-PT"/>
        </w:rPr>
        <w:t xml:space="preserve">ínima e procedimentos relativos à </w:t>
      </w:r>
      <w:r w:rsidRPr="00EE0E95">
        <w:rPr>
          <w:rFonts w:ascii="Times New Roman" w:hAnsi="Times New Roman" w:cs="Times New Roman"/>
          <w:sz w:val="20"/>
          <w:szCs w:val="20"/>
        </w:rPr>
        <w:t>integraliza</w:t>
      </w:r>
      <w:r w:rsidRPr="00EE0E95">
        <w:rPr>
          <w:rFonts w:ascii="Times New Roman" w:hAnsi="Times New Roman" w:cs="Times New Roman"/>
          <w:sz w:val="20"/>
          <w:szCs w:val="20"/>
          <w:lang w:val="pt-PT"/>
        </w:rPr>
        <w:t>çã</w:t>
      </w:r>
      <w:r w:rsidRPr="00EE0E95">
        <w:rPr>
          <w:rFonts w:ascii="Times New Roman" w:hAnsi="Times New Roman" w:cs="Times New Roman"/>
          <w:sz w:val="20"/>
          <w:szCs w:val="20"/>
          <w:lang w:val="it-IT"/>
        </w:rPr>
        <w:t>o e à dura</w:t>
      </w:r>
      <w:r w:rsidRPr="00EE0E95">
        <w:rPr>
          <w:rFonts w:ascii="Times New Roman" w:hAnsi="Times New Roman" w:cs="Times New Roman"/>
          <w:sz w:val="20"/>
          <w:szCs w:val="20"/>
          <w:lang w:val="pt-PT"/>
        </w:rPr>
        <w:t>ção dos cursos de graduação, bacharelados, na modalidade presencial, no Brasil.</w:t>
      </w:r>
    </w:p>
  </w:footnote>
  <w:footnote w:id="11">
    <w:p w:rsidR="000F4186" w:rsidRPr="00EE0E95" w:rsidRDefault="000F4186" w:rsidP="001546F5">
      <w:pPr>
        <w:pStyle w:val="Textodenotaderodap"/>
        <w:spacing w:before="0" w:after="0" w:line="240" w:lineRule="auto"/>
        <w:ind w:left="0" w:firstLine="0"/>
      </w:pPr>
      <w:r w:rsidRPr="00EE0E95">
        <w:rPr>
          <w:rFonts w:eastAsia="Arial"/>
          <w:vertAlign w:val="superscript"/>
        </w:rPr>
        <w:footnoteRef/>
      </w:r>
      <w:r w:rsidRPr="00EE0E95">
        <w:t xml:space="preserve"> A cidade de Redenção foi pioneira na abolição da escravatura no Brasil, em 1883. Localiza-se a 72km da capital do estado do Ceará, Fortaleza, que se comunica diretamente por via aérea e marítima com a África e Portugal.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186" w:rsidRDefault="000F4186">
    <w:pPr>
      <w:pStyle w:val="Cabealho"/>
      <w:jc w:val="right"/>
    </w:pPr>
    <w:r>
      <w:fldChar w:fldCharType="begin"/>
    </w:r>
    <w:r>
      <w:instrText xml:space="preserve"> PAGE </w:instrText>
    </w:r>
    <w:r>
      <w:fldChar w:fldCharType="separate"/>
    </w:r>
    <w:r w:rsidR="00E96DF7">
      <w:rPr>
        <w:noProof/>
      </w:rPr>
      <w:t>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39FE"/>
    <w:multiLevelType w:val="hybridMultilevel"/>
    <w:tmpl w:val="90BAC71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035E4BE3"/>
    <w:multiLevelType w:val="multilevel"/>
    <w:tmpl w:val="1D801BDE"/>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 w15:restartNumberingAfterBreak="0">
    <w:nsid w:val="04044BD7"/>
    <w:multiLevelType w:val="multilevel"/>
    <w:tmpl w:val="9BD23C5C"/>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 w15:restartNumberingAfterBreak="0">
    <w:nsid w:val="049863EF"/>
    <w:multiLevelType w:val="multilevel"/>
    <w:tmpl w:val="063C88AE"/>
    <w:styleLink w:val="Lista2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 w15:restartNumberingAfterBreak="0">
    <w:nsid w:val="070A4BD7"/>
    <w:multiLevelType w:val="multilevel"/>
    <w:tmpl w:val="988810CE"/>
    <w:styleLink w:val="List0"/>
    <w:lvl w:ilvl="0">
      <w:start w:val="1"/>
      <w:numFmt w:val="decimal"/>
      <w:lvlText w:val="%1."/>
      <w:lvlJc w:val="left"/>
      <w:rPr>
        <w:rFonts w:ascii="Arial Bold" w:eastAsia="Arial Bold" w:hAnsi="Arial Bold" w:cs="Arial Bold"/>
        <w:position w:val="0"/>
      </w:rPr>
    </w:lvl>
    <w:lvl w:ilvl="1">
      <w:start w:val="1"/>
      <w:numFmt w:val="lowerLetter"/>
      <w:lvlText w:val="%2."/>
      <w:lvlJc w:val="left"/>
      <w:rPr>
        <w:rFonts w:ascii="Arial Bold" w:eastAsia="Arial Bold" w:hAnsi="Arial Bold" w:cs="Arial Bold"/>
        <w:position w:val="0"/>
      </w:rPr>
    </w:lvl>
    <w:lvl w:ilvl="2">
      <w:start w:val="1"/>
      <w:numFmt w:val="lowerRoman"/>
      <w:lvlText w:val="%3."/>
      <w:lvlJc w:val="left"/>
      <w:rPr>
        <w:rFonts w:ascii="Arial Bold" w:eastAsia="Arial Bold" w:hAnsi="Arial Bold" w:cs="Arial Bold"/>
        <w:position w:val="0"/>
      </w:rPr>
    </w:lvl>
    <w:lvl w:ilvl="3">
      <w:start w:val="1"/>
      <w:numFmt w:val="decimal"/>
      <w:lvlText w:val="%4."/>
      <w:lvlJc w:val="left"/>
      <w:rPr>
        <w:rFonts w:ascii="Arial Bold" w:eastAsia="Arial Bold" w:hAnsi="Arial Bold" w:cs="Arial Bold"/>
        <w:position w:val="0"/>
      </w:rPr>
    </w:lvl>
    <w:lvl w:ilvl="4">
      <w:start w:val="1"/>
      <w:numFmt w:val="lowerLetter"/>
      <w:lvlText w:val="%5."/>
      <w:lvlJc w:val="left"/>
      <w:rPr>
        <w:rFonts w:ascii="Arial Bold" w:eastAsia="Arial Bold" w:hAnsi="Arial Bold" w:cs="Arial Bold"/>
        <w:position w:val="0"/>
      </w:rPr>
    </w:lvl>
    <w:lvl w:ilvl="5">
      <w:start w:val="1"/>
      <w:numFmt w:val="lowerRoman"/>
      <w:lvlText w:val="%6."/>
      <w:lvlJc w:val="left"/>
      <w:rPr>
        <w:rFonts w:ascii="Arial Bold" w:eastAsia="Arial Bold" w:hAnsi="Arial Bold" w:cs="Arial Bold"/>
        <w:position w:val="0"/>
      </w:rPr>
    </w:lvl>
    <w:lvl w:ilvl="6">
      <w:start w:val="1"/>
      <w:numFmt w:val="decimal"/>
      <w:lvlText w:val="%7."/>
      <w:lvlJc w:val="left"/>
      <w:rPr>
        <w:rFonts w:ascii="Arial Bold" w:eastAsia="Arial Bold" w:hAnsi="Arial Bold" w:cs="Arial Bold"/>
        <w:position w:val="0"/>
      </w:rPr>
    </w:lvl>
    <w:lvl w:ilvl="7">
      <w:start w:val="1"/>
      <w:numFmt w:val="lowerLetter"/>
      <w:lvlText w:val="%8."/>
      <w:lvlJc w:val="left"/>
      <w:rPr>
        <w:rFonts w:ascii="Arial Bold" w:eastAsia="Arial Bold" w:hAnsi="Arial Bold" w:cs="Arial Bold"/>
        <w:position w:val="0"/>
      </w:rPr>
    </w:lvl>
    <w:lvl w:ilvl="8">
      <w:start w:val="1"/>
      <w:numFmt w:val="lowerRoman"/>
      <w:lvlText w:val="%9."/>
      <w:lvlJc w:val="left"/>
      <w:rPr>
        <w:rFonts w:ascii="Arial Bold" w:eastAsia="Arial Bold" w:hAnsi="Arial Bold" w:cs="Arial Bold"/>
        <w:position w:val="0"/>
      </w:rPr>
    </w:lvl>
  </w:abstractNum>
  <w:abstractNum w:abstractNumId="5" w15:restartNumberingAfterBreak="0">
    <w:nsid w:val="07EB6133"/>
    <w:multiLevelType w:val="hybridMultilevel"/>
    <w:tmpl w:val="23B4F28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15:restartNumberingAfterBreak="0">
    <w:nsid w:val="0A5E7A55"/>
    <w:multiLevelType w:val="multilevel"/>
    <w:tmpl w:val="E624A02A"/>
    <w:styleLink w:val="List8"/>
    <w:lvl w:ilvl="0">
      <w:numFmt w:val="bullet"/>
      <w:lvlText w:val="•"/>
      <w:lvlJc w:val="left"/>
      <w:rPr>
        <w:rFonts w:ascii="Arial" w:eastAsia="Arial" w:hAnsi="Arial" w:cs="Arial"/>
        <w:position w:val="0"/>
        <w:lang w:val="pt-PT"/>
      </w:rPr>
    </w:lvl>
    <w:lvl w:ilvl="1">
      <w:start w:val="1"/>
      <w:numFmt w:val="bullet"/>
      <w:lvlText w:val="o"/>
      <w:lvlJc w:val="left"/>
      <w:rPr>
        <w:rFonts w:ascii="Arial" w:eastAsia="Arial" w:hAnsi="Arial" w:cs="Arial"/>
        <w:position w:val="0"/>
        <w:lang w:val="pt-PT"/>
      </w:rPr>
    </w:lvl>
    <w:lvl w:ilvl="2">
      <w:start w:val="1"/>
      <w:numFmt w:val="bullet"/>
      <w:lvlText w:val="▪"/>
      <w:lvlJc w:val="left"/>
      <w:rPr>
        <w:rFonts w:ascii="Arial" w:eastAsia="Arial" w:hAnsi="Arial" w:cs="Arial"/>
        <w:position w:val="0"/>
        <w:lang w:val="pt-PT"/>
      </w:rPr>
    </w:lvl>
    <w:lvl w:ilvl="3">
      <w:start w:val="1"/>
      <w:numFmt w:val="bullet"/>
      <w:lvlText w:val="•"/>
      <w:lvlJc w:val="left"/>
      <w:rPr>
        <w:rFonts w:ascii="Arial" w:eastAsia="Arial" w:hAnsi="Arial" w:cs="Arial"/>
        <w:position w:val="0"/>
        <w:lang w:val="pt-PT"/>
      </w:rPr>
    </w:lvl>
    <w:lvl w:ilvl="4">
      <w:start w:val="1"/>
      <w:numFmt w:val="bullet"/>
      <w:lvlText w:val="o"/>
      <w:lvlJc w:val="left"/>
      <w:rPr>
        <w:rFonts w:ascii="Arial" w:eastAsia="Arial" w:hAnsi="Arial" w:cs="Arial"/>
        <w:position w:val="0"/>
        <w:lang w:val="pt-PT"/>
      </w:rPr>
    </w:lvl>
    <w:lvl w:ilvl="5">
      <w:start w:val="1"/>
      <w:numFmt w:val="bullet"/>
      <w:lvlText w:val="▪"/>
      <w:lvlJc w:val="left"/>
      <w:rPr>
        <w:rFonts w:ascii="Arial" w:eastAsia="Arial" w:hAnsi="Arial" w:cs="Arial"/>
        <w:position w:val="0"/>
        <w:lang w:val="pt-PT"/>
      </w:rPr>
    </w:lvl>
    <w:lvl w:ilvl="6">
      <w:start w:val="1"/>
      <w:numFmt w:val="bullet"/>
      <w:lvlText w:val="•"/>
      <w:lvlJc w:val="left"/>
      <w:rPr>
        <w:rFonts w:ascii="Arial" w:eastAsia="Arial" w:hAnsi="Arial" w:cs="Arial"/>
        <w:position w:val="0"/>
        <w:lang w:val="pt-PT"/>
      </w:rPr>
    </w:lvl>
    <w:lvl w:ilvl="7">
      <w:start w:val="1"/>
      <w:numFmt w:val="bullet"/>
      <w:lvlText w:val="o"/>
      <w:lvlJc w:val="left"/>
      <w:rPr>
        <w:rFonts w:ascii="Arial" w:eastAsia="Arial" w:hAnsi="Arial" w:cs="Arial"/>
        <w:position w:val="0"/>
        <w:lang w:val="pt-PT"/>
      </w:rPr>
    </w:lvl>
    <w:lvl w:ilvl="8">
      <w:start w:val="1"/>
      <w:numFmt w:val="bullet"/>
      <w:lvlText w:val="▪"/>
      <w:lvlJc w:val="left"/>
      <w:rPr>
        <w:rFonts w:ascii="Arial" w:eastAsia="Arial" w:hAnsi="Arial" w:cs="Arial"/>
        <w:position w:val="0"/>
        <w:lang w:val="pt-PT"/>
      </w:rPr>
    </w:lvl>
  </w:abstractNum>
  <w:abstractNum w:abstractNumId="7" w15:restartNumberingAfterBreak="0">
    <w:nsid w:val="0A99473A"/>
    <w:multiLevelType w:val="multilevel"/>
    <w:tmpl w:val="8314260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8" w15:restartNumberingAfterBreak="0">
    <w:nsid w:val="0F3518A2"/>
    <w:multiLevelType w:val="multilevel"/>
    <w:tmpl w:val="5BD6B57A"/>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9" w15:restartNumberingAfterBreak="0">
    <w:nsid w:val="10DA1D94"/>
    <w:multiLevelType w:val="multilevel"/>
    <w:tmpl w:val="BAA873D6"/>
    <w:styleLink w:val="Lista4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0" w15:restartNumberingAfterBreak="0">
    <w:nsid w:val="14E969A0"/>
    <w:multiLevelType w:val="hybridMultilevel"/>
    <w:tmpl w:val="DFDA546A"/>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11" w15:restartNumberingAfterBreak="0">
    <w:nsid w:val="15784158"/>
    <w:multiLevelType w:val="hybridMultilevel"/>
    <w:tmpl w:val="0F86CA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679626B"/>
    <w:multiLevelType w:val="hybridMultilevel"/>
    <w:tmpl w:val="327C0478"/>
    <w:lvl w:ilvl="0" w:tplc="04160001">
      <w:start w:val="1"/>
      <w:numFmt w:val="bullet"/>
      <w:lvlText w:val=""/>
      <w:lvlJc w:val="left"/>
      <w:pPr>
        <w:ind w:left="720" w:hanging="360"/>
      </w:pPr>
      <w:rPr>
        <w:rFonts w:ascii="Symbol" w:hAnsi="Symbol" w:hint="default"/>
      </w:rPr>
    </w:lvl>
    <w:lvl w:ilvl="1" w:tplc="2712511E">
      <w:numFmt w:val="bullet"/>
      <w:lvlText w:val="-"/>
      <w:lvlJc w:val="left"/>
      <w:pPr>
        <w:ind w:left="1440" w:hanging="360"/>
      </w:pPr>
      <w:rPr>
        <w:rFonts w:ascii="Times New Roman" w:eastAsia="Calibri" w:hAnsi="Times New Roman"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92D01D6"/>
    <w:multiLevelType w:val="hybridMultilevel"/>
    <w:tmpl w:val="4A7CF64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4" w15:restartNumberingAfterBreak="0">
    <w:nsid w:val="19342675"/>
    <w:multiLevelType w:val="multilevel"/>
    <w:tmpl w:val="FB7C4EAA"/>
    <w:styleLink w:val="List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5" w15:restartNumberingAfterBreak="0">
    <w:nsid w:val="1CBB5790"/>
    <w:multiLevelType w:val="hybridMultilevel"/>
    <w:tmpl w:val="7DD00F5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15:restartNumberingAfterBreak="0">
    <w:nsid w:val="20564264"/>
    <w:multiLevelType w:val="hybridMultilevel"/>
    <w:tmpl w:val="B150FC8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15:restartNumberingAfterBreak="0">
    <w:nsid w:val="21572E7C"/>
    <w:multiLevelType w:val="multilevel"/>
    <w:tmpl w:val="00ECC46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8" w15:restartNumberingAfterBreak="0">
    <w:nsid w:val="232D3E2B"/>
    <w:multiLevelType w:val="multilevel"/>
    <w:tmpl w:val="72BCFD16"/>
    <w:styleLink w:val="List9"/>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9" w15:restartNumberingAfterBreak="0">
    <w:nsid w:val="284E038B"/>
    <w:multiLevelType w:val="hybridMultilevel"/>
    <w:tmpl w:val="571AEC96"/>
    <w:lvl w:ilvl="0" w:tplc="A3102A4E">
      <w:start w:val="1"/>
      <w:numFmt w:val="decimal"/>
      <w:lvlText w:val="%1."/>
      <w:lvlJc w:val="left"/>
      <w:pPr>
        <w:ind w:left="720" w:hanging="360"/>
      </w:pPr>
      <w:rPr>
        <w:rFonts w:eastAsia="Arial Unicode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97110F5"/>
    <w:multiLevelType w:val="multilevel"/>
    <w:tmpl w:val="8360689C"/>
    <w:styleLink w:val="Lista51"/>
    <w:lvl w:ilvl="0">
      <w:numFmt w:val="bullet"/>
      <w:lvlText w:val="•"/>
      <w:lvlJc w:val="left"/>
      <w:rPr>
        <w:rFonts w:ascii="Arial" w:eastAsia="Arial" w:hAnsi="Arial" w:cs="Arial"/>
        <w:position w:val="0"/>
        <w:lang w:val="pt-PT"/>
      </w:rPr>
    </w:lvl>
    <w:lvl w:ilvl="1">
      <w:start w:val="1"/>
      <w:numFmt w:val="bullet"/>
      <w:lvlText w:val="o"/>
      <w:lvlJc w:val="left"/>
      <w:rPr>
        <w:rFonts w:ascii="Arial" w:eastAsia="Arial" w:hAnsi="Arial" w:cs="Arial"/>
        <w:position w:val="0"/>
        <w:lang w:val="pt-PT"/>
      </w:rPr>
    </w:lvl>
    <w:lvl w:ilvl="2">
      <w:start w:val="1"/>
      <w:numFmt w:val="bullet"/>
      <w:lvlText w:val="▪"/>
      <w:lvlJc w:val="left"/>
      <w:rPr>
        <w:rFonts w:ascii="Arial" w:eastAsia="Arial" w:hAnsi="Arial" w:cs="Arial"/>
        <w:position w:val="0"/>
        <w:lang w:val="pt-PT"/>
      </w:rPr>
    </w:lvl>
    <w:lvl w:ilvl="3">
      <w:start w:val="1"/>
      <w:numFmt w:val="bullet"/>
      <w:lvlText w:val="•"/>
      <w:lvlJc w:val="left"/>
      <w:rPr>
        <w:rFonts w:ascii="Arial" w:eastAsia="Arial" w:hAnsi="Arial" w:cs="Arial"/>
        <w:position w:val="0"/>
        <w:lang w:val="pt-PT"/>
      </w:rPr>
    </w:lvl>
    <w:lvl w:ilvl="4">
      <w:start w:val="1"/>
      <w:numFmt w:val="bullet"/>
      <w:lvlText w:val="o"/>
      <w:lvlJc w:val="left"/>
      <w:rPr>
        <w:rFonts w:ascii="Arial" w:eastAsia="Arial" w:hAnsi="Arial" w:cs="Arial"/>
        <w:position w:val="0"/>
        <w:lang w:val="pt-PT"/>
      </w:rPr>
    </w:lvl>
    <w:lvl w:ilvl="5">
      <w:start w:val="1"/>
      <w:numFmt w:val="bullet"/>
      <w:lvlText w:val="▪"/>
      <w:lvlJc w:val="left"/>
      <w:rPr>
        <w:rFonts w:ascii="Arial" w:eastAsia="Arial" w:hAnsi="Arial" w:cs="Arial"/>
        <w:position w:val="0"/>
        <w:lang w:val="pt-PT"/>
      </w:rPr>
    </w:lvl>
    <w:lvl w:ilvl="6">
      <w:start w:val="1"/>
      <w:numFmt w:val="bullet"/>
      <w:lvlText w:val="•"/>
      <w:lvlJc w:val="left"/>
      <w:rPr>
        <w:rFonts w:ascii="Arial" w:eastAsia="Arial" w:hAnsi="Arial" w:cs="Arial"/>
        <w:position w:val="0"/>
        <w:lang w:val="pt-PT"/>
      </w:rPr>
    </w:lvl>
    <w:lvl w:ilvl="7">
      <w:start w:val="1"/>
      <w:numFmt w:val="bullet"/>
      <w:lvlText w:val="o"/>
      <w:lvlJc w:val="left"/>
      <w:rPr>
        <w:rFonts w:ascii="Arial" w:eastAsia="Arial" w:hAnsi="Arial" w:cs="Arial"/>
        <w:position w:val="0"/>
        <w:lang w:val="pt-PT"/>
      </w:rPr>
    </w:lvl>
    <w:lvl w:ilvl="8">
      <w:start w:val="1"/>
      <w:numFmt w:val="bullet"/>
      <w:lvlText w:val="▪"/>
      <w:lvlJc w:val="left"/>
      <w:rPr>
        <w:rFonts w:ascii="Arial" w:eastAsia="Arial" w:hAnsi="Arial" w:cs="Arial"/>
        <w:position w:val="0"/>
        <w:lang w:val="pt-PT"/>
      </w:rPr>
    </w:lvl>
  </w:abstractNum>
  <w:abstractNum w:abstractNumId="21" w15:restartNumberingAfterBreak="0">
    <w:nsid w:val="2A194F04"/>
    <w:multiLevelType w:val="multilevel"/>
    <w:tmpl w:val="0882ACD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2" w15:restartNumberingAfterBreak="0">
    <w:nsid w:val="2BC735B6"/>
    <w:multiLevelType w:val="multilevel"/>
    <w:tmpl w:val="8F321B5E"/>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3" w15:restartNumberingAfterBreak="0">
    <w:nsid w:val="381F3C35"/>
    <w:multiLevelType w:val="hybridMultilevel"/>
    <w:tmpl w:val="18E680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9303651"/>
    <w:multiLevelType w:val="multilevel"/>
    <w:tmpl w:val="E4366712"/>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5" w15:restartNumberingAfterBreak="0">
    <w:nsid w:val="3EF74930"/>
    <w:multiLevelType w:val="multilevel"/>
    <w:tmpl w:val="D7AEE2F4"/>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6" w15:restartNumberingAfterBreak="0">
    <w:nsid w:val="44B75D53"/>
    <w:multiLevelType w:val="hybridMultilevel"/>
    <w:tmpl w:val="F80EEE3C"/>
    <w:lvl w:ilvl="0" w:tplc="4F84DC0A">
      <w:start w:val="1"/>
      <w:numFmt w:val="decimal"/>
      <w:lvlText w:val="%1."/>
      <w:lvlJc w:val="left"/>
      <w:pPr>
        <w:ind w:left="720" w:hanging="360"/>
      </w:pPr>
      <w:rPr>
        <w:rFonts w:eastAsia="Arial Unicode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EF7285"/>
    <w:multiLevelType w:val="hybridMultilevel"/>
    <w:tmpl w:val="C4EE8304"/>
    <w:lvl w:ilvl="0" w:tplc="D7BCF370">
      <w:start w:val="1"/>
      <w:numFmt w:val="decimal"/>
      <w:lvlText w:val="%1."/>
      <w:lvlJc w:val="left"/>
      <w:pPr>
        <w:ind w:left="720" w:hanging="360"/>
      </w:pPr>
      <w:rPr>
        <w:rFonts w:eastAsia="Arial Unicode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B76093"/>
    <w:multiLevelType w:val="hybridMultilevel"/>
    <w:tmpl w:val="C9263564"/>
    <w:lvl w:ilvl="0" w:tplc="7646F272">
      <w:start w:val="1"/>
      <w:numFmt w:val="decimal"/>
      <w:lvlText w:val="%1."/>
      <w:lvlJc w:val="left"/>
      <w:pPr>
        <w:ind w:left="720" w:hanging="360"/>
      </w:pPr>
      <w:rPr>
        <w:rFonts w:eastAsia="Arial Unicode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EE601E4"/>
    <w:multiLevelType w:val="multilevel"/>
    <w:tmpl w:val="8540669A"/>
    <w:styleLink w:val="List1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0" w15:restartNumberingAfterBreak="0">
    <w:nsid w:val="4F542244"/>
    <w:multiLevelType w:val="multilevel"/>
    <w:tmpl w:val="7924B5CA"/>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1" w15:restartNumberingAfterBreak="0">
    <w:nsid w:val="5435393F"/>
    <w:multiLevelType w:val="multilevel"/>
    <w:tmpl w:val="B19E9A82"/>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2" w15:restartNumberingAfterBreak="0">
    <w:nsid w:val="55BC5511"/>
    <w:multiLevelType w:val="multilevel"/>
    <w:tmpl w:val="62C0CAF2"/>
    <w:styleLink w:val="List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3" w15:restartNumberingAfterBreak="0">
    <w:nsid w:val="57AE7F9B"/>
    <w:multiLevelType w:val="multilevel"/>
    <w:tmpl w:val="43AEFC58"/>
    <w:styleLink w:val="WW8Num4"/>
    <w:lvl w:ilvl="0">
      <w:start w:val="1"/>
      <w:numFmt w:val="decimal"/>
      <w:pStyle w:val="Ttulo31"/>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58A27495"/>
    <w:multiLevelType w:val="multilevel"/>
    <w:tmpl w:val="6FE889A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5" w15:restartNumberingAfterBreak="0">
    <w:nsid w:val="64403976"/>
    <w:multiLevelType w:val="multilevel"/>
    <w:tmpl w:val="2BD86100"/>
    <w:styleLink w:val="Lista3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6" w15:restartNumberingAfterBreak="0">
    <w:nsid w:val="6F433AE9"/>
    <w:multiLevelType w:val="multilevel"/>
    <w:tmpl w:val="5C10255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753D6CEC"/>
    <w:multiLevelType w:val="multilevel"/>
    <w:tmpl w:val="B4582EDE"/>
    <w:styleLink w:val="Numbering41"/>
    <w:lvl w:ilvl="0">
      <w:start w:val="1"/>
      <w:numFmt w:val="upperRoman"/>
      <w:lvlText w:val="%1."/>
      <w:lvlJc w:val="left"/>
    </w:lvl>
    <w:lvl w:ilvl="1">
      <w:start w:val="2"/>
      <w:numFmt w:val="upperRoman"/>
      <w:lvlText w:val="%2."/>
      <w:lvlJc w:val="left"/>
    </w:lvl>
    <w:lvl w:ilvl="2">
      <w:start w:val="3"/>
      <w:numFmt w:val="upperRoman"/>
      <w:lvlText w:val="%3."/>
      <w:lvlJc w:val="left"/>
    </w:lvl>
    <w:lvl w:ilvl="3">
      <w:start w:val="4"/>
      <w:numFmt w:val="upperRoman"/>
      <w:lvlText w:val="%4."/>
      <w:lvlJc w:val="left"/>
    </w:lvl>
    <w:lvl w:ilvl="4">
      <w:start w:val="5"/>
      <w:numFmt w:val="upperRoman"/>
      <w:lvlText w:val="%5."/>
      <w:lvlJc w:val="left"/>
    </w:lvl>
    <w:lvl w:ilvl="5">
      <w:start w:val="6"/>
      <w:numFmt w:val="upperRoman"/>
      <w:lvlText w:val="%6."/>
      <w:lvlJc w:val="left"/>
    </w:lvl>
    <w:lvl w:ilvl="6">
      <w:start w:val="7"/>
      <w:numFmt w:val="upperRoman"/>
      <w:lvlText w:val="%7."/>
      <w:lvlJc w:val="left"/>
    </w:lvl>
    <w:lvl w:ilvl="7">
      <w:start w:val="8"/>
      <w:numFmt w:val="upperRoman"/>
      <w:lvlText w:val="%8."/>
      <w:lvlJc w:val="left"/>
    </w:lvl>
    <w:lvl w:ilvl="8">
      <w:start w:val="9"/>
      <w:numFmt w:val="upperRoman"/>
      <w:lvlText w:val="%9."/>
      <w:lvlJc w:val="left"/>
    </w:lvl>
  </w:abstractNum>
  <w:abstractNum w:abstractNumId="38" w15:restartNumberingAfterBreak="0">
    <w:nsid w:val="78BC102C"/>
    <w:multiLevelType w:val="hybridMultilevel"/>
    <w:tmpl w:val="E6364A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99947BE"/>
    <w:multiLevelType w:val="multilevel"/>
    <w:tmpl w:val="14AC4700"/>
    <w:styleLink w:val="List7"/>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0" w15:restartNumberingAfterBreak="0">
    <w:nsid w:val="79BE36C8"/>
    <w:multiLevelType w:val="multilevel"/>
    <w:tmpl w:val="9A4A9F72"/>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1" w15:restartNumberingAfterBreak="0">
    <w:nsid w:val="7BBF224F"/>
    <w:multiLevelType w:val="hybridMultilevel"/>
    <w:tmpl w:val="5164F24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2" w15:restartNumberingAfterBreak="0">
    <w:nsid w:val="7D7825B5"/>
    <w:multiLevelType w:val="hybridMultilevel"/>
    <w:tmpl w:val="185865C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4"/>
  </w:num>
  <w:num w:numId="2">
    <w:abstractNumId w:val="14"/>
  </w:num>
  <w:num w:numId="3">
    <w:abstractNumId w:val="3"/>
  </w:num>
  <w:num w:numId="4">
    <w:abstractNumId w:val="35"/>
  </w:num>
  <w:num w:numId="5">
    <w:abstractNumId w:val="8"/>
  </w:num>
  <w:num w:numId="6">
    <w:abstractNumId w:val="34"/>
  </w:num>
  <w:num w:numId="7">
    <w:abstractNumId w:val="21"/>
  </w:num>
  <w:num w:numId="8">
    <w:abstractNumId w:val="9"/>
  </w:num>
  <w:num w:numId="9">
    <w:abstractNumId w:val="20"/>
  </w:num>
  <w:num w:numId="10">
    <w:abstractNumId w:val="32"/>
  </w:num>
  <w:num w:numId="11">
    <w:abstractNumId w:val="39"/>
  </w:num>
  <w:num w:numId="12">
    <w:abstractNumId w:val="6"/>
  </w:num>
  <w:num w:numId="13">
    <w:abstractNumId w:val="31"/>
  </w:num>
  <w:num w:numId="14">
    <w:abstractNumId w:val="1"/>
  </w:num>
  <w:num w:numId="15">
    <w:abstractNumId w:val="30"/>
  </w:num>
  <w:num w:numId="16">
    <w:abstractNumId w:val="25"/>
  </w:num>
  <w:num w:numId="17">
    <w:abstractNumId w:val="18"/>
  </w:num>
  <w:num w:numId="18">
    <w:abstractNumId w:val="22"/>
  </w:num>
  <w:num w:numId="19">
    <w:abstractNumId w:val="17"/>
  </w:num>
  <w:num w:numId="20">
    <w:abstractNumId w:val="7"/>
  </w:num>
  <w:num w:numId="21">
    <w:abstractNumId w:val="2"/>
  </w:num>
  <w:num w:numId="22">
    <w:abstractNumId w:val="40"/>
  </w:num>
  <w:num w:numId="23">
    <w:abstractNumId w:val="24"/>
  </w:num>
  <w:num w:numId="24">
    <w:abstractNumId w:val="29"/>
  </w:num>
  <w:num w:numId="25">
    <w:abstractNumId w:val="16"/>
  </w:num>
  <w:num w:numId="26">
    <w:abstractNumId w:val="5"/>
  </w:num>
  <w:num w:numId="27">
    <w:abstractNumId w:val="0"/>
  </w:num>
  <w:num w:numId="28">
    <w:abstractNumId w:val="10"/>
  </w:num>
  <w:num w:numId="29">
    <w:abstractNumId w:val="41"/>
  </w:num>
  <w:num w:numId="30">
    <w:abstractNumId w:val="15"/>
  </w:num>
  <w:num w:numId="31">
    <w:abstractNumId w:val="42"/>
  </w:num>
  <w:num w:numId="32">
    <w:abstractNumId w:val="13"/>
  </w:num>
  <w:num w:numId="33">
    <w:abstractNumId w:val="38"/>
  </w:num>
  <w:num w:numId="34">
    <w:abstractNumId w:val="12"/>
  </w:num>
  <w:num w:numId="35">
    <w:abstractNumId w:val="23"/>
  </w:num>
  <w:num w:numId="36">
    <w:abstractNumId w:val="19"/>
  </w:num>
  <w:num w:numId="37">
    <w:abstractNumId w:val="28"/>
  </w:num>
  <w:num w:numId="38">
    <w:abstractNumId w:val="11"/>
  </w:num>
  <w:num w:numId="39">
    <w:abstractNumId w:val="26"/>
  </w:num>
  <w:num w:numId="40">
    <w:abstractNumId w:val="27"/>
  </w:num>
  <w:num w:numId="41">
    <w:abstractNumId w:val="37"/>
  </w:num>
  <w:num w:numId="42">
    <w:abstractNumId w:val="36"/>
  </w:num>
  <w:num w:numId="43">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hideGrammaticalErrors/>
  <w:defaultTabStop w:val="709"/>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91"/>
    <w:rsid w:val="00000D12"/>
    <w:rsid w:val="000110CA"/>
    <w:rsid w:val="00012655"/>
    <w:rsid w:val="000205D4"/>
    <w:rsid w:val="00031EE7"/>
    <w:rsid w:val="0003200B"/>
    <w:rsid w:val="000329EC"/>
    <w:rsid w:val="00052CFB"/>
    <w:rsid w:val="00054294"/>
    <w:rsid w:val="00063F19"/>
    <w:rsid w:val="00065699"/>
    <w:rsid w:val="000A1893"/>
    <w:rsid w:val="000B5382"/>
    <w:rsid w:val="000C0A52"/>
    <w:rsid w:val="000D4F31"/>
    <w:rsid w:val="000F4186"/>
    <w:rsid w:val="00105BC9"/>
    <w:rsid w:val="00111656"/>
    <w:rsid w:val="001426EB"/>
    <w:rsid w:val="001546F5"/>
    <w:rsid w:val="001613D7"/>
    <w:rsid w:val="0016512A"/>
    <w:rsid w:val="00170458"/>
    <w:rsid w:val="001810D0"/>
    <w:rsid w:val="00184B58"/>
    <w:rsid w:val="0019037A"/>
    <w:rsid w:val="00191238"/>
    <w:rsid w:val="001913DB"/>
    <w:rsid w:val="00193640"/>
    <w:rsid w:val="001941A4"/>
    <w:rsid w:val="001A6CD9"/>
    <w:rsid w:val="001B0EEB"/>
    <w:rsid w:val="001B337A"/>
    <w:rsid w:val="001C0DB9"/>
    <w:rsid w:val="001D19B2"/>
    <w:rsid w:val="001F060E"/>
    <w:rsid w:val="001F56A2"/>
    <w:rsid w:val="0020302B"/>
    <w:rsid w:val="0021452A"/>
    <w:rsid w:val="00217251"/>
    <w:rsid w:val="002202B3"/>
    <w:rsid w:val="002351AC"/>
    <w:rsid w:val="002376C2"/>
    <w:rsid w:val="00276F54"/>
    <w:rsid w:val="00294F23"/>
    <w:rsid w:val="00296C29"/>
    <w:rsid w:val="002A2C1E"/>
    <w:rsid w:val="002F1208"/>
    <w:rsid w:val="002F5B97"/>
    <w:rsid w:val="00306A45"/>
    <w:rsid w:val="00310D2A"/>
    <w:rsid w:val="00335A4E"/>
    <w:rsid w:val="00341828"/>
    <w:rsid w:val="00346291"/>
    <w:rsid w:val="00356846"/>
    <w:rsid w:val="00357802"/>
    <w:rsid w:val="00374B32"/>
    <w:rsid w:val="00392076"/>
    <w:rsid w:val="0039390A"/>
    <w:rsid w:val="003B45C2"/>
    <w:rsid w:val="003B50AC"/>
    <w:rsid w:val="003C16AC"/>
    <w:rsid w:val="003C5549"/>
    <w:rsid w:val="003D181A"/>
    <w:rsid w:val="003E1052"/>
    <w:rsid w:val="003E4C62"/>
    <w:rsid w:val="003E5576"/>
    <w:rsid w:val="003F50A0"/>
    <w:rsid w:val="003F7DD6"/>
    <w:rsid w:val="004106BE"/>
    <w:rsid w:val="00412E83"/>
    <w:rsid w:val="00415B14"/>
    <w:rsid w:val="00415E98"/>
    <w:rsid w:val="00424A72"/>
    <w:rsid w:val="00432664"/>
    <w:rsid w:val="004501E9"/>
    <w:rsid w:val="00451A5C"/>
    <w:rsid w:val="00454EB2"/>
    <w:rsid w:val="00466518"/>
    <w:rsid w:val="00470B48"/>
    <w:rsid w:val="00475F00"/>
    <w:rsid w:val="00475FD7"/>
    <w:rsid w:val="00476AFD"/>
    <w:rsid w:val="0049020C"/>
    <w:rsid w:val="004957CD"/>
    <w:rsid w:val="004C16C2"/>
    <w:rsid w:val="004C2EA8"/>
    <w:rsid w:val="004C7213"/>
    <w:rsid w:val="004D6F84"/>
    <w:rsid w:val="004E2950"/>
    <w:rsid w:val="004F254A"/>
    <w:rsid w:val="004F5621"/>
    <w:rsid w:val="004F5CBB"/>
    <w:rsid w:val="0050319B"/>
    <w:rsid w:val="0051247E"/>
    <w:rsid w:val="0053202E"/>
    <w:rsid w:val="00532BE8"/>
    <w:rsid w:val="00543875"/>
    <w:rsid w:val="00544336"/>
    <w:rsid w:val="00547146"/>
    <w:rsid w:val="00547816"/>
    <w:rsid w:val="005524C6"/>
    <w:rsid w:val="00554472"/>
    <w:rsid w:val="0058675F"/>
    <w:rsid w:val="005938F7"/>
    <w:rsid w:val="005A1828"/>
    <w:rsid w:val="005A4BAD"/>
    <w:rsid w:val="005A5147"/>
    <w:rsid w:val="005A5378"/>
    <w:rsid w:val="005B3557"/>
    <w:rsid w:val="005B3579"/>
    <w:rsid w:val="005B62C8"/>
    <w:rsid w:val="005C3749"/>
    <w:rsid w:val="005D1711"/>
    <w:rsid w:val="005D1D73"/>
    <w:rsid w:val="005E3EA7"/>
    <w:rsid w:val="005E4D13"/>
    <w:rsid w:val="005F16D1"/>
    <w:rsid w:val="00606E36"/>
    <w:rsid w:val="00612CCD"/>
    <w:rsid w:val="006166E5"/>
    <w:rsid w:val="00640B73"/>
    <w:rsid w:val="006443D1"/>
    <w:rsid w:val="00652284"/>
    <w:rsid w:val="00667500"/>
    <w:rsid w:val="00681362"/>
    <w:rsid w:val="006F54CD"/>
    <w:rsid w:val="006F66BA"/>
    <w:rsid w:val="0071482D"/>
    <w:rsid w:val="00717618"/>
    <w:rsid w:val="0073038F"/>
    <w:rsid w:val="0073131A"/>
    <w:rsid w:val="00752FEE"/>
    <w:rsid w:val="0075346D"/>
    <w:rsid w:val="007602DB"/>
    <w:rsid w:val="007700C8"/>
    <w:rsid w:val="00780ABC"/>
    <w:rsid w:val="007C004C"/>
    <w:rsid w:val="007C52A1"/>
    <w:rsid w:val="007C732F"/>
    <w:rsid w:val="007E0F73"/>
    <w:rsid w:val="007E5C7A"/>
    <w:rsid w:val="007F0A0C"/>
    <w:rsid w:val="008021F1"/>
    <w:rsid w:val="008100D8"/>
    <w:rsid w:val="00840B05"/>
    <w:rsid w:val="00841638"/>
    <w:rsid w:val="0084367D"/>
    <w:rsid w:val="00881191"/>
    <w:rsid w:val="008B79B7"/>
    <w:rsid w:val="008C2C57"/>
    <w:rsid w:val="008C7D0C"/>
    <w:rsid w:val="008D10DE"/>
    <w:rsid w:val="00904713"/>
    <w:rsid w:val="00917D46"/>
    <w:rsid w:val="00925FDB"/>
    <w:rsid w:val="0094026B"/>
    <w:rsid w:val="009412BE"/>
    <w:rsid w:val="00947325"/>
    <w:rsid w:val="00947A76"/>
    <w:rsid w:val="00962559"/>
    <w:rsid w:val="00962D2F"/>
    <w:rsid w:val="00984D2C"/>
    <w:rsid w:val="009A502F"/>
    <w:rsid w:val="009A7B14"/>
    <w:rsid w:val="009C0B56"/>
    <w:rsid w:val="009C0B9B"/>
    <w:rsid w:val="009C3110"/>
    <w:rsid w:val="009D24F8"/>
    <w:rsid w:val="009E1C70"/>
    <w:rsid w:val="009E6F55"/>
    <w:rsid w:val="009E6FD5"/>
    <w:rsid w:val="00A126DC"/>
    <w:rsid w:val="00A16491"/>
    <w:rsid w:val="00A20DFF"/>
    <w:rsid w:val="00A25B20"/>
    <w:rsid w:val="00A4120B"/>
    <w:rsid w:val="00A442E6"/>
    <w:rsid w:val="00A70E75"/>
    <w:rsid w:val="00A75762"/>
    <w:rsid w:val="00A80D3D"/>
    <w:rsid w:val="00A859A0"/>
    <w:rsid w:val="00A86B6F"/>
    <w:rsid w:val="00A9705E"/>
    <w:rsid w:val="00AC4450"/>
    <w:rsid w:val="00AD7BE7"/>
    <w:rsid w:val="00AE1774"/>
    <w:rsid w:val="00AE1A41"/>
    <w:rsid w:val="00AE33E7"/>
    <w:rsid w:val="00AE4C12"/>
    <w:rsid w:val="00AE6916"/>
    <w:rsid w:val="00AF0941"/>
    <w:rsid w:val="00AF1CDF"/>
    <w:rsid w:val="00AF534D"/>
    <w:rsid w:val="00B027FD"/>
    <w:rsid w:val="00B02E69"/>
    <w:rsid w:val="00B04D44"/>
    <w:rsid w:val="00B05771"/>
    <w:rsid w:val="00B32586"/>
    <w:rsid w:val="00B32BD1"/>
    <w:rsid w:val="00B45CA1"/>
    <w:rsid w:val="00B54BFF"/>
    <w:rsid w:val="00B5598F"/>
    <w:rsid w:val="00B63AA5"/>
    <w:rsid w:val="00B70F9F"/>
    <w:rsid w:val="00B71DAF"/>
    <w:rsid w:val="00B762E7"/>
    <w:rsid w:val="00B773F6"/>
    <w:rsid w:val="00B86372"/>
    <w:rsid w:val="00B906B4"/>
    <w:rsid w:val="00BB0553"/>
    <w:rsid w:val="00BB44D4"/>
    <w:rsid w:val="00BB587C"/>
    <w:rsid w:val="00BC475D"/>
    <w:rsid w:val="00BD1C66"/>
    <w:rsid w:val="00BE40C0"/>
    <w:rsid w:val="00BF06E1"/>
    <w:rsid w:val="00C14069"/>
    <w:rsid w:val="00C1473E"/>
    <w:rsid w:val="00C52AEC"/>
    <w:rsid w:val="00C55A2F"/>
    <w:rsid w:val="00C570BC"/>
    <w:rsid w:val="00C62A53"/>
    <w:rsid w:val="00C707EA"/>
    <w:rsid w:val="00C7483F"/>
    <w:rsid w:val="00C76477"/>
    <w:rsid w:val="00C94F6E"/>
    <w:rsid w:val="00C9646D"/>
    <w:rsid w:val="00CA0354"/>
    <w:rsid w:val="00CB2C02"/>
    <w:rsid w:val="00CC2215"/>
    <w:rsid w:val="00CC76EC"/>
    <w:rsid w:val="00CE0486"/>
    <w:rsid w:val="00CE1EF6"/>
    <w:rsid w:val="00D10C6A"/>
    <w:rsid w:val="00D24B1D"/>
    <w:rsid w:val="00D254FC"/>
    <w:rsid w:val="00D305BE"/>
    <w:rsid w:val="00D34B67"/>
    <w:rsid w:val="00D37C1C"/>
    <w:rsid w:val="00D423E3"/>
    <w:rsid w:val="00D54C64"/>
    <w:rsid w:val="00D6454A"/>
    <w:rsid w:val="00D7059A"/>
    <w:rsid w:val="00D734FB"/>
    <w:rsid w:val="00D76E31"/>
    <w:rsid w:val="00D82748"/>
    <w:rsid w:val="00D837A9"/>
    <w:rsid w:val="00D86EAC"/>
    <w:rsid w:val="00DA3C47"/>
    <w:rsid w:val="00DC0BA8"/>
    <w:rsid w:val="00DC17EC"/>
    <w:rsid w:val="00DD1A2E"/>
    <w:rsid w:val="00DE3B53"/>
    <w:rsid w:val="00DF2087"/>
    <w:rsid w:val="00DF5333"/>
    <w:rsid w:val="00E06B94"/>
    <w:rsid w:val="00E1676F"/>
    <w:rsid w:val="00E23937"/>
    <w:rsid w:val="00E26BE0"/>
    <w:rsid w:val="00E27932"/>
    <w:rsid w:val="00E347A1"/>
    <w:rsid w:val="00E42AA0"/>
    <w:rsid w:val="00E63832"/>
    <w:rsid w:val="00E66BE9"/>
    <w:rsid w:val="00E8316D"/>
    <w:rsid w:val="00E86849"/>
    <w:rsid w:val="00E9114C"/>
    <w:rsid w:val="00E91C2E"/>
    <w:rsid w:val="00E96DF7"/>
    <w:rsid w:val="00EA6CF4"/>
    <w:rsid w:val="00EC2BF5"/>
    <w:rsid w:val="00ED3771"/>
    <w:rsid w:val="00ED4DBC"/>
    <w:rsid w:val="00EE0E95"/>
    <w:rsid w:val="00F21A9B"/>
    <w:rsid w:val="00F359E8"/>
    <w:rsid w:val="00F40088"/>
    <w:rsid w:val="00F451FE"/>
    <w:rsid w:val="00F51C14"/>
    <w:rsid w:val="00F54866"/>
    <w:rsid w:val="00F55C4F"/>
    <w:rsid w:val="00F649FA"/>
    <w:rsid w:val="00F658BF"/>
    <w:rsid w:val="00F71A3B"/>
    <w:rsid w:val="00F7736E"/>
    <w:rsid w:val="00F8440C"/>
    <w:rsid w:val="00F912ED"/>
    <w:rsid w:val="00FA13B7"/>
    <w:rsid w:val="00FE29CC"/>
    <w:rsid w:val="00FE4CCD"/>
    <w:rsid w:val="00FE4E2B"/>
    <w:rsid w:val="00FF34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1F59A5-FCA1-42E0-B35E-1F3FF170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6">
    <w:name w:val="heading 6"/>
    <w:next w:val="Corpo"/>
    <w:link w:val="Ttulo6Char"/>
    <w:pPr>
      <w:keepNext/>
      <w:keepLines/>
      <w:spacing w:before="200" w:line="276" w:lineRule="auto"/>
      <w:jc w:val="both"/>
      <w:outlineLvl w:val="5"/>
    </w:pPr>
    <w:rPr>
      <w:rFonts w:ascii="Cambria" w:eastAsia="Cambria" w:hAnsi="Cambria" w:cs="Cambria"/>
      <w:i/>
      <w:iCs/>
      <w:color w:val="243F60"/>
      <w:sz w:val="22"/>
      <w:szCs w:val="22"/>
      <w:u w:color="243F60"/>
      <w:lang w:val="pt-PT"/>
    </w:rPr>
  </w:style>
  <w:style w:type="paragraph" w:styleId="Ttulo9">
    <w:name w:val="heading 9"/>
    <w:basedOn w:val="Normal"/>
    <w:next w:val="Normal"/>
    <w:link w:val="Ttulo9Char"/>
    <w:uiPriority w:val="9"/>
    <w:semiHidden/>
    <w:unhideWhenUsed/>
    <w:qFormat/>
    <w:rsid w:val="00F7736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Cabealho">
    <w:name w:val="header"/>
    <w:link w:val="CabealhoChar"/>
    <w:pPr>
      <w:tabs>
        <w:tab w:val="center" w:pos="4252"/>
        <w:tab w:val="right" w:pos="8504"/>
      </w:tabs>
      <w:spacing w:after="200" w:line="276" w:lineRule="auto"/>
      <w:jc w:val="both"/>
    </w:pPr>
    <w:rPr>
      <w:rFonts w:ascii="Calibri" w:eastAsia="Calibri" w:hAnsi="Calibri" w:cs="Calibri"/>
      <w:color w:val="000000"/>
      <w:sz w:val="22"/>
      <w:szCs w:val="22"/>
      <w:u w:color="000000"/>
      <w:lang w:val="pt-PT"/>
    </w:rPr>
  </w:style>
  <w:style w:type="paragraph" w:customStyle="1" w:styleId="CabealhoeRodap">
    <w:name w:val="Cabeçalho e Rodapé"/>
    <w:pPr>
      <w:tabs>
        <w:tab w:val="right" w:pos="9020"/>
      </w:tabs>
    </w:pPr>
    <w:rPr>
      <w:rFonts w:ascii="Helvetica" w:hAnsi="Arial Unicode MS" w:cs="Arial Unicode MS"/>
      <w:color w:val="000000"/>
      <w:sz w:val="24"/>
      <w:szCs w:val="24"/>
    </w:rPr>
  </w:style>
  <w:style w:type="paragraph" w:customStyle="1" w:styleId="Corpo">
    <w:name w:val="Corpo"/>
    <w:pPr>
      <w:spacing w:after="200" w:line="276" w:lineRule="auto"/>
      <w:jc w:val="both"/>
    </w:pPr>
    <w:rPr>
      <w:rFonts w:ascii="Calibri" w:eastAsia="Calibri" w:hAnsi="Calibri" w:cs="Calibri"/>
      <w:color w:val="000000"/>
      <w:sz w:val="22"/>
      <w:szCs w:val="22"/>
      <w:u w:color="000000"/>
    </w:rPr>
  </w:style>
  <w:style w:type="paragraph" w:styleId="Ttulo">
    <w:name w:val="Title"/>
    <w:link w:val="TtuloChar"/>
    <w:uiPriority w:val="99"/>
    <w:qFormat/>
    <w:pPr>
      <w:spacing w:before="100" w:after="100" w:line="360" w:lineRule="auto"/>
      <w:ind w:left="714" w:hanging="357"/>
      <w:jc w:val="center"/>
    </w:pPr>
    <w:rPr>
      <w:rFonts w:ascii="Courier New" w:hAnsi="Arial Unicode MS" w:cs="Arial Unicode MS"/>
      <w:b/>
      <w:bCs/>
      <w:caps/>
      <w:color w:val="000000"/>
      <w:sz w:val="24"/>
      <w:szCs w:val="24"/>
      <w:u w:val="single" w:color="000000"/>
      <w:lang w:val="pt-PT"/>
    </w:rPr>
  </w:style>
  <w:style w:type="paragraph" w:customStyle="1" w:styleId="disciplina">
    <w:name w:val="disciplina"/>
    <w:pPr>
      <w:tabs>
        <w:tab w:val="left" w:leader="dot" w:pos="8789"/>
        <w:tab w:val="left" w:leader="dot" w:pos="8820"/>
      </w:tabs>
      <w:jc w:val="both"/>
    </w:pPr>
    <w:rPr>
      <w:rFonts w:ascii="Calibri" w:eastAsia="Calibri" w:hAnsi="Calibri" w:cs="Calibri"/>
      <w:color w:val="000000"/>
      <w:sz w:val="24"/>
      <w:szCs w:val="24"/>
      <w:u w:color="000000"/>
      <w:lang w:val="pt-PT"/>
    </w:rPr>
  </w:style>
  <w:style w:type="paragraph" w:styleId="PargrafodaLista">
    <w:name w:val="List Paragraph"/>
    <w:uiPriority w:val="34"/>
    <w:qFormat/>
    <w:pPr>
      <w:spacing w:after="200" w:line="276" w:lineRule="auto"/>
      <w:ind w:left="720"/>
    </w:pPr>
    <w:rPr>
      <w:rFonts w:ascii="Calibri" w:eastAsia="Calibri" w:hAnsi="Calibri" w:cs="Calibri"/>
      <w:color w:val="000000"/>
      <w:sz w:val="22"/>
      <w:szCs w:val="22"/>
      <w:u w:color="000000"/>
      <w:lang w:val="pt-PT"/>
    </w:rPr>
  </w:style>
  <w:style w:type="numbering" w:customStyle="1" w:styleId="List0">
    <w:name w:val="List 0"/>
    <w:basedOn w:val="EstiloImportado1"/>
    <w:pPr>
      <w:numPr>
        <w:numId w:val="1"/>
      </w:numPr>
    </w:pPr>
  </w:style>
  <w:style w:type="numbering" w:customStyle="1" w:styleId="EstiloImportado1">
    <w:name w:val="Estilo Importado 1"/>
  </w:style>
  <w:style w:type="paragraph" w:styleId="Textodenotaderodap">
    <w:name w:val="footnote text"/>
    <w:pPr>
      <w:spacing w:before="100" w:after="100" w:line="360" w:lineRule="auto"/>
      <w:ind w:left="714" w:hanging="357"/>
      <w:jc w:val="both"/>
    </w:pPr>
    <w:rPr>
      <w:rFonts w:eastAsia="Times New Roman"/>
      <w:color w:val="000000"/>
      <w:u w:color="000000"/>
      <w:lang w:val="pt-PT"/>
    </w:rPr>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a21">
    <w:name w:val="Lista 21"/>
    <w:basedOn w:val="EstiloImportado3"/>
    <w:pPr>
      <w:numPr>
        <w:numId w:val="3"/>
      </w:numPr>
    </w:pPr>
  </w:style>
  <w:style w:type="numbering" w:customStyle="1" w:styleId="EstiloImportado3">
    <w:name w:val="Estilo Importado 3"/>
  </w:style>
  <w:style w:type="numbering" w:customStyle="1" w:styleId="Lista31">
    <w:name w:val="Lista 31"/>
    <w:basedOn w:val="EstiloImportado4"/>
    <w:pPr>
      <w:numPr>
        <w:numId w:val="4"/>
      </w:numPr>
    </w:pPr>
  </w:style>
  <w:style w:type="numbering" w:customStyle="1" w:styleId="EstiloImportado4">
    <w:name w:val="Estilo Importado 4"/>
  </w:style>
  <w:style w:type="paragraph" w:customStyle="1" w:styleId="Default">
    <w:name w:val="Default"/>
    <w:pPr>
      <w:spacing w:after="200" w:line="276" w:lineRule="auto"/>
      <w:jc w:val="both"/>
    </w:pPr>
    <w:rPr>
      <w:rFonts w:ascii="Arial" w:hAnsi="Arial Unicode MS" w:cs="Arial Unicode MS"/>
      <w:color w:val="000000"/>
      <w:sz w:val="24"/>
      <w:szCs w:val="24"/>
      <w:u w:color="000000"/>
      <w:lang w:val="pt-PT"/>
    </w:rPr>
  </w:style>
  <w:style w:type="character" w:customStyle="1" w:styleId="st">
    <w:name w:val="st"/>
  </w:style>
  <w:style w:type="character" w:customStyle="1" w:styleId="Hyperlink0">
    <w:name w:val="Hyperlink.0"/>
    <w:basedOn w:val="st"/>
    <w:rPr>
      <w:rFonts w:ascii="Arial Bold" w:eastAsia="Arial Bold" w:hAnsi="Arial Bold" w:cs="Arial Bold"/>
    </w:rPr>
  </w:style>
  <w:style w:type="numbering" w:customStyle="1" w:styleId="Lista41">
    <w:name w:val="Lista 41"/>
    <w:basedOn w:val="EstiloImportado5"/>
    <w:pPr>
      <w:numPr>
        <w:numId w:val="8"/>
      </w:numPr>
    </w:pPr>
  </w:style>
  <w:style w:type="numbering" w:customStyle="1" w:styleId="EstiloImportado5">
    <w:name w:val="Estilo Importado 5"/>
  </w:style>
  <w:style w:type="character" w:customStyle="1" w:styleId="Hyperlink1">
    <w:name w:val="Hyperlink.1"/>
    <w:basedOn w:val="st"/>
    <w:rPr>
      <w:rFonts w:ascii="Arial" w:eastAsia="Arial" w:hAnsi="Arial" w:cs="Arial"/>
    </w:rPr>
  </w:style>
  <w:style w:type="character" w:customStyle="1" w:styleId="Link">
    <w:name w:val="Link"/>
    <w:rPr>
      <w:rFonts w:ascii="Verdana Bold" w:eastAsia="Verdana Bold" w:hAnsi="Verdana Bold" w:cs="Verdana Bold"/>
      <w:b w:val="0"/>
      <w:bCs w:val="0"/>
      <w:i w:val="0"/>
      <w:iCs w:val="0"/>
      <w:color w:val="006699"/>
      <w:sz w:val="15"/>
      <w:szCs w:val="15"/>
      <w:u w:val="single" w:color="006699"/>
    </w:rPr>
  </w:style>
  <w:style w:type="character" w:customStyle="1" w:styleId="Hyperlink2">
    <w:name w:val="Hyperlink.2"/>
    <w:basedOn w:val="Link"/>
    <w:rPr>
      <w:rFonts w:ascii="Arial" w:eastAsia="Arial" w:hAnsi="Arial" w:cs="Arial"/>
      <w:b w:val="0"/>
      <w:bCs w:val="0"/>
      <w:i w:val="0"/>
      <w:iCs w:val="0"/>
      <w:color w:val="000000"/>
      <w:sz w:val="22"/>
      <w:szCs w:val="22"/>
      <w:u w:val="none" w:color="000000"/>
    </w:rPr>
  </w:style>
  <w:style w:type="numbering" w:customStyle="1" w:styleId="Lista51">
    <w:name w:val="Lista 51"/>
    <w:basedOn w:val="EstiloImportado6"/>
    <w:pPr>
      <w:numPr>
        <w:numId w:val="9"/>
      </w:numPr>
    </w:pPr>
  </w:style>
  <w:style w:type="numbering" w:customStyle="1" w:styleId="EstiloImportado6">
    <w:name w:val="Estilo Importado 6"/>
  </w:style>
  <w:style w:type="numbering" w:customStyle="1" w:styleId="List6">
    <w:name w:val="List 6"/>
    <w:basedOn w:val="EstiloImportado7"/>
    <w:pPr>
      <w:numPr>
        <w:numId w:val="10"/>
      </w:numPr>
    </w:pPr>
  </w:style>
  <w:style w:type="numbering" w:customStyle="1" w:styleId="EstiloImportado7">
    <w:name w:val="Estilo Importado 7"/>
  </w:style>
  <w:style w:type="numbering" w:customStyle="1" w:styleId="List7">
    <w:name w:val="List 7"/>
    <w:basedOn w:val="EstiloImportado8"/>
    <w:pPr>
      <w:numPr>
        <w:numId w:val="11"/>
      </w:numPr>
    </w:pPr>
  </w:style>
  <w:style w:type="numbering" w:customStyle="1" w:styleId="EstiloImportado8">
    <w:name w:val="Estilo Importado 8"/>
  </w:style>
  <w:style w:type="numbering" w:customStyle="1" w:styleId="List8">
    <w:name w:val="List 8"/>
    <w:basedOn w:val="EstiloImportado9"/>
    <w:pPr>
      <w:numPr>
        <w:numId w:val="12"/>
      </w:numPr>
    </w:pPr>
  </w:style>
  <w:style w:type="numbering" w:customStyle="1" w:styleId="EstiloImportado9">
    <w:name w:val="Estilo Importado 9"/>
  </w:style>
  <w:style w:type="paragraph" w:styleId="Legenda">
    <w:name w:val="caption"/>
    <w:pPr>
      <w:widowControl w:val="0"/>
      <w:suppressAutoHyphens/>
      <w:spacing w:before="120" w:after="120"/>
    </w:pPr>
    <w:rPr>
      <w:rFonts w:hAnsi="Arial Unicode MS" w:cs="Arial Unicode MS"/>
      <w:i/>
      <w:iCs/>
      <w:color w:val="000000"/>
      <w:kern w:val="1"/>
      <w:sz w:val="24"/>
      <w:szCs w:val="24"/>
      <w:u w:color="000000"/>
      <w:lang w:val="pt-PT"/>
    </w:rPr>
  </w:style>
  <w:style w:type="paragraph" w:customStyle="1" w:styleId="Quadrostexto">
    <w:name w:val="Quadros_texto"/>
    <w:pPr>
      <w:keepLines/>
      <w:widowControl w:val="0"/>
      <w:suppressAutoHyphens/>
    </w:pPr>
    <w:rPr>
      <w:rFonts w:ascii="Arial" w:hAnsi="Arial Unicode MS" w:cs="Arial Unicode MS"/>
      <w:color w:val="000000"/>
      <w:kern w:val="1"/>
      <w:sz w:val="24"/>
      <w:szCs w:val="24"/>
      <w:u w:color="000000"/>
      <w:lang w:val="pt-PT"/>
    </w:rPr>
  </w:style>
  <w:style w:type="paragraph" w:styleId="NormalWeb">
    <w:name w:val="Normal (Web)"/>
    <w:uiPriority w:val="99"/>
    <w:pPr>
      <w:spacing w:before="100" w:after="100"/>
    </w:pPr>
    <w:rPr>
      <w:rFonts w:ascii="Arial Unicode MS" w:hAnsi="Arial Unicode MS" w:cs="Arial Unicode MS"/>
      <w:color w:val="000000"/>
      <w:sz w:val="24"/>
      <w:szCs w:val="24"/>
      <w:u w:color="000000"/>
      <w:lang w:val="pt-PT"/>
    </w:rPr>
  </w:style>
  <w:style w:type="paragraph" w:customStyle="1" w:styleId="western">
    <w:name w:val="western"/>
    <w:pPr>
      <w:spacing w:before="100" w:after="119"/>
    </w:pPr>
    <w:rPr>
      <w:rFonts w:hAnsi="Arial Unicode MS" w:cs="Arial Unicode MS"/>
      <w:color w:val="000000"/>
      <w:sz w:val="24"/>
      <w:szCs w:val="24"/>
      <w:u w:color="000000"/>
      <w:lang w:val="pt-PT"/>
    </w:rPr>
  </w:style>
  <w:style w:type="character" w:customStyle="1" w:styleId="Hyperlink3">
    <w:name w:val="Hyperlink.3"/>
    <w:basedOn w:val="Link"/>
    <w:rPr>
      <w:rFonts w:ascii="Arial Bold" w:eastAsia="Arial Bold" w:hAnsi="Arial Bold" w:cs="Arial Bold"/>
      <w:b w:val="0"/>
      <w:bCs w:val="0"/>
      <w:i w:val="0"/>
      <w:iCs w:val="0"/>
      <w:color w:val="006699"/>
      <w:sz w:val="22"/>
      <w:szCs w:val="22"/>
      <w:u w:val="single" w:color="006699"/>
    </w:rPr>
  </w:style>
  <w:style w:type="paragraph" w:styleId="Corpodetexto">
    <w:name w:val="Body Text"/>
    <w:pPr>
      <w:spacing w:after="120"/>
      <w:jc w:val="both"/>
    </w:pPr>
    <w:rPr>
      <w:rFonts w:eastAsia="Times New Roman"/>
      <w:color w:val="000000"/>
      <w:sz w:val="24"/>
      <w:szCs w:val="24"/>
      <w:u w:color="000000"/>
      <w:lang w:val="pt-PT"/>
    </w:rPr>
  </w:style>
  <w:style w:type="character" w:customStyle="1" w:styleId="Hyperlink4">
    <w:name w:val="Hyperlink.4"/>
    <w:basedOn w:val="st"/>
    <w:rPr>
      <w:rFonts w:ascii="Arial" w:eastAsia="Arial" w:hAnsi="Arial" w:cs="Arial"/>
      <w:i/>
      <w:iCs/>
      <w:lang w:val="en-US"/>
    </w:rPr>
  </w:style>
  <w:style w:type="paragraph" w:customStyle="1" w:styleId="referncias">
    <w:name w:val="referências"/>
    <w:pPr>
      <w:spacing w:after="240"/>
    </w:pPr>
    <w:rPr>
      <w:rFonts w:eastAsia="Times New Roman"/>
      <w:color w:val="000000"/>
      <w:sz w:val="22"/>
      <w:szCs w:val="22"/>
      <w:u w:color="000000"/>
      <w:lang w:val="pt-PT"/>
    </w:rPr>
  </w:style>
  <w:style w:type="paragraph" w:styleId="Bibliografia">
    <w:name w:val="Bibliography"/>
    <w:next w:val="Corpo"/>
    <w:pPr>
      <w:spacing w:after="200" w:line="276" w:lineRule="auto"/>
    </w:pPr>
    <w:rPr>
      <w:rFonts w:ascii="Calibri" w:eastAsia="Calibri" w:hAnsi="Calibri" w:cs="Calibri"/>
      <w:color w:val="000000"/>
      <w:sz w:val="22"/>
      <w:szCs w:val="22"/>
      <w:u w:color="000000"/>
      <w:lang w:val="pt-PT"/>
    </w:rPr>
  </w:style>
  <w:style w:type="paragraph" w:styleId="Recuodecorpodetexto3">
    <w:name w:val="Body Text Indent 3"/>
    <w:pPr>
      <w:spacing w:after="120"/>
      <w:ind w:left="283"/>
    </w:pPr>
    <w:rPr>
      <w:rFonts w:hAnsi="Arial Unicode MS" w:cs="Arial Unicode MS"/>
      <w:color w:val="000000"/>
      <w:sz w:val="16"/>
      <w:szCs w:val="16"/>
      <w:u w:color="000000"/>
      <w:lang w:val="pt-PT"/>
    </w:rPr>
  </w:style>
  <w:style w:type="paragraph" w:customStyle="1" w:styleId="Ttulo1">
    <w:name w:val="Título1"/>
    <w:pPr>
      <w:spacing w:before="100" w:after="100"/>
    </w:pPr>
    <w:rPr>
      <w:rFonts w:hAnsi="Arial Unicode MS" w:cs="Arial Unicode MS"/>
      <w:color w:val="000000"/>
      <w:sz w:val="24"/>
      <w:szCs w:val="24"/>
      <w:u w:color="000000"/>
      <w:lang w:val="pt-PT"/>
    </w:rPr>
  </w:style>
  <w:style w:type="character" w:customStyle="1" w:styleId="Hyperlink5">
    <w:name w:val="Hyperlink.5"/>
    <w:basedOn w:val="st"/>
    <w:rPr>
      <w:rFonts w:ascii="Arial" w:eastAsia="Arial" w:hAnsi="Arial" w:cs="Arial"/>
      <w:u w:val="single"/>
    </w:rPr>
  </w:style>
  <w:style w:type="numbering" w:customStyle="1" w:styleId="List9">
    <w:name w:val="List 9"/>
    <w:basedOn w:val="EstiloImportado10"/>
    <w:pPr>
      <w:numPr>
        <w:numId w:val="17"/>
      </w:numPr>
    </w:pPr>
  </w:style>
  <w:style w:type="numbering" w:customStyle="1" w:styleId="EstiloImportado10">
    <w:name w:val="Estilo Importado 10"/>
  </w:style>
  <w:style w:type="numbering" w:customStyle="1" w:styleId="List10">
    <w:name w:val="List 10"/>
    <w:basedOn w:val="EstiloImportado11"/>
    <w:pPr>
      <w:numPr>
        <w:numId w:val="24"/>
      </w:numPr>
    </w:pPr>
  </w:style>
  <w:style w:type="numbering" w:customStyle="1" w:styleId="EstiloImportado11">
    <w:name w:val="Estilo Importado 11"/>
  </w:style>
  <w:style w:type="character" w:styleId="Refdenotaderodap">
    <w:name w:val="footnote reference"/>
    <w:basedOn w:val="Fontepargpadro"/>
    <w:uiPriority w:val="99"/>
    <w:semiHidden/>
    <w:unhideWhenUsed/>
    <w:rsid w:val="00AF534D"/>
    <w:rPr>
      <w:vertAlign w:val="superscript"/>
    </w:rPr>
  </w:style>
  <w:style w:type="paragraph" w:styleId="Textodebalo">
    <w:name w:val="Balloon Text"/>
    <w:basedOn w:val="Normal"/>
    <w:link w:val="TextodebaloChar"/>
    <w:uiPriority w:val="99"/>
    <w:semiHidden/>
    <w:unhideWhenUsed/>
    <w:rsid w:val="00424A72"/>
    <w:rPr>
      <w:rFonts w:ascii="Segoe UI" w:hAnsi="Segoe UI" w:cs="Segoe UI"/>
      <w:sz w:val="18"/>
      <w:szCs w:val="18"/>
    </w:rPr>
  </w:style>
  <w:style w:type="character" w:customStyle="1" w:styleId="TextodebaloChar">
    <w:name w:val="Texto de balão Char"/>
    <w:basedOn w:val="Fontepargpadro"/>
    <w:link w:val="Textodebalo"/>
    <w:uiPriority w:val="99"/>
    <w:semiHidden/>
    <w:rsid w:val="00424A72"/>
    <w:rPr>
      <w:rFonts w:ascii="Segoe UI" w:hAnsi="Segoe UI" w:cs="Segoe UI"/>
      <w:sz w:val="18"/>
      <w:szCs w:val="18"/>
      <w:lang w:val="en-US" w:eastAsia="en-US"/>
    </w:rPr>
  </w:style>
  <w:style w:type="character" w:customStyle="1" w:styleId="WW8Num7z0">
    <w:name w:val="WW8Num7z0"/>
    <w:rsid w:val="00947A76"/>
    <w:rPr>
      <w:rFonts w:ascii="Symbol" w:hAnsi="Symbol"/>
      <w:sz w:val="20"/>
    </w:rPr>
  </w:style>
  <w:style w:type="character" w:customStyle="1" w:styleId="apple-converted-space">
    <w:name w:val="apple-converted-space"/>
    <w:basedOn w:val="Fontepargpadro"/>
    <w:rsid w:val="00AE33E7"/>
  </w:style>
  <w:style w:type="character" w:customStyle="1" w:styleId="apple-style-span">
    <w:name w:val="apple-style-span"/>
    <w:rsid w:val="00E66BE9"/>
  </w:style>
  <w:style w:type="paragraph" w:styleId="Textodecomentrio">
    <w:name w:val="annotation text"/>
    <w:basedOn w:val="Normal"/>
    <w:link w:val="TextodecomentrioChar"/>
    <w:uiPriority w:val="99"/>
    <w:semiHidden/>
    <w:unhideWhenUsed/>
    <w:rsid w:val="005A1828"/>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szCs w:val="20"/>
      <w:bdr w:val="none" w:sz="0" w:space="0" w:color="auto"/>
      <w:lang w:val="pt-BR"/>
    </w:rPr>
  </w:style>
  <w:style w:type="character" w:customStyle="1" w:styleId="TextodecomentrioChar">
    <w:name w:val="Texto de comentário Char"/>
    <w:basedOn w:val="Fontepargpadro"/>
    <w:link w:val="Textodecomentrio"/>
    <w:uiPriority w:val="99"/>
    <w:semiHidden/>
    <w:rsid w:val="005A1828"/>
    <w:rPr>
      <w:rFonts w:asciiTheme="minorHAnsi" w:eastAsiaTheme="minorHAnsi" w:hAnsiTheme="minorHAnsi" w:cstheme="minorBidi"/>
      <w:bdr w:val="none" w:sz="0" w:space="0" w:color="auto"/>
      <w:lang w:eastAsia="en-US"/>
    </w:rPr>
  </w:style>
  <w:style w:type="character" w:styleId="Refdecomentrio">
    <w:name w:val="annotation reference"/>
    <w:basedOn w:val="Fontepargpadro"/>
    <w:uiPriority w:val="99"/>
    <w:semiHidden/>
    <w:unhideWhenUsed/>
    <w:rsid w:val="004F5CBB"/>
    <w:rPr>
      <w:sz w:val="16"/>
      <w:szCs w:val="16"/>
    </w:rPr>
  </w:style>
  <w:style w:type="character" w:customStyle="1" w:styleId="il">
    <w:name w:val="il"/>
    <w:basedOn w:val="Fontepargpadro"/>
    <w:rsid w:val="00F51C14"/>
  </w:style>
  <w:style w:type="character" w:customStyle="1" w:styleId="Ttulo6Char">
    <w:name w:val="Título 6 Char"/>
    <w:basedOn w:val="Fontepargpadro"/>
    <w:link w:val="Ttulo6"/>
    <w:rsid w:val="00DF5333"/>
    <w:rPr>
      <w:rFonts w:ascii="Cambria" w:eastAsia="Cambria" w:hAnsi="Cambria" w:cs="Cambria"/>
      <w:i/>
      <w:iCs/>
      <w:color w:val="243F60"/>
      <w:sz w:val="22"/>
      <w:szCs w:val="22"/>
      <w:u w:color="243F60"/>
      <w:lang w:val="pt-PT"/>
    </w:rPr>
  </w:style>
  <w:style w:type="character" w:customStyle="1" w:styleId="CabealhoChar">
    <w:name w:val="Cabeçalho Char"/>
    <w:basedOn w:val="Fontepargpadro"/>
    <w:link w:val="Cabealho"/>
    <w:uiPriority w:val="99"/>
    <w:rsid w:val="00547146"/>
    <w:rPr>
      <w:rFonts w:ascii="Calibri" w:eastAsia="Calibri" w:hAnsi="Calibri" w:cs="Calibri"/>
      <w:color w:val="000000"/>
      <w:sz w:val="22"/>
      <w:szCs w:val="22"/>
      <w:u w:color="000000"/>
      <w:lang w:val="pt-PT"/>
    </w:rPr>
  </w:style>
  <w:style w:type="character" w:styleId="nfase">
    <w:name w:val="Emphasis"/>
    <w:basedOn w:val="Fontepargpadro"/>
    <w:uiPriority w:val="20"/>
    <w:qFormat/>
    <w:rsid w:val="001426EB"/>
    <w:rPr>
      <w:i/>
      <w:iCs/>
    </w:rPr>
  </w:style>
  <w:style w:type="character" w:styleId="Forte">
    <w:name w:val="Strong"/>
    <w:uiPriority w:val="22"/>
    <w:qFormat/>
    <w:rsid w:val="00F7736E"/>
    <w:rPr>
      <w:b/>
      <w:bCs/>
    </w:rPr>
  </w:style>
  <w:style w:type="character" w:customStyle="1" w:styleId="textonegrito">
    <w:name w:val="texto_negrito"/>
    <w:rsid w:val="00F7736E"/>
  </w:style>
  <w:style w:type="character" w:customStyle="1" w:styleId="Ttulo9Char">
    <w:name w:val="Título 9 Char"/>
    <w:basedOn w:val="Fontepargpadro"/>
    <w:link w:val="Ttulo9"/>
    <w:uiPriority w:val="9"/>
    <w:semiHidden/>
    <w:rsid w:val="00F7736E"/>
    <w:rPr>
      <w:rFonts w:asciiTheme="majorHAnsi" w:eastAsiaTheme="majorEastAsia" w:hAnsiTheme="majorHAnsi" w:cstheme="majorBidi"/>
      <w:i/>
      <w:iCs/>
      <w:color w:val="404040" w:themeColor="text1" w:themeTint="BF"/>
      <w:lang w:val="en-US" w:eastAsia="en-US"/>
    </w:rPr>
  </w:style>
  <w:style w:type="paragraph" w:customStyle="1" w:styleId="EstilodeNotadeRodappersonalizado">
    <w:name w:val="Estilo de Nota de Rodapé personalizado"/>
    <w:basedOn w:val="Textodenotaderodap"/>
    <w:qFormat/>
    <w:rsid w:val="005D171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left="0" w:firstLine="0"/>
      <w:jc w:val="left"/>
    </w:pPr>
    <w:rPr>
      <w:rFonts w:asciiTheme="minorHAnsi" w:eastAsiaTheme="minorEastAsia" w:hAnsiTheme="minorHAnsi" w:cstheme="minorBidi"/>
      <w:color w:val="auto"/>
      <w:sz w:val="24"/>
      <w:szCs w:val="24"/>
      <w:bdr w:val="none" w:sz="0" w:space="0" w:color="auto"/>
      <w:lang w:val="pt-BR" w:eastAsia="es-ES"/>
    </w:rPr>
  </w:style>
  <w:style w:type="paragraph" w:customStyle="1" w:styleId="Legenda1">
    <w:name w:val="Legenda1"/>
    <w:rsid w:val="005A5147"/>
    <w:pPr>
      <w:keepNext/>
      <w:keepLines/>
      <w:widowControl w:val="0"/>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227" w:after="57"/>
      <w:textAlignment w:val="baseline"/>
    </w:pPr>
    <w:rPr>
      <w:rFonts w:ascii="Arial" w:eastAsia="Droid Sans Fallback" w:hAnsi="Arial" w:cs="Lohit Hindi"/>
      <w:b/>
      <w:iCs/>
      <w:kern w:val="3"/>
      <w:sz w:val="24"/>
      <w:szCs w:val="24"/>
      <w:bdr w:val="none" w:sz="0" w:space="0" w:color="auto"/>
      <w:lang w:eastAsia="zh-CN" w:bidi="hi-IN"/>
    </w:rPr>
  </w:style>
  <w:style w:type="paragraph" w:customStyle="1" w:styleId="Ttulo31">
    <w:name w:val="Título 31"/>
    <w:basedOn w:val="Normal"/>
    <w:next w:val="Normal"/>
    <w:rsid w:val="005A5147"/>
    <w:pPr>
      <w:keepNext/>
      <w:widowControl w:val="0"/>
      <w:numPr>
        <w:numId w:val="43"/>
      </w:numPr>
      <w:suppressLineNumbers/>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autoSpaceDN w:val="0"/>
      <w:spacing w:before="170" w:after="170"/>
      <w:textAlignment w:val="baseline"/>
      <w:outlineLvl w:val="2"/>
    </w:pPr>
    <w:rPr>
      <w:rFonts w:ascii="Arial" w:eastAsia="Cambria" w:hAnsi="Arial" w:cs="Cambria"/>
      <w:b/>
      <w:i/>
      <w:color w:val="00000A"/>
      <w:kern w:val="3"/>
      <w:szCs w:val="28"/>
      <w:bdr w:val="none" w:sz="0" w:space="0" w:color="auto"/>
      <w:lang w:val="pt-BR" w:eastAsia="zh-CN" w:bidi="hi-IN"/>
    </w:rPr>
  </w:style>
  <w:style w:type="paragraph" w:customStyle="1" w:styleId="Padro">
    <w:name w:val="Padrão"/>
    <w:rsid w:val="005A5147"/>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s>
      <w:suppressAutoHyphens/>
      <w:autoSpaceDN w:val="0"/>
      <w:spacing w:after="170" w:line="360" w:lineRule="auto"/>
      <w:ind w:firstLine="794"/>
      <w:jc w:val="both"/>
      <w:textAlignment w:val="baseline"/>
    </w:pPr>
    <w:rPr>
      <w:rFonts w:ascii="Arial" w:eastAsia="Calibri" w:hAnsi="Arial" w:cs="Calibri"/>
      <w:kern w:val="3"/>
      <w:sz w:val="24"/>
      <w:szCs w:val="22"/>
      <w:bdr w:val="none" w:sz="0" w:space="0" w:color="auto"/>
    </w:rPr>
  </w:style>
  <w:style w:type="paragraph" w:customStyle="1" w:styleId="Refernciabibliogrfica">
    <w:name w:val="Referência bibliográfica"/>
    <w:basedOn w:val="Padro"/>
    <w:rsid w:val="005A5147"/>
    <w:pPr>
      <w:spacing w:line="276" w:lineRule="auto"/>
      <w:ind w:firstLine="0"/>
      <w:jc w:val="left"/>
    </w:pPr>
  </w:style>
  <w:style w:type="paragraph" w:customStyle="1" w:styleId="TtuloBibliografia">
    <w:name w:val="Título Bibliografia"/>
    <w:basedOn w:val="Ttulo31"/>
    <w:rsid w:val="005A5147"/>
  </w:style>
  <w:style w:type="numbering" w:customStyle="1" w:styleId="Numbering41">
    <w:name w:val="Numbering 4_1"/>
    <w:basedOn w:val="Semlista"/>
    <w:rsid w:val="005A5147"/>
    <w:pPr>
      <w:numPr>
        <w:numId w:val="41"/>
      </w:numPr>
    </w:pPr>
  </w:style>
  <w:style w:type="numbering" w:customStyle="1" w:styleId="WW8Num1">
    <w:name w:val="WW8Num1"/>
    <w:basedOn w:val="Semlista"/>
    <w:rsid w:val="005A5147"/>
    <w:pPr>
      <w:numPr>
        <w:numId w:val="42"/>
      </w:numPr>
    </w:pPr>
  </w:style>
  <w:style w:type="numbering" w:customStyle="1" w:styleId="WW8Num4">
    <w:name w:val="WW8Num4"/>
    <w:basedOn w:val="Semlista"/>
    <w:rsid w:val="005A5147"/>
    <w:pPr>
      <w:numPr>
        <w:numId w:val="43"/>
      </w:numPr>
    </w:pPr>
  </w:style>
  <w:style w:type="character" w:customStyle="1" w:styleId="WW8Num2z1">
    <w:name w:val="WW8Num2z1"/>
    <w:rsid w:val="00ED4DBC"/>
    <w:rPr>
      <w:rFonts w:ascii="Courier New" w:hAnsi="Courier New" w:cs="Courier New" w:hint="default"/>
    </w:rPr>
  </w:style>
  <w:style w:type="table" w:styleId="Tabelacomgrade">
    <w:name w:val="Table Grid"/>
    <w:basedOn w:val="Tabelanormal"/>
    <w:uiPriority w:val="39"/>
    <w:rsid w:val="00BD1C6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uiPriority w:val="99"/>
    <w:rsid w:val="007602DB"/>
    <w:rPr>
      <w:rFonts w:ascii="Courier New" w:hAnsi="Arial Unicode MS" w:cs="Arial Unicode MS"/>
      <w:b/>
      <w:bCs/>
      <w:caps/>
      <w:color w:val="000000"/>
      <w:sz w:val="24"/>
      <w:szCs w:val="24"/>
      <w:u w:val="single"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46031">
      <w:bodyDiv w:val="1"/>
      <w:marLeft w:val="0"/>
      <w:marRight w:val="0"/>
      <w:marTop w:val="0"/>
      <w:marBottom w:val="0"/>
      <w:divBdr>
        <w:top w:val="none" w:sz="0" w:space="0" w:color="auto"/>
        <w:left w:val="none" w:sz="0" w:space="0" w:color="auto"/>
        <w:bottom w:val="none" w:sz="0" w:space="0" w:color="auto"/>
        <w:right w:val="none" w:sz="0" w:space="0" w:color="auto"/>
      </w:divBdr>
    </w:div>
    <w:div w:id="453597752">
      <w:bodyDiv w:val="1"/>
      <w:marLeft w:val="0"/>
      <w:marRight w:val="0"/>
      <w:marTop w:val="0"/>
      <w:marBottom w:val="0"/>
      <w:divBdr>
        <w:top w:val="none" w:sz="0" w:space="0" w:color="auto"/>
        <w:left w:val="none" w:sz="0" w:space="0" w:color="auto"/>
        <w:bottom w:val="none" w:sz="0" w:space="0" w:color="auto"/>
        <w:right w:val="none" w:sz="0" w:space="0" w:color="auto"/>
      </w:divBdr>
      <w:divsChild>
        <w:div w:id="376778352">
          <w:marLeft w:val="0"/>
          <w:marRight w:val="0"/>
          <w:marTop w:val="0"/>
          <w:marBottom w:val="0"/>
          <w:divBdr>
            <w:top w:val="none" w:sz="0" w:space="0" w:color="auto"/>
            <w:left w:val="none" w:sz="0" w:space="0" w:color="auto"/>
            <w:bottom w:val="none" w:sz="0" w:space="0" w:color="auto"/>
            <w:right w:val="none" w:sz="0" w:space="0" w:color="auto"/>
          </w:divBdr>
        </w:div>
      </w:divsChild>
    </w:div>
    <w:div w:id="472330077">
      <w:bodyDiv w:val="1"/>
      <w:marLeft w:val="0"/>
      <w:marRight w:val="0"/>
      <w:marTop w:val="0"/>
      <w:marBottom w:val="0"/>
      <w:divBdr>
        <w:top w:val="none" w:sz="0" w:space="0" w:color="auto"/>
        <w:left w:val="none" w:sz="0" w:space="0" w:color="auto"/>
        <w:bottom w:val="none" w:sz="0" w:space="0" w:color="auto"/>
        <w:right w:val="none" w:sz="0" w:space="0" w:color="auto"/>
      </w:divBdr>
    </w:div>
    <w:div w:id="643974759">
      <w:bodyDiv w:val="1"/>
      <w:marLeft w:val="0"/>
      <w:marRight w:val="0"/>
      <w:marTop w:val="0"/>
      <w:marBottom w:val="0"/>
      <w:divBdr>
        <w:top w:val="none" w:sz="0" w:space="0" w:color="auto"/>
        <w:left w:val="none" w:sz="0" w:space="0" w:color="auto"/>
        <w:bottom w:val="none" w:sz="0" w:space="0" w:color="auto"/>
        <w:right w:val="none" w:sz="0" w:space="0" w:color="auto"/>
      </w:divBdr>
    </w:div>
    <w:div w:id="819542916">
      <w:bodyDiv w:val="1"/>
      <w:marLeft w:val="0"/>
      <w:marRight w:val="0"/>
      <w:marTop w:val="0"/>
      <w:marBottom w:val="0"/>
      <w:divBdr>
        <w:top w:val="none" w:sz="0" w:space="0" w:color="auto"/>
        <w:left w:val="none" w:sz="0" w:space="0" w:color="auto"/>
        <w:bottom w:val="none" w:sz="0" w:space="0" w:color="auto"/>
        <w:right w:val="none" w:sz="0" w:space="0" w:color="auto"/>
      </w:divBdr>
    </w:div>
    <w:div w:id="1017653876">
      <w:bodyDiv w:val="1"/>
      <w:marLeft w:val="0"/>
      <w:marRight w:val="0"/>
      <w:marTop w:val="0"/>
      <w:marBottom w:val="0"/>
      <w:divBdr>
        <w:top w:val="none" w:sz="0" w:space="0" w:color="auto"/>
        <w:left w:val="none" w:sz="0" w:space="0" w:color="auto"/>
        <w:bottom w:val="none" w:sz="0" w:space="0" w:color="auto"/>
        <w:right w:val="none" w:sz="0" w:space="0" w:color="auto"/>
      </w:divBdr>
    </w:div>
    <w:div w:id="1351101547">
      <w:bodyDiv w:val="1"/>
      <w:marLeft w:val="0"/>
      <w:marRight w:val="0"/>
      <w:marTop w:val="0"/>
      <w:marBottom w:val="0"/>
      <w:divBdr>
        <w:top w:val="none" w:sz="0" w:space="0" w:color="auto"/>
        <w:left w:val="none" w:sz="0" w:space="0" w:color="auto"/>
        <w:bottom w:val="none" w:sz="0" w:space="0" w:color="auto"/>
        <w:right w:val="none" w:sz="0" w:space="0" w:color="auto"/>
      </w:divBdr>
      <w:divsChild>
        <w:div w:id="828986958">
          <w:marLeft w:val="0"/>
          <w:marRight w:val="0"/>
          <w:marTop w:val="0"/>
          <w:marBottom w:val="0"/>
          <w:divBdr>
            <w:top w:val="none" w:sz="0" w:space="0" w:color="auto"/>
            <w:left w:val="none" w:sz="0" w:space="0" w:color="auto"/>
            <w:bottom w:val="none" w:sz="0" w:space="0" w:color="auto"/>
            <w:right w:val="none" w:sz="0" w:space="0" w:color="auto"/>
          </w:divBdr>
        </w:div>
        <w:div w:id="42798435">
          <w:marLeft w:val="0"/>
          <w:marRight w:val="0"/>
          <w:marTop w:val="0"/>
          <w:marBottom w:val="0"/>
          <w:divBdr>
            <w:top w:val="none" w:sz="0" w:space="0" w:color="auto"/>
            <w:left w:val="none" w:sz="0" w:space="0" w:color="auto"/>
            <w:bottom w:val="none" w:sz="0" w:space="0" w:color="auto"/>
            <w:right w:val="none" w:sz="0" w:space="0" w:color="auto"/>
          </w:divBdr>
        </w:div>
        <w:div w:id="344401948">
          <w:marLeft w:val="0"/>
          <w:marRight w:val="0"/>
          <w:marTop w:val="0"/>
          <w:marBottom w:val="0"/>
          <w:divBdr>
            <w:top w:val="none" w:sz="0" w:space="0" w:color="auto"/>
            <w:left w:val="none" w:sz="0" w:space="0" w:color="auto"/>
            <w:bottom w:val="none" w:sz="0" w:space="0" w:color="auto"/>
            <w:right w:val="none" w:sz="0" w:space="0" w:color="auto"/>
          </w:divBdr>
        </w:div>
        <w:div w:id="1363744517">
          <w:marLeft w:val="0"/>
          <w:marRight w:val="0"/>
          <w:marTop w:val="0"/>
          <w:marBottom w:val="0"/>
          <w:divBdr>
            <w:top w:val="none" w:sz="0" w:space="0" w:color="auto"/>
            <w:left w:val="none" w:sz="0" w:space="0" w:color="auto"/>
            <w:bottom w:val="none" w:sz="0" w:space="0" w:color="auto"/>
            <w:right w:val="none" w:sz="0" w:space="0" w:color="auto"/>
          </w:divBdr>
        </w:div>
        <w:div w:id="933440147">
          <w:marLeft w:val="0"/>
          <w:marRight w:val="0"/>
          <w:marTop w:val="0"/>
          <w:marBottom w:val="0"/>
          <w:divBdr>
            <w:top w:val="none" w:sz="0" w:space="0" w:color="auto"/>
            <w:left w:val="none" w:sz="0" w:space="0" w:color="auto"/>
            <w:bottom w:val="none" w:sz="0" w:space="0" w:color="auto"/>
            <w:right w:val="none" w:sz="0" w:space="0" w:color="auto"/>
          </w:divBdr>
        </w:div>
        <w:div w:id="1504122048">
          <w:marLeft w:val="0"/>
          <w:marRight w:val="0"/>
          <w:marTop w:val="0"/>
          <w:marBottom w:val="0"/>
          <w:divBdr>
            <w:top w:val="none" w:sz="0" w:space="0" w:color="auto"/>
            <w:left w:val="none" w:sz="0" w:space="0" w:color="auto"/>
            <w:bottom w:val="none" w:sz="0" w:space="0" w:color="auto"/>
            <w:right w:val="none" w:sz="0" w:space="0" w:color="auto"/>
          </w:divBdr>
        </w:div>
        <w:div w:id="706685556">
          <w:marLeft w:val="0"/>
          <w:marRight w:val="0"/>
          <w:marTop w:val="0"/>
          <w:marBottom w:val="0"/>
          <w:divBdr>
            <w:top w:val="none" w:sz="0" w:space="0" w:color="auto"/>
            <w:left w:val="none" w:sz="0" w:space="0" w:color="auto"/>
            <w:bottom w:val="none" w:sz="0" w:space="0" w:color="auto"/>
            <w:right w:val="none" w:sz="0" w:space="0" w:color="auto"/>
          </w:divBdr>
        </w:div>
        <w:div w:id="1221862383">
          <w:marLeft w:val="0"/>
          <w:marRight w:val="0"/>
          <w:marTop w:val="0"/>
          <w:marBottom w:val="0"/>
          <w:divBdr>
            <w:top w:val="none" w:sz="0" w:space="0" w:color="auto"/>
            <w:left w:val="none" w:sz="0" w:space="0" w:color="auto"/>
            <w:bottom w:val="none" w:sz="0" w:space="0" w:color="auto"/>
            <w:right w:val="none" w:sz="0" w:space="0" w:color="auto"/>
          </w:divBdr>
        </w:div>
        <w:div w:id="153104709">
          <w:marLeft w:val="0"/>
          <w:marRight w:val="0"/>
          <w:marTop w:val="120"/>
          <w:marBottom w:val="216"/>
          <w:divBdr>
            <w:top w:val="none" w:sz="0" w:space="0" w:color="auto"/>
            <w:left w:val="none" w:sz="0" w:space="0" w:color="auto"/>
            <w:bottom w:val="none" w:sz="0" w:space="0" w:color="auto"/>
            <w:right w:val="none" w:sz="0" w:space="0" w:color="auto"/>
          </w:divBdr>
        </w:div>
        <w:div w:id="976758722">
          <w:marLeft w:val="0"/>
          <w:marRight w:val="0"/>
          <w:marTop w:val="120"/>
          <w:marBottom w:val="216"/>
          <w:divBdr>
            <w:top w:val="none" w:sz="0" w:space="0" w:color="auto"/>
            <w:left w:val="none" w:sz="0" w:space="0" w:color="auto"/>
            <w:bottom w:val="none" w:sz="0" w:space="0" w:color="auto"/>
            <w:right w:val="none" w:sz="0" w:space="0" w:color="auto"/>
          </w:divBdr>
        </w:div>
        <w:div w:id="1166556709">
          <w:marLeft w:val="0"/>
          <w:marRight w:val="0"/>
          <w:marTop w:val="120"/>
          <w:marBottom w:val="216"/>
          <w:divBdr>
            <w:top w:val="none" w:sz="0" w:space="0" w:color="auto"/>
            <w:left w:val="none" w:sz="0" w:space="0" w:color="auto"/>
            <w:bottom w:val="none" w:sz="0" w:space="0" w:color="auto"/>
            <w:right w:val="none" w:sz="0" w:space="0" w:color="auto"/>
          </w:divBdr>
        </w:div>
        <w:div w:id="867110846">
          <w:marLeft w:val="0"/>
          <w:marRight w:val="0"/>
          <w:marTop w:val="0"/>
          <w:marBottom w:val="0"/>
          <w:divBdr>
            <w:top w:val="none" w:sz="0" w:space="0" w:color="auto"/>
            <w:left w:val="none" w:sz="0" w:space="0" w:color="auto"/>
            <w:bottom w:val="none" w:sz="0" w:space="0" w:color="auto"/>
            <w:right w:val="none" w:sz="0" w:space="0" w:color="auto"/>
          </w:divBdr>
        </w:div>
        <w:div w:id="2079937624">
          <w:marLeft w:val="0"/>
          <w:marRight w:val="0"/>
          <w:marTop w:val="0"/>
          <w:marBottom w:val="0"/>
          <w:divBdr>
            <w:top w:val="none" w:sz="0" w:space="0" w:color="auto"/>
            <w:left w:val="none" w:sz="0" w:space="0" w:color="auto"/>
            <w:bottom w:val="none" w:sz="0" w:space="0" w:color="auto"/>
            <w:right w:val="none" w:sz="0" w:space="0" w:color="auto"/>
          </w:divBdr>
        </w:div>
      </w:divsChild>
    </w:div>
    <w:div w:id="1850410552">
      <w:bodyDiv w:val="1"/>
      <w:marLeft w:val="0"/>
      <w:marRight w:val="0"/>
      <w:marTop w:val="0"/>
      <w:marBottom w:val="0"/>
      <w:divBdr>
        <w:top w:val="none" w:sz="0" w:space="0" w:color="auto"/>
        <w:left w:val="none" w:sz="0" w:space="0" w:color="auto"/>
        <w:bottom w:val="none" w:sz="0" w:space="0" w:color="auto"/>
        <w:right w:val="none" w:sz="0" w:space="0" w:color="auto"/>
      </w:divBdr>
    </w:div>
    <w:div w:id="1922450125">
      <w:bodyDiv w:val="1"/>
      <w:marLeft w:val="0"/>
      <w:marRight w:val="0"/>
      <w:marTop w:val="0"/>
      <w:marBottom w:val="0"/>
      <w:divBdr>
        <w:top w:val="none" w:sz="0" w:space="0" w:color="auto"/>
        <w:left w:val="none" w:sz="0" w:space="0" w:color="auto"/>
        <w:bottom w:val="none" w:sz="0" w:space="0" w:color="auto"/>
        <w:right w:val="none" w:sz="0" w:space="0" w:color="auto"/>
      </w:divBdr>
    </w:div>
    <w:div w:id="2005861788">
      <w:bodyDiv w:val="1"/>
      <w:marLeft w:val="0"/>
      <w:marRight w:val="0"/>
      <w:marTop w:val="0"/>
      <w:marBottom w:val="0"/>
      <w:divBdr>
        <w:top w:val="none" w:sz="0" w:space="0" w:color="auto"/>
        <w:left w:val="none" w:sz="0" w:space="0" w:color="auto"/>
        <w:bottom w:val="none" w:sz="0" w:space="0" w:color="auto"/>
        <w:right w:val="none" w:sz="0" w:space="0" w:color="auto"/>
      </w:divBdr>
      <w:divsChild>
        <w:div w:id="6515222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www.scielo.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ntrelugares.ufc.br" TargetMode="External"/><Relationship Id="rId7" Type="http://schemas.openxmlformats.org/officeDocument/2006/relationships/endnotes" Target="endnotes.xml"/><Relationship Id="rId12" Type="http://schemas.openxmlformats.org/officeDocument/2006/relationships/hyperlink" Target="http://portal.mec.gov.br/cne/arquivos/pdf/CES1363.pdf" TargetMode="External"/><Relationship Id="rId17" Type="http://schemas.openxmlformats.org/officeDocument/2006/relationships/hyperlink" Target="http://biblioteca.clacso.edu.ar/clacso/sur-sur/20131028053636/ComoFazer.pdf"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dan.unb.br/images/doc/Serie133empdf.pdf" TargetMode="External"/><Relationship Id="rId20" Type="http://schemas.openxmlformats.org/officeDocument/2006/relationships/hyperlink" Target="http://www.scielo.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mec.gov.br/cne/arquivos/pdf/CES1363.pdf" TargetMode="External"/><Relationship Id="rId24" Type="http://schemas.openxmlformats.org/officeDocument/2006/relationships/hyperlink" Target="http://www.scielo.br/pdf/ccedes/v19n49/a02v1949.pdf" TargetMode="External"/><Relationship Id="rId5" Type="http://schemas.openxmlformats.org/officeDocument/2006/relationships/webSettings" Target="webSettings.xml"/><Relationship Id="rId15" Type="http://schemas.openxmlformats.org/officeDocument/2006/relationships/hyperlink" Target="http://www.unilab.edu.br/wp-content/uploads/2016/06/GUIA-DO-ESTUDANTE-UNILAB.pdf" TargetMode="External"/><Relationship Id="rId23" Type="http://schemas.openxmlformats.org/officeDocument/2006/relationships/hyperlink" Target="http://24reuniao.anped.org.br/T1295785283469.doc" TargetMode="External"/><Relationship Id="rId10" Type="http://schemas.openxmlformats.org/officeDocument/2006/relationships/hyperlink" Target="http://legislacao.planalto.gov.br/legisla/legislacao.nsf/Viw_Identificacao/lei%252013.005-2014?OpenDocument" TargetMode="External"/><Relationship Id="rId19" Type="http://schemas.openxmlformats.org/officeDocument/2006/relationships/hyperlink" Target="http://www.ufsj.edu.br/portal2-repositorio/File/lapsam/Texto_11_-_Como_elaborar_um_questionario.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www.scielo.br/pdf/ccedes/v19n49/a02v1949.pdf"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just" defTabSz="450215"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3A41A-78D5-420E-9C1F-CAFEC00E1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29285</Words>
  <Characters>158144</Characters>
  <Application>Microsoft Office Word</Application>
  <DocSecurity>0</DocSecurity>
  <Lines>1317</Lines>
  <Paragraphs>374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Maurilio Machado Lima Junior</dc:creator>
  <cp:lastModifiedBy>Fábio Paulino</cp:lastModifiedBy>
  <cp:revision>2</cp:revision>
  <cp:lastPrinted>2016-09-06T00:42:00Z</cp:lastPrinted>
  <dcterms:created xsi:type="dcterms:W3CDTF">2016-10-07T19:21:00Z</dcterms:created>
  <dcterms:modified xsi:type="dcterms:W3CDTF">2016-10-07T19:21:00Z</dcterms:modified>
</cp:coreProperties>
</file>